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40B1F" w:rsidRPr="007B6933" w:rsidRDefault="00F40B1F" w:rsidP="00942036">
      <w:pPr>
        <w:spacing w:after="0" w:line="360" w:lineRule="auto"/>
        <w:jc w:val="center"/>
        <w:rPr>
          <w:rFonts w:ascii="Times New Roman" w:hAnsi="Times New Roman" w:cs="Times New Roman"/>
          <w:sz w:val="24"/>
          <w:szCs w:val="24"/>
        </w:rPr>
      </w:pPr>
      <w:bookmarkStart w:id="0" w:name="_GoBack"/>
      <w:bookmarkEnd w:id="0"/>
    </w:p>
    <w:p w:rsidR="00942036" w:rsidRPr="0065651F" w:rsidRDefault="00942036" w:rsidP="00274C81">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 ÜNİVERSİTESİ * SOSYAL BİLİMLER ENSTİTÜSÜ</w:t>
      </w: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r w:rsidRPr="00823CBF">
        <w:rPr>
          <w:rFonts w:ascii="Times New Roman" w:hAnsi="Times New Roman" w:cs="Times New Roman"/>
          <w:b/>
          <w:sz w:val="24"/>
          <w:szCs w:val="24"/>
        </w:rPr>
        <w:t>SİYASET BİLİMİ VE KAMU YÖNETİMİ ANABİLİM DALI</w:t>
      </w: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AA51BB" w:rsidRDefault="00AA51BB" w:rsidP="00274C81">
      <w:pPr>
        <w:spacing w:after="0" w:line="360" w:lineRule="auto"/>
        <w:jc w:val="center"/>
        <w:rPr>
          <w:rFonts w:ascii="Times New Roman" w:hAnsi="Times New Roman" w:cs="Times New Roman"/>
          <w:b/>
          <w:sz w:val="24"/>
          <w:szCs w:val="24"/>
        </w:rPr>
      </w:pPr>
      <w:r w:rsidRPr="00AA51BB">
        <w:rPr>
          <w:rFonts w:ascii="Times New Roman" w:hAnsi="Times New Roman" w:cs="Times New Roman"/>
          <w:b/>
          <w:sz w:val="24"/>
          <w:szCs w:val="24"/>
        </w:rPr>
        <w:t>YÜKSEK LİSANS</w:t>
      </w:r>
      <w:r w:rsidR="00706B10">
        <w:rPr>
          <w:rFonts w:ascii="Times New Roman" w:hAnsi="Times New Roman" w:cs="Times New Roman"/>
          <w:b/>
          <w:sz w:val="24"/>
          <w:szCs w:val="24"/>
        </w:rPr>
        <w:t xml:space="preserve"> PROGRAMI</w:t>
      </w: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942036" w:rsidRDefault="00942036" w:rsidP="00274C81">
      <w:pPr>
        <w:spacing w:after="0" w:line="360" w:lineRule="auto"/>
        <w:jc w:val="center"/>
        <w:rPr>
          <w:rFonts w:ascii="Times New Roman" w:hAnsi="Times New Roman" w:cs="Times New Roman"/>
          <w:b/>
          <w:sz w:val="24"/>
          <w:szCs w:val="24"/>
        </w:rPr>
      </w:pPr>
      <w:r w:rsidRPr="00942036">
        <w:rPr>
          <w:rFonts w:ascii="Times New Roman" w:hAnsi="Times New Roman" w:cs="Times New Roman"/>
          <w:b/>
          <w:sz w:val="24"/>
          <w:szCs w:val="24"/>
        </w:rPr>
        <w:t>İNGİLTERE’DE OMBUDSMANIN YAPISI, FA</w:t>
      </w:r>
      <w:r w:rsidR="006A0D1B">
        <w:rPr>
          <w:rFonts w:ascii="Times New Roman" w:hAnsi="Times New Roman" w:cs="Times New Roman"/>
          <w:b/>
          <w:sz w:val="24"/>
          <w:szCs w:val="24"/>
        </w:rPr>
        <w:t>ALİYETLERİ VE ETKİNLİĞİ: NİTEL</w:t>
      </w:r>
      <w:r w:rsidR="006A0D1B" w:rsidRPr="00942036">
        <w:rPr>
          <w:rFonts w:ascii="Times New Roman" w:hAnsi="Times New Roman" w:cs="Times New Roman"/>
          <w:b/>
          <w:sz w:val="24"/>
          <w:szCs w:val="24"/>
        </w:rPr>
        <w:t xml:space="preserve"> BİR </w:t>
      </w:r>
      <w:r w:rsidRPr="00942036">
        <w:rPr>
          <w:rFonts w:ascii="Times New Roman" w:hAnsi="Times New Roman" w:cs="Times New Roman"/>
          <w:b/>
          <w:sz w:val="24"/>
          <w:szCs w:val="24"/>
        </w:rPr>
        <w:t>ÇALIŞMA</w:t>
      </w: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r w:rsidRPr="00823CBF">
        <w:rPr>
          <w:rFonts w:ascii="Times New Roman" w:hAnsi="Times New Roman" w:cs="Times New Roman"/>
          <w:b/>
          <w:sz w:val="24"/>
          <w:szCs w:val="24"/>
        </w:rPr>
        <w:t>YÜKSEK LİSANS TEZİ</w:t>
      </w: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Kübra KAYA</w:t>
      </w: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r w:rsidRPr="00823CBF">
        <w:rPr>
          <w:rFonts w:ascii="Times New Roman" w:hAnsi="Times New Roman" w:cs="Times New Roman"/>
          <w:b/>
          <w:sz w:val="24"/>
          <w:szCs w:val="24"/>
        </w:rPr>
        <w:t xml:space="preserve">AĞUSTOS </w:t>
      </w:r>
      <w:r w:rsidR="00D252A6">
        <w:rPr>
          <w:rFonts w:ascii="Times New Roman" w:hAnsi="Times New Roman" w:cs="Times New Roman"/>
          <w:b/>
          <w:sz w:val="24"/>
          <w:szCs w:val="24"/>
        </w:rPr>
        <w:t xml:space="preserve">- </w:t>
      </w:r>
      <w:r w:rsidRPr="00823CBF">
        <w:rPr>
          <w:rFonts w:ascii="Times New Roman" w:hAnsi="Times New Roman" w:cs="Times New Roman"/>
          <w:b/>
          <w:sz w:val="24"/>
          <w:szCs w:val="24"/>
        </w:rPr>
        <w:t>2020</w:t>
      </w:r>
    </w:p>
    <w:p w:rsidR="00942036" w:rsidRDefault="00942036" w:rsidP="00274C81">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w:t>
      </w:r>
    </w:p>
    <w:p w:rsidR="00942036" w:rsidRPr="0088227F" w:rsidRDefault="00942036" w:rsidP="00274C81">
      <w:pPr>
        <w:tabs>
          <w:tab w:val="left" w:pos="3828"/>
        </w:tabs>
        <w:spacing w:after="0" w:line="360" w:lineRule="auto"/>
        <w:jc w:val="center"/>
        <w:rPr>
          <w:rFonts w:ascii="Times New Roman" w:eastAsia="Times New Roman" w:hAnsi="Times New Roman" w:cs="Times New Roman"/>
          <w:sz w:val="20"/>
          <w:szCs w:val="20"/>
        </w:rPr>
      </w:pPr>
      <w:r>
        <w:rPr>
          <w:rFonts w:ascii="Times New Roman" w:eastAsia="Times New Roman" w:hAnsi="Times New Roman" w:cs="Times New Roman"/>
          <w:noProof/>
          <w:sz w:val="20"/>
          <w:szCs w:val="20"/>
        </w:rPr>
        <w:lastRenderedPageBreak/>
        <w:drawing>
          <wp:inline distT="0" distB="0" distL="0" distR="0">
            <wp:extent cx="719455" cy="719455"/>
            <wp:effectExtent l="0" t="0" r="4445" b="444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inline>
        </w:drawing>
      </w:r>
    </w:p>
    <w:p w:rsidR="00942036" w:rsidRPr="0065651F" w:rsidRDefault="00942036" w:rsidP="00274C81">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 ÜNİVERSİTESİ * SOSYAL BİLİMLER ENSTİTÜSÜ</w:t>
      </w: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r w:rsidRPr="00823CBF">
        <w:rPr>
          <w:rFonts w:ascii="Times New Roman" w:hAnsi="Times New Roman" w:cs="Times New Roman"/>
          <w:b/>
          <w:sz w:val="24"/>
          <w:szCs w:val="24"/>
        </w:rPr>
        <w:t>SİYASET BİLİMİ VE KAMU YÖNETİMİ ANABİLİM DALI</w:t>
      </w: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AA51BB" w:rsidP="00AA51BB">
      <w:pPr>
        <w:spacing w:after="0" w:line="360" w:lineRule="auto"/>
        <w:jc w:val="center"/>
        <w:rPr>
          <w:rFonts w:ascii="Times New Roman" w:hAnsi="Times New Roman" w:cs="Times New Roman"/>
          <w:b/>
          <w:sz w:val="24"/>
          <w:szCs w:val="24"/>
        </w:rPr>
      </w:pPr>
      <w:r w:rsidRPr="00AA51BB">
        <w:rPr>
          <w:rFonts w:ascii="Times New Roman" w:hAnsi="Times New Roman" w:cs="Times New Roman"/>
          <w:b/>
          <w:sz w:val="24"/>
          <w:szCs w:val="24"/>
        </w:rPr>
        <w:t>YÜKSEK LİSANS</w:t>
      </w:r>
      <w:r w:rsidR="00706B10">
        <w:rPr>
          <w:rFonts w:ascii="Times New Roman" w:hAnsi="Times New Roman" w:cs="Times New Roman"/>
          <w:b/>
          <w:sz w:val="24"/>
          <w:szCs w:val="24"/>
        </w:rPr>
        <w:t xml:space="preserve"> PROGRAMI</w:t>
      </w: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1902CD" w:rsidRDefault="00942036" w:rsidP="00274C81">
      <w:pPr>
        <w:spacing w:after="0" w:line="360" w:lineRule="auto"/>
        <w:jc w:val="center"/>
        <w:rPr>
          <w:rFonts w:ascii="Times New Roman" w:hAnsi="Times New Roman" w:cs="Times New Roman"/>
          <w:b/>
          <w:sz w:val="24"/>
          <w:szCs w:val="24"/>
        </w:rPr>
      </w:pPr>
      <w:r w:rsidRPr="001902CD">
        <w:rPr>
          <w:rFonts w:ascii="Times New Roman" w:hAnsi="Times New Roman" w:cs="Times New Roman"/>
          <w:b/>
          <w:sz w:val="24"/>
          <w:szCs w:val="24"/>
        </w:rPr>
        <w:t xml:space="preserve">İNGİLTERE’DE OMBUDSMANIN YAPISI, FAALİYETLERİ VE ETKİNLİĞİ: </w:t>
      </w:r>
      <w:r w:rsidR="006A0D1B">
        <w:rPr>
          <w:rFonts w:ascii="Times New Roman" w:hAnsi="Times New Roman" w:cs="Times New Roman"/>
          <w:b/>
          <w:sz w:val="24"/>
          <w:szCs w:val="24"/>
        </w:rPr>
        <w:t>NİTEL</w:t>
      </w:r>
      <w:r w:rsidR="006A0D1B" w:rsidRPr="001902CD">
        <w:rPr>
          <w:rFonts w:ascii="Times New Roman" w:hAnsi="Times New Roman" w:cs="Times New Roman"/>
          <w:b/>
          <w:sz w:val="24"/>
          <w:szCs w:val="24"/>
        </w:rPr>
        <w:t xml:space="preserve"> </w:t>
      </w:r>
      <w:r w:rsidRPr="001902CD">
        <w:rPr>
          <w:rFonts w:ascii="Times New Roman" w:hAnsi="Times New Roman" w:cs="Times New Roman"/>
          <w:b/>
          <w:sz w:val="24"/>
          <w:szCs w:val="24"/>
        </w:rPr>
        <w:t>BİR ÇALIŞMA</w:t>
      </w: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r w:rsidRPr="00823CBF">
        <w:rPr>
          <w:rFonts w:ascii="Times New Roman" w:hAnsi="Times New Roman" w:cs="Times New Roman"/>
          <w:b/>
          <w:sz w:val="24"/>
          <w:szCs w:val="24"/>
        </w:rPr>
        <w:t>YÜKSEK LİSANS TEZİ</w:t>
      </w: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Kübra KAYA</w:t>
      </w:r>
    </w:p>
    <w:p w:rsidR="00942036" w:rsidRPr="0065651F" w:rsidRDefault="00942036" w:rsidP="00274C81">
      <w:pPr>
        <w:spacing w:after="0" w:line="360" w:lineRule="auto"/>
        <w:jc w:val="center"/>
        <w:rPr>
          <w:rFonts w:ascii="Times New Roman" w:hAnsi="Times New Roman" w:cs="Times New Roman"/>
          <w:b/>
          <w:sz w:val="24"/>
          <w:szCs w:val="24"/>
        </w:rPr>
      </w:pPr>
    </w:p>
    <w:p w:rsidR="00942036" w:rsidRPr="0065651F" w:rsidRDefault="00942036" w:rsidP="00274C81">
      <w:pPr>
        <w:spacing w:after="0" w:line="360" w:lineRule="auto"/>
        <w:jc w:val="center"/>
        <w:rPr>
          <w:rFonts w:ascii="Times New Roman" w:hAnsi="Times New Roman" w:cs="Times New Roman"/>
          <w:b/>
          <w:sz w:val="24"/>
          <w:szCs w:val="24"/>
        </w:rPr>
      </w:pPr>
    </w:p>
    <w:p w:rsidR="00942036" w:rsidRDefault="00942036" w:rsidP="00274C81">
      <w:pPr>
        <w:spacing w:after="0" w:line="360" w:lineRule="auto"/>
        <w:jc w:val="center"/>
        <w:rPr>
          <w:rFonts w:ascii="Times New Roman" w:hAnsi="Times New Roman" w:cs="Times New Roman"/>
          <w:b/>
          <w:sz w:val="24"/>
          <w:szCs w:val="24"/>
        </w:rPr>
      </w:pPr>
    </w:p>
    <w:p w:rsidR="00942036" w:rsidRDefault="00942036" w:rsidP="00274C81">
      <w:pPr>
        <w:spacing w:after="0" w:line="360" w:lineRule="auto"/>
        <w:jc w:val="center"/>
        <w:rPr>
          <w:rFonts w:ascii="Times New Roman" w:hAnsi="Times New Roman" w:cs="Times New Roman"/>
          <w:b/>
          <w:sz w:val="24"/>
          <w:szCs w:val="24"/>
        </w:rPr>
      </w:pPr>
    </w:p>
    <w:p w:rsidR="00942036" w:rsidRDefault="00942036" w:rsidP="00274C81">
      <w:pPr>
        <w:spacing w:after="0" w:line="360" w:lineRule="auto"/>
        <w:jc w:val="center"/>
        <w:rPr>
          <w:rFonts w:ascii="Times New Roman" w:hAnsi="Times New Roman" w:cs="Times New Roman"/>
          <w:b/>
          <w:sz w:val="24"/>
          <w:szCs w:val="24"/>
        </w:rPr>
      </w:pPr>
      <w:r w:rsidRPr="00823CBF">
        <w:rPr>
          <w:rFonts w:ascii="Times New Roman" w:hAnsi="Times New Roman" w:cs="Times New Roman"/>
          <w:b/>
          <w:sz w:val="24"/>
          <w:szCs w:val="24"/>
        </w:rPr>
        <w:t xml:space="preserve">AĞUSTOS </w:t>
      </w:r>
      <w:r w:rsidR="00D252A6">
        <w:rPr>
          <w:rFonts w:ascii="Times New Roman" w:hAnsi="Times New Roman" w:cs="Times New Roman"/>
          <w:b/>
          <w:sz w:val="24"/>
          <w:szCs w:val="24"/>
        </w:rPr>
        <w:t xml:space="preserve">- </w:t>
      </w:r>
      <w:r w:rsidRPr="00823CBF">
        <w:rPr>
          <w:rFonts w:ascii="Times New Roman" w:hAnsi="Times New Roman" w:cs="Times New Roman"/>
          <w:b/>
          <w:sz w:val="24"/>
          <w:szCs w:val="24"/>
        </w:rPr>
        <w:t>2020</w:t>
      </w:r>
    </w:p>
    <w:p w:rsidR="008E69DE" w:rsidRPr="00AA51BB" w:rsidRDefault="00942036" w:rsidP="00AA51BB">
      <w:pPr>
        <w:spacing w:after="0" w:line="360" w:lineRule="auto"/>
        <w:jc w:val="center"/>
        <w:rPr>
          <w:rFonts w:ascii="Times New Roman" w:hAnsi="Times New Roman" w:cs="Times New Roman"/>
          <w:b/>
          <w:sz w:val="24"/>
          <w:szCs w:val="24"/>
        </w:rPr>
        <w:sectPr w:rsidR="008E69DE" w:rsidRPr="00AA51BB" w:rsidSect="00942036">
          <w:footerReference w:type="default" r:id="rId10"/>
          <w:pgSz w:w="11906" w:h="16838"/>
          <w:pgMar w:top="1701" w:right="1134" w:bottom="1701" w:left="2268" w:header="851" w:footer="851" w:gutter="0"/>
          <w:cols w:space="708"/>
          <w:docGrid w:linePitch="360"/>
        </w:sectPr>
      </w:pPr>
      <w:r w:rsidRPr="0065651F">
        <w:rPr>
          <w:rFonts w:ascii="Times New Roman" w:hAnsi="Times New Roman" w:cs="Times New Roman"/>
          <w:b/>
          <w:sz w:val="24"/>
          <w:szCs w:val="24"/>
        </w:rPr>
        <w:t>GÜMÜŞHANE</w:t>
      </w:r>
    </w:p>
    <w:p w:rsidR="00942036" w:rsidRPr="00AA51BB" w:rsidRDefault="00AA51BB" w:rsidP="00AA51BB">
      <w:pPr>
        <w:tabs>
          <w:tab w:val="left" w:pos="3828"/>
        </w:tabs>
        <w:spacing w:after="0" w:line="360" w:lineRule="auto"/>
        <w:jc w:val="center"/>
        <w:rPr>
          <w:rFonts w:ascii="Times New Roman" w:eastAsia="Times New Roman" w:hAnsi="Times New Roman" w:cs="Times New Roman"/>
          <w:sz w:val="20"/>
          <w:szCs w:val="20"/>
        </w:rPr>
      </w:pPr>
      <w:r w:rsidRPr="00274C81">
        <w:rPr>
          <w:rFonts w:ascii="Times New Roman" w:eastAsia="Times New Roman" w:hAnsi="Times New Roman" w:cs="Times New Roman"/>
          <w:noProof/>
          <w:sz w:val="24"/>
          <w:szCs w:val="24"/>
        </w:rPr>
        <w:lastRenderedPageBreak/>
        <w:drawing>
          <wp:inline distT="0" distB="0" distL="0" distR="0">
            <wp:extent cx="719455" cy="719455"/>
            <wp:effectExtent l="0" t="0" r="4445" b="4445"/>
            <wp:docPr id="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pic:spPr>
                </pic:pic>
              </a:graphicData>
            </a:graphic>
          </wp:inline>
        </w:drawing>
      </w:r>
    </w:p>
    <w:p w:rsidR="00942036" w:rsidRPr="00274C81" w:rsidRDefault="00942036" w:rsidP="00274C81">
      <w:pPr>
        <w:tabs>
          <w:tab w:val="left" w:pos="3828"/>
        </w:tabs>
        <w:spacing w:after="0" w:line="360" w:lineRule="auto"/>
        <w:jc w:val="center"/>
        <w:rPr>
          <w:rFonts w:ascii="Times New Roman" w:eastAsia="Times New Roman" w:hAnsi="Times New Roman" w:cs="Times New Roman"/>
          <w:b/>
          <w:bCs/>
          <w:w w:val="99"/>
          <w:sz w:val="24"/>
          <w:szCs w:val="24"/>
        </w:rPr>
      </w:pPr>
      <w:r w:rsidRPr="00274C81">
        <w:rPr>
          <w:rFonts w:ascii="Times New Roman" w:eastAsia="Times New Roman" w:hAnsi="Times New Roman" w:cs="Times New Roman"/>
          <w:b/>
          <w:bCs/>
          <w:spacing w:val="-2"/>
          <w:sz w:val="24"/>
          <w:szCs w:val="24"/>
        </w:rPr>
        <w:t>G</w:t>
      </w:r>
      <w:r w:rsidRPr="00274C81">
        <w:rPr>
          <w:rFonts w:ascii="Times New Roman" w:eastAsia="Times New Roman" w:hAnsi="Times New Roman" w:cs="Times New Roman"/>
          <w:b/>
          <w:bCs/>
          <w:spacing w:val="-1"/>
          <w:sz w:val="24"/>
          <w:szCs w:val="24"/>
        </w:rPr>
        <w:t>Ü</w:t>
      </w:r>
      <w:r w:rsidRPr="00274C81">
        <w:rPr>
          <w:rFonts w:ascii="Times New Roman" w:eastAsia="Times New Roman" w:hAnsi="Times New Roman" w:cs="Times New Roman"/>
          <w:b/>
          <w:bCs/>
          <w:spacing w:val="1"/>
          <w:sz w:val="24"/>
          <w:szCs w:val="24"/>
        </w:rPr>
        <w:t>M</w:t>
      </w:r>
      <w:r w:rsidRPr="00274C81">
        <w:rPr>
          <w:rFonts w:ascii="Times New Roman" w:eastAsia="Times New Roman" w:hAnsi="Times New Roman" w:cs="Times New Roman"/>
          <w:b/>
          <w:bCs/>
          <w:spacing w:val="-1"/>
          <w:sz w:val="24"/>
          <w:szCs w:val="24"/>
        </w:rPr>
        <w:t>Ü</w:t>
      </w:r>
      <w:r w:rsidRPr="00274C81">
        <w:rPr>
          <w:rFonts w:ascii="Times New Roman" w:eastAsia="Times New Roman" w:hAnsi="Times New Roman" w:cs="Times New Roman"/>
          <w:b/>
          <w:bCs/>
          <w:spacing w:val="1"/>
          <w:sz w:val="24"/>
          <w:szCs w:val="24"/>
        </w:rPr>
        <w:t>Ş</w:t>
      </w:r>
      <w:r w:rsidRPr="00274C81">
        <w:rPr>
          <w:rFonts w:ascii="Times New Roman" w:eastAsia="Times New Roman" w:hAnsi="Times New Roman" w:cs="Times New Roman"/>
          <w:b/>
          <w:bCs/>
          <w:sz w:val="24"/>
          <w:szCs w:val="24"/>
        </w:rPr>
        <w:t>H</w:t>
      </w:r>
      <w:r w:rsidRPr="00274C81">
        <w:rPr>
          <w:rFonts w:ascii="Times New Roman" w:eastAsia="Times New Roman" w:hAnsi="Times New Roman" w:cs="Times New Roman"/>
          <w:b/>
          <w:bCs/>
          <w:spacing w:val="-1"/>
          <w:sz w:val="24"/>
          <w:szCs w:val="24"/>
        </w:rPr>
        <w:t>AN</w:t>
      </w:r>
      <w:r w:rsidRPr="00274C81">
        <w:rPr>
          <w:rFonts w:ascii="Times New Roman" w:eastAsia="Times New Roman" w:hAnsi="Times New Roman" w:cs="Times New Roman"/>
          <w:b/>
          <w:bCs/>
          <w:sz w:val="24"/>
          <w:szCs w:val="24"/>
        </w:rPr>
        <w:t>E</w:t>
      </w:r>
      <w:r w:rsidR="00D252A6" w:rsidRPr="00274C81">
        <w:rPr>
          <w:rFonts w:ascii="Times New Roman" w:eastAsia="Times New Roman" w:hAnsi="Times New Roman" w:cs="Times New Roman"/>
          <w:b/>
          <w:bCs/>
          <w:sz w:val="24"/>
          <w:szCs w:val="24"/>
        </w:rPr>
        <w:t xml:space="preserve"> </w:t>
      </w:r>
      <w:r w:rsidRPr="00274C81">
        <w:rPr>
          <w:rFonts w:ascii="Times New Roman" w:eastAsia="Times New Roman" w:hAnsi="Times New Roman" w:cs="Times New Roman"/>
          <w:b/>
          <w:bCs/>
          <w:spacing w:val="-1"/>
          <w:sz w:val="24"/>
          <w:szCs w:val="24"/>
        </w:rPr>
        <w:t>ÜN</w:t>
      </w:r>
      <w:r w:rsidRPr="00274C81">
        <w:rPr>
          <w:rFonts w:ascii="Times New Roman" w:eastAsia="Times New Roman" w:hAnsi="Times New Roman" w:cs="Times New Roman"/>
          <w:b/>
          <w:bCs/>
          <w:sz w:val="24"/>
          <w:szCs w:val="24"/>
        </w:rPr>
        <w:t>İ</w:t>
      </w:r>
      <w:r w:rsidRPr="00274C81">
        <w:rPr>
          <w:rFonts w:ascii="Times New Roman" w:eastAsia="Times New Roman" w:hAnsi="Times New Roman" w:cs="Times New Roman"/>
          <w:b/>
          <w:bCs/>
          <w:spacing w:val="-1"/>
          <w:sz w:val="24"/>
          <w:szCs w:val="24"/>
        </w:rPr>
        <w:t>V</w:t>
      </w:r>
      <w:r w:rsidRPr="00274C81">
        <w:rPr>
          <w:rFonts w:ascii="Times New Roman" w:eastAsia="Times New Roman" w:hAnsi="Times New Roman" w:cs="Times New Roman"/>
          <w:b/>
          <w:bCs/>
          <w:sz w:val="24"/>
          <w:szCs w:val="24"/>
        </w:rPr>
        <w:t>E</w:t>
      </w:r>
      <w:r w:rsidRPr="00274C81">
        <w:rPr>
          <w:rFonts w:ascii="Times New Roman" w:eastAsia="Times New Roman" w:hAnsi="Times New Roman" w:cs="Times New Roman"/>
          <w:b/>
          <w:bCs/>
          <w:spacing w:val="-1"/>
          <w:sz w:val="24"/>
          <w:szCs w:val="24"/>
        </w:rPr>
        <w:t>R</w:t>
      </w:r>
      <w:r w:rsidRPr="00274C81">
        <w:rPr>
          <w:rFonts w:ascii="Times New Roman" w:eastAsia="Times New Roman" w:hAnsi="Times New Roman" w:cs="Times New Roman"/>
          <w:b/>
          <w:bCs/>
          <w:spacing w:val="1"/>
          <w:sz w:val="24"/>
          <w:szCs w:val="24"/>
        </w:rPr>
        <w:t>S</w:t>
      </w:r>
      <w:r w:rsidRPr="00274C81">
        <w:rPr>
          <w:rFonts w:ascii="Times New Roman" w:eastAsia="Times New Roman" w:hAnsi="Times New Roman" w:cs="Times New Roman"/>
          <w:b/>
          <w:bCs/>
          <w:sz w:val="24"/>
          <w:szCs w:val="24"/>
        </w:rPr>
        <w:t>İTE</w:t>
      </w:r>
      <w:r w:rsidRPr="00274C81">
        <w:rPr>
          <w:rFonts w:ascii="Times New Roman" w:eastAsia="Times New Roman" w:hAnsi="Times New Roman" w:cs="Times New Roman"/>
          <w:b/>
          <w:bCs/>
          <w:spacing w:val="1"/>
          <w:sz w:val="24"/>
          <w:szCs w:val="24"/>
        </w:rPr>
        <w:t>S</w:t>
      </w:r>
      <w:r w:rsidRPr="00274C81">
        <w:rPr>
          <w:rFonts w:ascii="Times New Roman" w:eastAsia="Times New Roman" w:hAnsi="Times New Roman" w:cs="Times New Roman"/>
          <w:b/>
          <w:bCs/>
          <w:sz w:val="24"/>
          <w:szCs w:val="24"/>
        </w:rPr>
        <w:t xml:space="preserve">İ * </w:t>
      </w:r>
      <w:r w:rsidRPr="00274C81">
        <w:rPr>
          <w:rFonts w:ascii="Times New Roman" w:eastAsia="Times New Roman" w:hAnsi="Times New Roman" w:cs="Times New Roman"/>
          <w:b/>
          <w:bCs/>
          <w:spacing w:val="1"/>
          <w:sz w:val="24"/>
          <w:szCs w:val="24"/>
        </w:rPr>
        <w:t>S</w:t>
      </w:r>
      <w:r w:rsidRPr="00274C81">
        <w:rPr>
          <w:rFonts w:ascii="Times New Roman" w:eastAsia="Times New Roman" w:hAnsi="Times New Roman" w:cs="Times New Roman"/>
          <w:b/>
          <w:bCs/>
          <w:sz w:val="24"/>
          <w:szCs w:val="24"/>
        </w:rPr>
        <w:t>O</w:t>
      </w:r>
      <w:r w:rsidRPr="00274C81">
        <w:rPr>
          <w:rFonts w:ascii="Times New Roman" w:eastAsia="Times New Roman" w:hAnsi="Times New Roman" w:cs="Times New Roman"/>
          <w:b/>
          <w:bCs/>
          <w:spacing w:val="1"/>
          <w:sz w:val="24"/>
          <w:szCs w:val="24"/>
        </w:rPr>
        <w:t>S</w:t>
      </w:r>
      <w:r w:rsidRPr="00274C81">
        <w:rPr>
          <w:rFonts w:ascii="Times New Roman" w:eastAsia="Times New Roman" w:hAnsi="Times New Roman" w:cs="Times New Roman"/>
          <w:b/>
          <w:bCs/>
          <w:spacing w:val="-1"/>
          <w:sz w:val="24"/>
          <w:szCs w:val="24"/>
        </w:rPr>
        <w:t>YA</w:t>
      </w:r>
      <w:r w:rsidRPr="00274C81">
        <w:rPr>
          <w:rFonts w:ascii="Times New Roman" w:eastAsia="Times New Roman" w:hAnsi="Times New Roman" w:cs="Times New Roman"/>
          <w:b/>
          <w:bCs/>
          <w:sz w:val="24"/>
          <w:szCs w:val="24"/>
        </w:rPr>
        <w:t>L</w:t>
      </w:r>
      <w:r w:rsidR="00D252A6" w:rsidRPr="00274C81">
        <w:rPr>
          <w:rFonts w:ascii="Times New Roman" w:eastAsia="Times New Roman" w:hAnsi="Times New Roman" w:cs="Times New Roman"/>
          <w:b/>
          <w:bCs/>
          <w:sz w:val="24"/>
          <w:szCs w:val="24"/>
        </w:rPr>
        <w:t xml:space="preserve"> </w:t>
      </w:r>
      <w:r w:rsidRPr="00274C81">
        <w:rPr>
          <w:rFonts w:ascii="Times New Roman" w:eastAsia="Times New Roman" w:hAnsi="Times New Roman" w:cs="Times New Roman"/>
          <w:b/>
          <w:bCs/>
          <w:spacing w:val="-2"/>
          <w:sz w:val="24"/>
          <w:szCs w:val="24"/>
        </w:rPr>
        <w:t>B</w:t>
      </w:r>
      <w:r w:rsidRPr="00274C81">
        <w:rPr>
          <w:rFonts w:ascii="Times New Roman" w:eastAsia="Times New Roman" w:hAnsi="Times New Roman" w:cs="Times New Roman"/>
          <w:b/>
          <w:bCs/>
          <w:sz w:val="24"/>
          <w:szCs w:val="24"/>
        </w:rPr>
        <w:t>İLİ</w:t>
      </w:r>
      <w:r w:rsidRPr="00274C81">
        <w:rPr>
          <w:rFonts w:ascii="Times New Roman" w:eastAsia="Times New Roman" w:hAnsi="Times New Roman" w:cs="Times New Roman"/>
          <w:b/>
          <w:bCs/>
          <w:spacing w:val="-1"/>
          <w:sz w:val="24"/>
          <w:szCs w:val="24"/>
        </w:rPr>
        <w:t>M</w:t>
      </w:r>
      <w:r w:rsidRPr="00274C81">
        <w:rPr>
          <w:rFonts w:ascii="Times New Roman" w:eastAsia="Times New Roman" w:hAnsi="Times New Roman" w:cs="Times New Roman"/>
          <w:b/>
          <w:bCs/>
          <w:sz w:val="24"/>
          <w:szCs w:val="24"/>
        </w:rPr>
        <w:t>LER</w:t>
      </w:r>
      <w:r w:rsidR="00D252A6" w:rsidRPr="00274C81">
        <w:rPr>
          <w:rFonts w:ascii="Times New Roman" w:eastAsia="Times New Roman" w:hAnsi="Times New Roman" w:cs="Times New Roman"/>
          <w:b/>
          <w:bCs/>
          <w:sz w:val="24"/>
          <w:szCs w:val="24"/>
        </w:rPr>
        <w:t xml:space="preserve"> </w:t>
      </w:r>
      <w:r w:rsidRPr="00274C81">
        <w:rPr>
          <w:rFonts w:ascii="Times New Roman" w:eastAsia="Times New Roman" w:hAnsi="Times New Roman" w:cs="Times New Roman"/>
          <w:b/>
          <w:bCs/>
          <w:sz w:val="24"/>
          <w:szCs w:val="24"/>
        </w:rPr>
        <w:t>E</w:t>
      </w:r>
      <w:r w:rsidRPr="00274C81">
        <w:rPr>
          <w:rFonts w:ascii="Times New Roman" w:eastAsia="Times New Roman" w:hAnsi="Times New Roman" w:cs="Times New Roman"/>
          <w:b/>
          <w:bCs/>
          <w:spacing w:val="-1"/>
          <w:sz w:val="24"/>
          <w:szCs w:val="24"/>
        </w:rPr>
        <w:t>N</w:t>
      </w:r>
      <w:r w:rsidRPr="00274C81">
        <w:rPr>
          <w:rFonts w:ascii="Times New Roman" w:eastAsia="Times New Roman" w:hAnsi="Times New Roman" w:cs="Times New Roman"/>
          <w:b/>
          <w:bCs/>
          <w:spacing w:val="1"/>
          <w:sz w:val="24"/>
          <w:szCs w:val="24"/>
        </w:rPr>
        <w:t>S</w:t>
      </w:r>
      <w:r w:rsidRPr="00274C81">
        <w:rPr>
          <w:rFonts w:ascii="Times New Roman" w:eastAsia="Times New Roman" w:hAnsi="Times New Roman" w:cs="Times New Roman"/>
          <w:b/>
          <w:bCs/>
          <w:sz w:val="24"/>
          <w:szCs w:val="24"/>
        </w:rPr>
        <w:t>T</w:t>
      </w:r>
      <w:r w:rsidRPr="00274C81">
        <w:rPr>
          <w:rFonts w:ascii="Times New Roman" w:eastAsia="Times New Roman" w:hAnsi="Times New Roman" w:cs="Times New Roman"/>
          <w:b/>
          <w:bCs/>
          <w:spacing w:val="-3"/>
          <w:sz w:val="24"/>
          <w:szCs w:val="24"/>
        </w:rPr>
        <w:t>İ</w:t>
      </w:r>
      <w:r w:rsidRPr="00274C81">
        <w:rPr>
          <w:rFonts w:ascii="Times New Roman" w:eastAsia="Times New Roman" w:hAnsi="Times New Roman" w:cs="Times New Roman"/>
          <w:b/>
          <w:bCs/>
          <w:sz w:val="24"/>
          <w:szCs w:val="24"/>
        </w:rPr>
        <w:t>T</w:t>
      </w:r>
      <w:r w:rsidRPr="00274C81">
        <w:rPr>
          <w:rFonts w:ascii="Times New Roman" w:eastAsia="Times New Roman" w:hAnsi="Times New Roman" w:cs="Times New Roman"/>
          <w:b/>
          <w:bCs/>
          <w:spacing w:val="-1"/>
          <w:sz w:val="24"/>
          <w:szCs w:val="24"/>
        </w:rPr>
        <w:t>Ü</w:t>
      </w:r>
      <w:r w:rsidRPr="00274C81">
        <w:rPr>
          <w:rFonts w:ascii="Times New Roman" w:eastAsia="Times New Roman" w:hAnsi="Times New Roman" w:cs="Times New Roman"/>
          <w:b/>
          <w:bCs/>
          <w:spacing w:val="-2"/>
          <w:sz w:val="24"/>
          <w:szCs w:val="24"/>
        </w:rPr>
        <w:t>S</w:t>
      </w:r>
      <w:r w:rsidRPr="00274C81">
        <w:rPr>
          <w:rFonts w:ascii="Times New Roman" w:eastAsia="Times New Roman" w:hAnsi="Times New Roman" w:cs="Times New Roman"/>
          <w:b/>
          <w:bCs/>
          <w:sz w:val="24"/>
          <w:szCs w:val="24"/>
        </w:rPr>
        <w:t>Ü</w:t>
      </w:r>
    </w:p>
    <w:p w:rsidR="00942036" w:rsidRPr="00274C81" w:rsidRDefault="00942036" w:rsidP="00274C81">
      <w:pPr>
        <w:tabs>
          <w:tab w:val="left" w:pos="3828"/>
        </w:tabs>
        <w:spacing w:after="0" w:line="360" w:lineRule="auto"/>
        <w:jc w:val="center"/>
        <w:rPr>
          <w:rFonts w:ascii="Times New Roman" w:eastAsia="Times New Roman" w:hAnsi="Times New Roman" w:cs="Times New Roman"/>
          <w:b/>
          <w:bCs/>
          <w:w w:val="99"/>
          <w:sz w:val="24"/>
          <w:szCs w:val="24"/>
        </w:rPr>
      </w:pPr>
    </w:p>
    <w:p w:rsidR="00942036" w:rsidRPr="00274C81" w:rsidRDefault="00942036" w:rsidP="00274C81">
      <w:pPr>
        <w:tabs>
          <w:tab w:val="left" w:pos="3828"/>
        </w:tabs>
        <w:spacing w:after="0" w:line="360" w:lineRule="auto"/>
        <w:jc w:val="center"/>
        <w:rPr>
          <w:rFonts w:ascii="Times New Roman" w:eastAsia="Times New Roman" w:hAnsi="Times New Roman" w:cs="Times New Roman"/>
          <w:b/>
          <w:bCs/>
          <w:sz w:val="24"/>
          <w:szCs w:val="24"/>
        </w:rPr>
      </w:pPr>
      <w:r w:rsidRPr="00274C81">
        <w:rPr>
          <w:rFonts w:ascii="Times New Roman" w:eastAsia="Times New Roman" w:hAnsi="Times New Roman" w:cs="Times New Roman"/>
          <w:b/>
          <w:bCs/>
          <w:spacing w:val="-8"/>
          <w:sz w:val="24"/>
          <w:szCs w:val="24"/>
        </w:rPr>
        <w:t>SİYASET BİLİMİ VE KAMU YÖNETİMİ ANABİLİM DALI</w:t>
      </w:r>
    </w:p>
    <w:p w:rsidR="00942036" w:rsidRPr="00274C81" w:rsidRDefault="00942036" w:rsidP="00274C81">
      <w:pPr>
        <w:tabs>
          <w:tab w:val="left" w:pos="3828"/>
        </w:tabs>
        <w:spacing w:after="0" w:line="360" w:lineRule="auto"/>
        <w:jc w:val="center"/>
        <w:rPr>
          <w:rFonts w:ascii="Times New Roman" w:eastAsia="Times New Roman" w:hAnsi="Times New Roman" w:cs="Times New Roman"/>
          <w:b/>
          <w:bCs/>
          <w:sz w:val="24"/>
          <w:szCs w:val="24"/>
        </w:rPr>
      </w:pPr>
    </w:p>
    <w:p w:rsidR="00AA51BB" w:rsidRPr="00AA51BB" w:rsidRDefault="00AA51BB" w:rsidP="00AA51BB">
      <w:pPr>
        <w:spacing w:after="0" w:line="360" w:lineRule="auto"/>
        <w:jc w:val="center"/>
        <w:rPr>
          <w:rFonts w:ascii="Times New Roman" w:hAnsi="Times New Roman" w:cs="Times New Roman"/>
          <w:b/>
          <w:sz w:val="24"/>
          <w:szCs w:val="24"/>
        </w:rPr>
      </w:pPr>
      <w:r w:rsidRPr="00AA51BB">
        <w:rPr>
          <w:rFonts w:ascii="Times New Roman" w:hAnsi="Times New Roman" w:cs="Times New Roman"/>
          <w:b/>
          <w:sz w:val="24"/>
          <w:szCs w:val="24"/>
        </w:rPr>
        <w:t>YÜKSEK LİSANS</w:t>
      </w:r>
      <w:r w:rsidR="00706B10">
        <w:rPr>
          <w:rFonts w:ascii="Times New Roman" w:hAnsi="Times New Roman" w:cs="Times New Roman"/>
          <w:b/>
          <w:sz w:val="24"/>
          <w:szCs w:val="24"/>
        </w:rPr>
        <w:t xml:space="preserve"> PROGRAMI</w:t>
      </w:r>
    </w:p>
    <w:p w:rsidR="00274C81" w:rsidRPr="00274C81" w:rsidRDefault="00274C81" w:rsidP="00274C81">
      <w:pPr>
        <w:tabs>
          <w:tab w:val="left" w:pos="3828"/>
        </w:tabs>
        <w:spacing w:after="0" w:line="360" w:lineRule="auto"/>
        <w:jc w:val="center"/>
        <w:rPr>
          <w:rFonts w:ascii="Times New Roman" w:eastAsia="Times New Roman" w:hAnsi="Times New Roman" w:cs="Times New Roman"/>
          <w:b/>
          <w:bCs/>
          <w:sz w:val="24"/>
          <w:szCs w:val="24"/>
        </w:rPr>
      </w:pPr>
    </w:p>
    <w:p w:rsidR="00274C81" w:rsidRPr="00274C81" w:rsidRDefault="00274C81" w:rsidP="00274C81">
      <w:pPr>
        <w:tabs>
          <w:tab w:val="left" w:pos="3828"/>
        </w:tabs>
        <w:spacing w:after="0" w:line="360" w:lineRule="auto"/>
        <w:jc w:val="center"/>
        <w:rPr>
          <w:rFonts w:ascii="Times New Roman" w:eastAsia="Times New Roman" w:hAnsi="Times New Roman" w:cs="Times New Roman"/>
          <w:b/>
          <w:bCs/>
          <w:sz w:val="24"/>
          <w:szCs w:val="24"/>
        </w:rPr>
      </w:pPr>
    </w:p>
    <w:p w:rsidR="00274C81" w:rsidRPr="00274C81" w:rsidRDefault="00274C81" w:rsidP="00274C81">
      <w:pPr>
        <w:tabs>
          <w:tab w:val="left" w:pos="3828"/>
        </w:tabs>
        <w:spacing w:after="0" w:line="360" w:lineRule="auto"/>
        <w:jc w:val="center"/>
        <w:rPr>
          <w:rFonts w:ascii="Times New Roman" w:eastAsia="Times New Roman" w:hAnsi="Times New Roman" w:cs="Times New Roman"/>
          <w:b/>
          <w:bCs/>
          <w:sz w:val="24"/>
          <w:szCs w:val="24"/>
        </w:rPr>
      </w:pPr>
    </w:p>
    <w:p w:rsidR="00274C81" w:rsidRPr="00274C81" w:rsidRDefault="00274C81" w:rsidP="00274C81">
      <w:pPr>
        <w:tabs>
          <w:tab w:val="left" w:pos="3828"/>
        </w:tabs>
        <w:spacing w:after="0" w:line="360" w:lineRule="auto"/>
        <w:rPr>
          <w:rFonts w:ascii="Times New Roman" w:hAnsi="Times New Roman" w:cs="Times New Roman"/>
          <w:sz w:val="24"/>
          <w:szCs w:val="24"/>
        </w:rPr>
      </w:pPr>
    </w:p>
    <w:p w:rsidR="00274C81" w:rsidRPr="00274C81" w:rsidRDefault="00274C81" w:rsidP="00274C81">
      <w:pPr>
        <w:tabs>
          <w:tab w:val="left" w:pos="3828"/>
        </w:tabs>
        <w:spacing w:after="0" w:line="360" w:lineRule="auto"/>
        <w:jc w:val="center"/>
        <w:rPr>
          <w:rFonts w:ascii="Times New Roman" w:hAnsi="Times New Roman" w:cs="Times New Roman"/>
          <w:sz w:val="24"/>
          <w:szCs w:val="24"/>
        </w:rPr>
      </w:pPr>
    </w:p>
    <w:p w:rsidR="00D252A6" w:rsidRPr="00274C81" w:rsidRDefault="00D252A6" w:rsidP="00274C81">
      <w:pPr>
        <w:spacing w:after="0" w:line="360" w:lineRule="auto"/>
        <w:jc w:val="center"/>
        <w:rPr>
          <w:rFonts w:ascii="Times New Roman" w:hAnsi="Times New Roman" w:cs="Times New Roman"/>
          <w:b/>
          <w:sz w:val="24"/>
          <w:szCs w:val="24"/>
        </w:rPr>
      </w:pPr>
      <w:r w:rsidRPr="00274C81">
        <w:rPr>
          <w:rFonts w:ascii="Times New Roman" w:hAnsi="Times New Roman" w:cs="Times New Roman"/>
          <w:b/>
          <w:sz w:val="24"/>
          <w:szCs w:val="24"/>
        </w:rPr>
        <w:t xml:space="preserve">İNGİLTERE’DE OMBUDSMANIN YAPISI, FAALİYETLERİ VE </w:t>
      </w:r>
      <w:r w:rsidR="006A0D1B">
        <w:rPr>
          <w:rFonts w:ascii="Times New Roman" w:hAnsi="Times New Roman" w:cs="Times New Roman"/>
          <w:b/>
          <w:sz w:val="24"/>
          <w:szCs w:val="24"/>
        </w:rPr>
        <w:t xml:space="preserve">ETKİNLİĞİ: </w:t>
      </w:r>
      <w:r w:rsidRPr="00274C81">
        <w:rPr>
          <w:rFonts w:ascii="Times New Roman" w:hAnsi="Times New Roman" w:cs="Times New Roman"/>
          <w:b/>
          <w:sz w:val="24"/>
          <w:szCs w:val="24"/>
        </w:rPr>
        <w:t xml:space="preserve"> </w:t>
      </w:r>
      <w:r w:rsidR="006A0D1B">
        <w:rPr>
          <w:rFonts w:ascii="Times New Roman" w:hAnsi="Times New Roman" w:cs="Times New Roman"/>
          <w:b/>
          <w:sz w:val="24"/>
          <w:szCs w:val="24"/>
        </w:rPr>
        <w:t>NİTEL</w:t>
      </w:r>
      <w:r w:rsidR="006A0D1B" w:rsidRPr="00274C81">
        <w:rPr>
          <w:rFonts w:ascii="Times New Roman" w:hAnsi="Times New Roman" w:cs="Times New Roman"/>
          <w:b/>
          <w:sz w:val="24"/>
          <w:szCs w:val="24"/>
        </w:rPr>
        <w:t xml:space="preserve"> </w:t>
      </w:r>
      <w:r w:rsidRPr="00274C81">
        <w:rPr>
          <w:rFonts w:ascii="Times New Roman" w:hAnsi="Times New Roman" w:cs="Times New Roman"/>
          <w:b/>
          <w:sz w:val="24"/>
          <w:szCs w:val="24"/>
        </w:rPr>
        <w:t>BİR ÇALIŞMA</w:t>
      </w:r>
    </w:p>
    <w:p w:rsidR="00942036" w:rsidRPr="00274C81" w:rsidRDefault="00942036" w:rsidP="00274C81">
      <w:pPr>
        <w:tabs>
          <w:tab w:val="left" w:pos="3828"/>
        </w:tabs>
        <w:spacing w:after="0" w:line="360" w:lineRule="auto"/>
        <w:jc w:val="center"/>
        <w:rPr>
          <w:rFonts w:ascii="Times New Roman" w:hAnsi="Times New Roman" w:cs="Times New Roman"/>
          <w:sz w:val="24"/>
          <w:szCs w:val="24"/>
        </w:rPr>
      </w:pPr>
    </w:p>
    <w:p w:rsidR="00274C81" w:rsidRPr="00274C81" w:rsidRDefault="00274C81" w:rsidP="00274C81">
      <w:pPr>
        <w:tabs>
          <w:tab w:val="left" w:pos="3828"/>
        </w:tabs>
        <w:spacing w:after="0" w:line="360" w:lineRule="auto"/>
        <w:jc w:val="center"/>
        <w:rPr>
          <w:rFonts w:ascii="Times New Roman" w:hAnsi="Times New Roman" w:cs="Times New Roman"/>
          <w:sz w:val="24"/>
          <w:szCs w:val="24"/>
        </w:rPr>
      </w:pPr>
    </w:p>
    <w:p w:rsidR="00274C81" w:rsidRPr="00274C81" w:rsidRDefault="00274C81" w:rsidP="00274C81">
      <w:pPr>
        <w:tabs>
          <w:tab w:val="left" w:pos="3828"/>
        </w:tabs>
        <w:spacing w:after="0" w:line="360" w:lineRule="auto"/>
        <w:jc w:val="center"/>
        <w:rPr>
          <w:rFonts w:ascii="Times New Roman" w:hAnsi="Times New Roman" w:cs="Times New Roman"/>
          <w:sz w:val="24"/>
          <w:szCs w:val="24"/>
        </w:rPr>
      </w:pPr>
    </w:p>
    <w:p w:rsidR="00942036" w:rsidRPr="00274C81" w:rsidRDefault="00942036" w:rsidP="00274C81">
      <w:pPr>
        <w:tabs>
          <w:tab w:val="left" w:pos="3828"/>
        </w:tabs>
        <w:spacing w:after="0" w:line="360" w:lineRule="auto"/>
        <w:jc w:val="center"/>
        <w:rPr>
          <w:rFonts w:ascii="Times New Roman" w:hAnsi="Times New Roman" w:cs="Times New Roman"/>
          <w:sz w:val="24"/>
          <w:szCs w:val="24"/>
        </w:rPr>
      </w:pPr>
    </w:p>
    <w:p w:rsidR="00942036" w:rsidRPr="00274C81" w:rsidRDefault="00942036" w:rsidP="00274C81">
      <w:pPr>
        <w:tabs>
          <w:tab w:val="left" w:pos="3828"/>
        </w:tabs>
        <w:spacing w:after="0" w:line="360" w:lineRule="auto"/>
        <w:jc w:val="center"/>
        <w:rPr>
          <w:rFonts w:ascii="Times New Roman" w:hAnsi="Times New Roman" w:cs="Times New Roman"/>
          <w:b/>
          <w:bCs/>
          <w:sz w:val="24"/>
          <w:szCs w:val="24"/>
        </w:rPr>
      </w:pPr>
      <w:r w:rsidRPr="00274C81">
        <w:rPr>
          <w:rFonts w:ascii="Times New Roman" w:hAnsi="Times New Roman" w:cs="Times New Roman"/>
          <w:b/>
          <w:bCs/>
          <w:sz w:val="24"/>
          <w:szCs w:val="24"/>
        </w:rPr>
        <w:t>YÜKSEK LİSANS TEZİ</w:t>
      </w:r>
    </w:p>
    <w:p w:rsidR="00942036" w:rsidRPr="00274C81" w:rsidRDefault="00942036" w:rsidP="00274C81">
      <w:pPr>
        <w:tabs>
          <w:tab w:val="left" w:pos="3828"/>
        </w:tabs>
        <w:spacing w:after="0" w:line="360" w:lineRule="auto"/>
        <w:jc w:val="center"/>
        <w:rPr>
          <w:rFonts w:ascii="Times New Roman" w:hAnsi="Times New Roman" w:cs="Times New Roman"/>
          <w:sz w:val="24"/>
          <w:szCs w:val="24"/>
        </w:rPr>
      </w:pPr>
    </w:p>
    <w:p w:rsidR="00942036" w:rsidRPr="00274C81" w:rsidRDefault="00942036" w:rsidP="00274C81">
      <w:pPr>
        <w:tabs>
          <w:tab w:val="left" w:pos="3828"/>
        </w:tabs>
        <w:spacing w:after="0" w:line="360" w:lineRule="auto"/>
        <w:jc w:val="center"/>
        <w:rPr>
          <w:rFonts w:ascii="Times New Roman" w:hAnsi="Times New Roman" w:cs="Times New Roman"/>
          <w:sz w:val="24"/>
          <w:szCs w:val="24"/>
        </w:rPr>
      </w:pPr>
    </w:p>
    <w:p w:rsidR="00942036" w:rsidRPr="00274C81" w:rsidRDefault="00942036" w:rsidP="00274C81">
      <w:pPr>
        <w:tabs>
          <w:tab w:val="left" w:pos="3828"/>
        </w:tabs>
        <w:spacing w:after="0" w:line="360" w:lineRule="auto"/>
        <w:jc w:val="center"/>
        <w:rPr>
          <w:rFonts w:ascii="Times New Roman" w:eastAsia="Times New Roman" w:hAnsi="Times New Roman" w:cs="Times New Roman"/>
          <w:sz w:val="24"/>
          <w:szCs w:val="24"/>
        </w:rPr>
      </w:pPr>
      <w:r w:rsidRPr="00274C81">
        <w:rPr>
          <w:rFonts w:ascii="Times New Roman" w:eastAsia="Times New Roman" w:hAnsi="Times New Roman" w:cs="Times New Roman"/>
          <w:b/>
          <w:bCs/>
          <w:sz w:val="24"/>
          <w:szCs w:val="24"/>
        </w:rPr>
        <w:t>Kübra KAYA</w:t>
      </w:r>
    </w:p>
    <w:p w:rsidR="00274C81" w:rsidRPr="00274C81" w:rsidRDefault="00274C81" w:rsidP="00274C81">
      <w:pPr>
        <w:tabs>
          <w:tab w:val="left" w:pos="3828"/>
        </w:tabs>
        <w:spacing w:after="0" w:line="360" w:lineRule="auto"/>
        <w:jc w:val="center"/>
        <w:rPr>
          <w:rFonts w:ascii="Times New Roman" w:hAnsi="Times New Roman" w:cs="Times New Roman"/>
          <w:sz w:val="24"/>
          <w:szCs w:val="24"/>
        </w:rPr>
      </w:pPr>
    </w:p>
    <w:p w:rsidR="00942036" w:rsidRPr="00274C81" w:rsidRDefault="00942036" w:rsidP="00274C81">
      <w:pPr>
        <w:tabs>
          <w:tab w:val="left" w:pos="3828"/>
        </w:tabs>
        <w:spacing w:after="0" w:line="360" w:lineRule="auto"/>
        <w:jc w:val="center"/>
        <w:rPr>
          <w:rFonts w:ascii="Times New Roman" w:hAnsi="Times New Roman" w:cs="Times New Roman"/>
          <w:sz w:val="24"/>
          <w:szCs w:val="24"/>
        </w:rPr>
      </w:pPr>
    </w:p>
    <w:p w:rsidR="00942036" w:rsidRPr="00274C81" w:rsidRDefault="00942036" w:rsidP="00274C81">
      <w:pPr>
        <w:tabs>
          <w:tab w:val="left" w:pos="3828"/>
        </w:tabs>
        <w:spacing w:after="0" w:line="360" w:lineRule="auto"/>
        <w:jc w:val="center"/>
        <w:rPr>
          <w:rFonts w:ascii="Times New Roman" w:eastAsia="Times New Roman" w:hAnsi="Times New Roman" w:cs="Times New Roman"/>
          <w:b/>
          <w:bCs/>
          <w:spacing w:val="-10"/>
          <w:sz w:val="24"/>
          <w:szCs w:val="24"/>
        </w:rPr>
      </w:pPr>
      <w:r w:rsidRPr="00274C81">
        <w:rPr>
          <w:rFonts w:ascii="Times New Roman" w:eastAsia="Times New Roman" w:hAnsi="Times New Roman" w:cs="Times New Roman"/>
          <w:b/>
          <w:bCs/>
          <w:sz w:val="24"/>
          <w:szCs w:val="24"/>
        </w:rPr>
        <w:t>T</w:t>
      </w:r>
      <w:r w:rsidRPr="00274C81">
        <w:rPr>
          <w:rFonts w:ascii="Times New Roman" w:eastAsia="Times New Roman" w:hAnsi="Times New Roman" w:cs="Times New Roman"/>
          <w:b/>
          <w:bCs/>
          <w:spacing w:val="-1"/>
          <w:sz w:val="24"/>
          <w:szCs w:val="24"/>
        </w:rPr>
        <w:t>e</w:t>
      </w:r>
      <w:r w:rsidRPr="00274C81">
        <w:rPr>
          <w:rFonts w:ascii="Times New Roman" w:eastAsia="Times New Roman" w:hAnsi="Times New Roman" w:cs="Times New Roman"/>
          <w:b/>
          <w:bCs/>
          <w:sz w:val="24"/>
          <w:szCs w:val="24"/>
        </w:rPr>
        <w:t xml:space="preserve">z </w:t>
      </w:r>
      <w:r w:rsidRPr="00274C81">
        <w:rPr>
          <w:rFonts w:ascii="Times New Roman" w:eastAsia="Times New Roman" w:hAnsi="Times New Roman" w:cs="Times New Roman"/>
          <w:b/>
          <w:bCs/>
          <w:spacing w:val="-1"/>
          <w:sz w:val="24"/>
          <w:szCs w:val="24"/>
        </w:rPr>
        <w:t>D</w:t>
      </w:r>
      <w:r w:rsidRPr="00274C81">
        <w:rPr>
          <w:rFonts w:ascii="Times New Roman" w:eastAsia="Times New Roman" w:hAnsi="Times New Roman" w:cs="Times New Roman"/>
          <w:b/>
          <w:bCs/>
          <w:sz w:val="24"/>
          <w:szCs w:val="24"/>
        </w:rPr>
        <w:t>a</w:t>
      </w:r>
      <w:r w:rsidRPr="00274C81">
        <w:rPr>
          <w:rFonts w:ascii="Times New Roman" w:eastAsia="Times New Roman" w:hAnsi="Times New Roman" w:cs="Times New Roman"/>
          <w:b/>
          <w:bCs/>
          <w:spacing w:val="1"/>
          <w:sz w:val="24"/>
          <w:szCs w:val="24"/>
        </w:rPr>
        <w:t>n</w:t>
      </w:r>
      <w:r w:rsidRPr="00274C81">
        <w:rPr>
          <w:rFonts w:ascii="Times New Roman" w:eastAsia="Times New Roman" w:hAnsi="Times New Roman" w:cs="Times New Roman"/>
          <w:b/>
          <w:bCs/>
          <w:sz w:val="24"/>
          <w:szCs w:val="24"/>
        </w:rPr>
        <w:t>ış</w:t>
      </w:r>
      <w:r w:rsidRPr="00274C81">
        <w:rPr>
          <w:rFonts w:ascii="Times New Roman" w:eastAsia="Times New Roman" w:hAnsi="Times New Roman" w:cs="Times New Roman"/>
          <w:b/>
          <w:bCs/>
          <w:spacing w:val="-3"/>
          <w:sz w:val="24"/>
          <w:szCs w:val="24"/>
        </w:rPr>
        <w:t>m</w:t>
      </w:r>
      <w:r w:rsidRPr="00274C81">
        <w:rPr>
          <w:rFonts w:ascii="Times New Roman" w:eastAsia="Times New Roman" w:hAnsi="Times New Roman" w:cs="Times New Roman"/>
          <w:b/>
          <w:bCs/>
          <w:sz w:val="24"/>
          <w:szCs w:val="24"/>
        </w:rPr>
        <w:t>a</w:t>
      </w:r>
      <w:r w:rsidRPr="00274C81">
        <w:rPr>
          <w:rFonts w:ascii="Times New Roman" w:eastAsia="Times New Roman" w:hAnsi="Times New Roman" w:cs="Times New Roman"/>
          <w:b/>
          <w:bCs/>
          <w:spacing w:val="1"/>
          <w:sz w:val="24"/>
          <w:szCs w:val="24"/>
        </w:rPr>
        <w:t>n</w:t>
      </w:r>
      <w:r w:rsidRPr="00274C81">
        <w:rPr>
          <w:rFonts w:ascii="Times New Roman" w:eastAsia="Times New Roman" w:hAnsi="Times New Roman" w:cs="Times New Roman"/>
          <w:b/>
          <w:bCs/>
          <w:sz w:val="24"/>
          <w:szCs w:val="24"/>
        </w:rPr>
        <w:t xml:space="preserve">ı: </w:t>
      </w:r>
      <w:r w:rsidRPr="00274C81">
        <w:rPr>
          <w:rFonts w:ascii="Times New Roman" w:eastAsia="Times New Roman" w:hAnsi="Times New Roman" w:cs="Times New Roman"/>
          <w:b/>
          <w:bCs/>
          <w:spacing w:val="-10"/>
          <w:sz w:val="24"/>
          <w:szCs w:val="24"/>
        </w:rPr>
        <w:t>Doç. Dr. Kadir Caner DOĞAN</w:t>
      </w:r>
    </w:p>
    <w:p w:rsidR="00942036" w:rsidRPr="00274C81" w:rsidRDefault="00942036" w:rsidP="00274C81">
      <w:pPr>
        <w:tabs>
          <w:tab w:val="left" w:pos="3828"/>
        </w:tabs>
        <w:spacing w:after="0" w:line="360" w:lineRule="auto"/>
        <w:jc w:val="center"/>
        <w:rPr>
          <w:rFonts w:ascii="Times New Roman" w:eastAsia="Times New Roman" w:hAnsi="Times New Roman" w:cs="Times New Roman"/>
          <w:sz w:val="24"/>
          <w:szCs w:val="24"/>
        </w:rPr>
      </w:pPr>
    </w:p>
    <w:p w:rsidR="00942036" w:rsidRDefault="00942036" w:rsidP="00274C81">
      <w:pPr>
        <w:spacing w:after="0" w:line="360" w:lineRule="auto"/>
        <w:jc w:val="center"/>
        <w:rPr>
          <w:rFonts w:ascii="Times New Roman" w:eastAsia="Times New Roman" w:hAnsi="Times New Roman" w:cs="Times New Roman"/>
          <w:sz w:val="24"/>
          <w:szCs w:val="24"/>
        </w:rPr>
      </w:pPr>
    </w:p>
    <w:p w:rsidR="00274C81" w:rsidRPr="00274C81" w:rsidRDefault="00274C81" w:rsidP="00274C81">
      <w:pPr>
        <w:spacing w:after="0" w:line="360" w:lineRule="auto"/>
        <w:jc w:val="center"/>
        <w:rPr>
          <w:rFonts w:ascii="Times New Roman" w:eastAsia="Times New Roman" w:hAnsi="Times New Roman" w:cs="Times New Roman"/>
          <w:sz w:val="24"/>
          <w:szCs w:val="24"/>
        </w:rPr>
      </w:pPr>
    </w:p>
    <w:p w:rsidR="00942036" w:rsidRPr="00274C81" w:rsidRDefault="00942036" w:rsidP="00274C81">
      <w:pPr>
        <w:spacing w:after="0" w:line="360" w:lineRule="auto"/>
        <w:jc w:val="center"/>
        <w:rPr>
          <w:rFonts w:ascii="Times New Roman" w:eastAsia="Times New Roman" w:hAnsi="Times New Roman" w:cs="Times New Roman"/>
          <w:sz w:val="24"/>
          <w:szCs w:val="24"/>
        </w:rPr>
      </w:pPr>
    </w:p>
    <w:p w:rsidR="00942036" w:rsidRPr="00274C81" w:rsidRDefault="00D252A6" w:rsidP="00274C81">
      <w:pPr>
        <w:spacing w:after="0" w:line="360" w:lineRule="auto"/>
        <w:jc w:val="center"/>
        <w:rPr>
          <w:rFonts w:ascii="Times New Roman" w:eastAsia="Times New Roman" w:hAnsi="Times New Roman" w:cs="Times New Roman"/>
          <w:b/>
          <w:sz w:val="24"/>
          <w:szCs w:val="24"/>
        </w:rPr>
      </w:pPr>
      <w:r w:rsidRPr="00274C81">
        <w:rPr>
          <w:rFonts w:ascii="Times New Roman" w:eastAsia="Times New Roman" w:hAnsi="Times New Roman" w:cs="Times New Roman"/>
          <w:b/>
          <w:sz w:val="24"/>
          <w:szCs w:val="24"/>
        </w:rPr>
        <w:t xml:space="preserve">AĞUSTOS - </w:t>
      </w:r>
      <w:r w:rsidR="00942036" w:rsidRPr="00274C81">
        <w:rPr>
          <w:rFonts w:ascii="Times New Roman" w:eastAsia="Times New Roman" w:hAnsi="Times New Roman" w:cs="Times New Roman"/>
          <w:b/>
          <w:sz w:val="24"/>
          <w:szCs w:val="24"/>
        </w:rPr>
        <w:t>2020</w:t>
      </w:r>
    </w:p>
    <w:p w:rsidR="00942036" w:rsidRPr="00274C81" w:rsidRDefault="00942036" w:rsidP="00274C81">
      <w:pPr>
        <w:spacing w:after="0" w:line="360" w:lineRule="auto"/>
        <w:jc w:val="center"/>
        <w:rPr>
          <w:rFonts w:ascii="Times New Roman" w:eastAsia="Times New Roman" w:hAnsi="Times New Roman" w:cs="Times New Roman"/>
          <w:b/>
          <w:sz w:val="24"/>
          <w:szCs w:val="24"/>
        </w:rPr>
      </w:pPr>
      <w:r w:rsidRPr="00274C81">
        <w:rPr>
          <w:rFonts w:ascii="Times New Roman" w:eastAsia="Times New Roman" w:hAnsi="Times New Roman" w:cs="Times New Roman"/>
          <w:b/>
          <w:sz w:val="24"/>
          <w:szCs w:val="24"/>
        </w:rPr>
        <w:t>GÜMÜŞHANE</w:t>
      </w:r>
    </w:p>
    <w:p w:rsidR="008E69DE" w:rsidRDefault="008E69DE" w:rsidP="002513CF">
      <w:pPr>
        <w:pStyle w:val="AralkYok"/>
        <w:tabs>
          <w:tab w:val="right" w:leader="dot" w:pos="8448"/>
          <w:tab w:val="right" w:leader="dot" w:pos="8505"/>
        </w:tabs>
        <w:spacing w:before="120" w:after="240"/>
        <w:rPr>
          <w:rFonts w:ascii="Times New Roman" w:hAnsi="Times New Roman" w:cs="Times New Roman"/>
          <w:b/>
          <w:sz w:val="24"/>
          <w:szCs w:val="24"/>
        </w:rPr>
        <w:sectPr w:rsidR="008E69DE" w:rsidSect="008E69DE">
          <w:footerReference w:type="default" r:id="rId12"/>
          <w:pgSz w:w="11906" w:h="16838"/>
          <w:pgMar w:top="1701" w:right="1134" w:bottom="1701" w:left="2268" w:header="851" w:footer="851" w:gutter="0"/>
          <w:cols w:space="708"/>
          <w:titlePg/>
          <w:docGrid w:linePitch="360"/>
        </w:sectPr>
      </w:pPr>
    </w:p>
    <w:p w:rsidR="00942036" w:rsidRDefault="00942036" w:rsidP="002513CF">
      <w:pPr>
        <w:pStyle w:val="tez"/>
        <w:spacing w:line="360" w:lineRule="auto"/>
        <w:ind w:left="0" w:firstLine="0"/>
        <w:outlineLvl w:val="0"/>
      </w:pPr>
    </w:p>
    <w:p w:rsidR="00942036" w:rsidRPr="00C42612" w:rsidRDefault="00942036" w:rsidP="00C42612">
      <w:pPr>
        <w:pStyle w:val="Balk1"/>
        <w:spacing w:before="0" w:beforeAutospacing="0" w:after="0" w:afterAutospacing="0" w:line="360" w:lineRule="auto"/>
        <w:jc w:val="center"/>
        <w:rPr>
          <w:sz w:val="24"/>
          <w:szCs w:val="24"/>
        </w:rPr>
      </w:pPr>
      <w:bookmarkStart w:id="1" w:name="_Toc44788667"/>
      <w:bookmarkStart w:id="2" w:name="_Toc44791290"/>
      <w:bookmarkStart w:id="3" w:name="_Toc44791612"/>
      <w:bookmarkStart w:id="4" w:name="_Toc45126048"/>
      <w:r w:rsidRPr="00C42612">
        <w:rPr>
          <w:sz w:val="24"/>
          <w:szCs w:val="24"/>
        </w:rPr>
        <w:t>KABUL VE ONAY</w:t>
      </w:r>
      <w:bookmarkEnd w:id="1"/>
      <w:bookmarkEnd w:id="2"/>
      <w:bookmarkEnd w:id="3"/>
      <w:bookmarkEnd w:id="4"/>
    </w:p>
    <w:p w:rsidR="00942036" w:rsidRDefault="00942036" w:rsidP="00942036">
      <w:pPr>
        <w:spacing w:after="0" w:line="360" w:lineRule="auto"/>
        <w:ind w:firstLine="708"/>
        <w:jc w:val="both"/>
        <w:rPr>
          <w:rFonts w:ascii="Times New Roman" w:hAnsi="Times New Roman" w:cs="Times New Roman"/>
          <w:sz w:val="24"/>
          <w:szCs w:val="24"/>
        </w:rPr>
      </w:pPr>
    </w:p>
    <w:p w:rsidR="00942036" w:rsidRDefault="00942036" w:rsidP="00942036">
      <w:pPr>
        <w:spacing w:after="0" w:line="360" w:lineRule="auto"/>
        <w:ind w:firstLine="708"/>
        <w:jc w:val="both"/>
        <w:rPr>
          <w:rFonts w:ascii="Times New Roman" w:hAnsi="Times New Roman" w:cs="Times New Roman"/>
          <w:sz w:val="24"/>
          <w:szCs w:val="24"/>
        </w:rPr>
      </w:pPr>
      <w:r w:rsidRPr="00E6143D">
        <w:rPr>
          <w:rFonts w:ascii="Times New Roman" w:hAnsi="Times New Roman" w:cs="Times New Roman"/>
          <w:b/>
          <w:sz w:val="24"/>
          <w:szCs w:val="24"/>
        </w:rPr>
        <w:t>Doç. Dr. Kadir Caner DOĞAN</w:t>
      </w:r>
      <w:r>
        <w:rPr>
          <w:rFonts w:ascii="Times New Roman" w:hAnsi="Times New Roman" w:cs="Times New Roman"/>
          <w:sz w:val="24"/>
          <w:szCs w:val="24"/>
        </w:rPr>
        <w:t xml:space="preserve"> danışmanlığında, </w:t>
      </w:r>
      <w:r>
        <w:rPr>
          <w:rFonts w:ascii="Times New Roman" w:hAnsi="Times New Roman" w:cs="Times New Roman"/>
          <w:b/>
          <w:sz w:val="24"/>
          <w:szCs w:val="24"/>
        </w:rPr>
        <w:t xml:space="preserve">Kübra KAYA </w:t>
      </w:r>
      <w:r w:rsidRPr="000D644C">
        <w:rPr>
          <w:rFonts w:ascii="Times New Roman" w:hAnsi="Times New Roman" w:cs="Times New Roman"/>
          <w:sz w:val="24"/>
          <w:szCs w:val="24"/>
        </w:rPr>
        <w:t xml:space="preserve">tarafından hazırlanan </w:t>
      </w:r>
      <w:r>
        <w:rPr>
          <w:rFonts w:ascii="Times New Roman" w:hAnsi="Times New Roman" w:cs="Times New Roman"/>
          <w:sz w:val="24"/>
          <w:szCs w:val="24"/>
        </w:rPr>
        <w:t>“</w:t>
      </w:r>
      <w:r w:rsidRPr="00942036">
        <w:rPr>
          <w:rFonts w:ascii="Times New Roman" w:hAnsi="Times New Roman" w:cs="Times New Roman"/>
          <w:b/>
          <w:sz w:val="24"/>
          <w:szCs w:val="24"/>
        </w:rPr>
        <w:t xml:space="preserve">İngiltere’de Ombudsmanın Yapısı, Faaliyetleri Ve Etkinliği: </w:t>
      </w:r>
      <w:r w:rsidR="006A0D1B">
        <w:rPr>
          <w:rFonts w:ascii="Times New Roman" w:hAnsi="Times New Roman" w:cs="Times New Roman"/>
          <w:b/>
          <w:sz w:val="24"/>
          <w:szCs w:val="24"/>
        </w:rPr>
        <w:t>Nitel</w:t>
      </w:r>
      <w:r w:rsidR="006A0D1B" w:rsidRPr="00942036">
        <w:rPr>
          <w:rFonts w:ascii="Times New Roman" w:hAnsi="Times New Roman" w:cs="Times New Roman"/>
          <w:b/>
          <w:sz w:val="24"/>
          <w:szCs w:val="24"/>
        </w:rPr>
        <w:t xml:space="preserve"> </w:t>
      </w:r>
      <w:r w:rsidRPr="00942036">
        <w:rPr>
          <w:rFonts w:ascii="Times New Roman" w:hAnsi="Times New Roman" w:cs="Times New Roman"/>
          <w:b/>
          <w:sz w:val="24"/>
          <w:szCs w:val="24"/>
        </w:rPr>
        <w:t>Bir Çalışma</w:t>
      </w:r>
      <w:r>
        <w:rPr>
          <w:rFonts w:ascii="Times New Roman" w:hAnsi="Times New Roman" w:cs="Times New Roman"/>
          <w:b/>
          <w:sz w:val="24"/>
          <w:szCs w:val="24"/>
        </w:rPr>
        <w:t>”</w:t>
      </w:r>
      <w:r w:rsidRPr="000D644C">
        <w:rPr>
          <w:rFonts w:ascii="Times New Roman" w:hAnsi="Times New Roman" w:cs="Times New Roman"/>
          <w:sz w:val="24"/>
          <w:szCs w:val="24"/>
        </w:rPr>
        <w:t xml:space="preserve"> isimli bu çalışma</w:t>
      </w:r>
      <w:r>
        <w:rPr>
          <w:rFonts w:ascii="Times New Roman" w:hAnsi="Times New Roman" w:cs="Times New Roman"/>
          <w:sz w:val="24"/>
          <w:szCs w:val="24"/>
        </w:rPr>
        <w:t xml:space="preserve"> 14</w:t>
      </w:r>
      <w:r w:rsidRPr="00755C9C">
        <w:rPr>
          <w:rFonts w:ascii="Times New Roman" w:hAnsi="Times New Roman" w:cs="Times New Roman"/>
          <w:sz w:val="24"/>
          <w:szCs w:val="24"/>
        </w:rPr>
        <w:t xml:space="preserve"> / 08 / 2020</w:t>
      </w:r>
      <w:r>
        <w:rPr>
          <w:rFonts w:ascii="Times New Roman" w:hAnsi="Times New Roman" w:cs="Times New Roman"/>
          <w:sz w:val="24"/>
          <w:szCs w:val="24"/>
        </w:rPr>
        <w:t xml:space="preserve"> </w:t>
      </w:r>
      <w:r w:rsidRPr="00642C51">
        <w:rPr>
          <w:rFonts w:ascii="Times New Roman" w:hAnsi="Times New Roman" w:cs="Times New Roman"/>
          <w:sz w:val="24"/>
          <w:szCs w:val="24"/>
        </w:rPr>
        <w:t xml:space="preserve">tarihinde yapılan lisansüstü tez savunma sınavı sonucunda </w:t>
      </w:r>
      <w:r w:rsidRPr="002876ED">
        <w:rPr>
          <w:rFonts w:ascii="Times New Roman" w:hAnsi="Times New Roman" w:cs="Times New Roman"/>
          <w:b/>
          <w:sz w:val="24"/>
          <w:szCs w:val="24"/>
        </w:rPr>
        <w:t xml:space="preserve">Oy Birliği </w:t>
      </w:r>
      <w:r w:rsidRPr="00642C51">
        <w:rPr>
          <w:rFonts w:ascii="Times New Roman" w:hAnsi="Times New Roman" w:cs="Times New Roman"/>
          <w:sz w:val="24"/>
          <w:szCs w:val="24"/>
        </w:rPr>
        <w:t>ile başarılı bulunarak jürimiz tarafınd</w:t>
      </w:r>
      <w:r>
        <w:rPr>
          <w:rFonts w:ascii="Times New Roman" w:hAnsi="Times New Roman" w:cs="Times New Roman"/>
          <w:sz w:val="24"/>
          <w:szCs w:val="24"/>
        </w:rPr>
        <w:t xml:space="preserve">an </w:t>
      </w:r>
      <w:r w:rsidRPr="00755C9C">
        <w:rPr>
          <w:rFonts w:ascii="Times New Roman" w:hAnsi="Times New Roman" w:cs="Times New Roman"/>
          <w:b/>
          <w:sz w:val="24"/>
          <w:szCs w:val="24"/>
        </w:rPr>
        <w:t>Yüksek Lisans</w:t>
      </w:r>
      <w:r>
        <w:rPr>
          <w:rFonts w:ascii="Times New Roman" w:hAnsi="Times New Roman" w:cs="Times New Roman"/>
          <w:b/>
          <w:sz w:val="24"/>
          <w:szCs w:val="24"/>
        </w:rPr>
        <w:t xml:space="preserve"> </w:t>
      </w:r>
      <w:r>
        <w:rPr>
          <w:rFonts w:ascii="Times New Roman" w:hAnsi="Times New Roman" w:cs="Times New Roman"/>
          <w:sz w:val="24"/>
          <w:szCs w:val="24"/>
        </w:rPr>
        <w:t xml:space="preserve">Tezi </w:t>
      </w:r>
      <w:r w:rsidRPr="00642C51">
        <w:rPr>
          <w:rFonts w:ascii="Times New Roman" w:hAnsi="Times New Roman" w:cs="Times New Roman"/>
          <w:sz w:val="24"/>
          <w:szCs w:val="24"/>
        </w:rPr>
        <w:t>olarak kabul edilmiştir.</w:t>
      </w:r>
    </w:p>
    <w:p w:rsidR="00942036" w:rsidRDefault="00942036" w:rsidP="00942036">
      <w:pPr>
        <w:spacing w:after="0" w:line="360" w:lineRule="auto"/>
        <w:ind w:firstLine="708"/>
        <w:jc w:val="both"/>
        <w:rPr>
          <w:rFonts w:ascii="Times New Roman" w:hAnsi="Times New Roman" w:cs="Times New Roman"/>
          <w:sz w:val="24"/>
          <w:szCs w:val="24"/>
        </w:rPr>
      </w:pPr>
    </w:p>
    <w:p w:rsidR="00942036" w:rsidRDefault="00942036" w:rsidP="00942036">
      <w:pPr>
        <w:spacing w:after="0" w:line="360" w:lineRule="auto"/>
        <w:ind w:firstLine="709"/>
        <w:jc w:val="both"/>
        <w:rPr>
          <w:rFonts w:ascii="Times New Roman" w:hAnsi="Times New Roman" w:cs="Times New Roman"/>
          <w:sz w:val="24"/>
          <w:szCs w:val="24"/>
        </w:rPr>
      </w:pPr>
    </w:p>
    <w:p w:rsidR="001718C5" w:rsidRPr="0065651F" w:rsidRDefault="001718C5" w:rsidP="001718C5">
      <w:pPr>
        <w:pStyle w:val="Default"/>
        <w:shd w:val="clear" w:color="auto" w:fill="FFFFFF"/>
        <w:spacing w:line="324" w:lineRule="auto"/>
        <w:jc w:val="center"/>
        <w:rPr>
          <w:color w:val="auto"/>
        </w:rPr>
      </w:pPr>
      <w:r>
        <w:rPr>
          <w:color w:val="auto"/>
        </w:rPr>
        <w:t>………….</w:t>
      </w:r>
    </w:p>
    <w:p w:rsidR="001718C5" w:rsidRPr="0065651F" w:rsidRDefault="001718C5" w:rsidP="001718C5">
      <w:pPr>
        <w:pStyle w:val="Default"/>
        <w:shd w:val="clear" w:color="auto" w:fill="FFFFFF"/>
        <w:spacing w:line="324" w:lineRule="auto"/>
        <w:jc w:val="center"/>
        <w:rPr>
          <w:color w:val="auto"/>
        </w:rPr>
      </w:pPr>
      <w:r>
        <w:rPr>
          <w:b/>
          <w:color w:val="auto"/>
        </w:rPr>
        <w:t xml:space="preserve">Doç. Dr. Erhan ÖRSELLİ </w:t>
      </w:r>
      <w:r>
        <w:rPr>
          <w:color w:val="auto"/>
        </w:rPr>
        <w:t xml:space="preserve">( Başkan </w:t>
      </w:r>
      <w:r w:rsidRPr="0065651F">
        <w:rPr>
          <w:color w:val="auto"/>
        </w:rPr>
        <w:t>)</w:t>
      </w:r>
    </w:p>
    <w:p w:rsidR="001718C5" w:rsidRDefault="001718C5" w:rsidP="00942036">
      <w:pPr>
        <w:pStyle w:val="Default"/>
        <w:shd w:val="clear" w:color="auto" w:fill="FFFFFF"/>
        <w:spacing w:line="324" w:lineRule="auto"/>
        <w:jc w:val="center"/>
        <w:rPr>
          <w:color w:val="auto"/>
        </w:rPr>
      </w:pPr>
    </w:p>
    <w:p w:rsidR="00942036" w:rsidRPr="0065651F" w:rsidRDefault="00942036" w:rsidP="00942036">
      <w:pPr>
        <w:pStyle w:val="Default"/>
        <w:shd w:val="clear" w:color="auto" w:fill="FFFFFF"/>
        <w:spacing w:line="324" w:lineRule="auto"/>
        <w:jc w:val="center"/>
        <w:rPr>
          <w:color w:val="auto"/>
        </w:rPr>
      </w:pPr>
      <w:r>
        <w:rPr>
          <w:color w:val="auto"/>
        </w:rPr>
        <w:t>………….</w:t>
      </w:r>
    </w:p>
    <w:p w:rsidR="00942036" w:rsidRPr="0065651F" w:rsidRDefault="00942036" w:rsidP="001718C5">
      <w:pPr>
        <w:pStyle w:val="Default"/>
        <w:shd w:val="clear" w:color="auto" w:fill="FFFFFF"/>
        <w:spacing w:line="324" w:lineRule="auto"/>
        <w:jc w:val="center"/>
        <w:rPr>
          <w:color w:val="auto"/>
        </w:rPr>
      </w:pPr>
      <w:r>
        <w:rPr>
          <w:b/>
          <w:color w:val="auto"/>
        </w:rPr>
        <w:t>Doç. Dr. Kadir Caner DOĞAN</w:t>
      </w:r>
      <w:r>
        <w:rPr>
          <w:color w:val="auto"/>
        </w:rPr>
        <w:t xml:space="preserve"> ( Danışman</w:t>
      </w:r>
      <w:r w:rsidRPr="0065651F">
        <w:rPr>
          <w:color w:val="auto"/>
        </w:rPr>
        <w:t xml:space="preserve"> )</w:t>
      </w:r>
    </w:p>
    <w:p w:rsidR="00942036" w:rsidRPr="0065651F" w:rsidRDefault="00942036" w:rsidP="00942036">
      <w:pPr>
        <w:pStyle w:val="Default"/>
        <w:shd w:val="clear" w:color="auto" w:fill="FFFFFF"/>
        <w:spacing w:line="324" w:lineRule="auto"/>
        <w:jc w:val="center"/>
        <w:rPr>
          <w:color w:val="auto"/>
        </w:rPr>
      </w:pPr>
    </w:p>
    <w:p w:rsidR="00942036" w:rsidRPr="0065651F" w:rsidRDefault="00942036" w:rsidP="00942036">
      <w:pPr>
        <w:pStyle w:val="Default"/>
        <w:shd w:val="clear" w:color="auto" w:fill="FFFFFF"/>
        <w:spacing w:line="324" w:lineRule="auto"/>
        <w:jc w:val="center"/>
        <w:rPr>
          <w:color w:val="auto"/>
        </w:rPr>
      </w:pPr>
      <w:r>
        <w:rPr>
          <w:color w:val="auto"/>
        </w:rPr>
        <w:t>………….</w:t>
      </w:r>
    </w:p>
    <w:p w:rsidR="00942036" w:rsidRPr="002876ED" w:rsidRDefault="00030452" w:rsidP="00942036">
      <w:pPr>
        <w:pStyle w:val="Default"/>
        <w:shd w:val="clear" w:color="auto" w:fill="FFFFFF"/>
        <w:spacing w:line="324" w:lineRule="auto"/>
        <w:jc w:val="center"/>
        <w:rPr>
          <w:color w:val="auto"/>
        </w:rPr>
      </w:pPr>
      <w:r>
        <w:rPr>
          <w:b/>
          <w:color w:val="auto"/>
        </w:rPr>
        <w:t>Dr.</w:t>
      </w:r>
      <w:r w:rsidR="001718C5">
        <w:rPr>
          <w:b/>
          <w:color w:val="auto"/>
        </w:rPr>
        <w:t xml:space="preserve"> Öğr. Üyesi</w:t>
      </w:r>
      <w:r>
        <w:rPr>
          <w:b/>
          <w:color w:val="auto"/>
        </w:rPr>
        <w:t xml:space="preserve"> Duygu ŞİMSEK AKTAŞ </w:t>
      </w:r>
      <w:r w:rsidR="00942036" w:rsidRPr="0065651F">
        <w:rPr>
          <w:color w:val="auto"/>
        </w:rPr>
        <w:t>( Üye )</w:t>
      </w:r>
    </w:p>
    <w:p w:rsidR="00942036" w:rsidRPr="00C428FD" w:rsidRDefault="00942036" w:rsidP="00942036">
      <w:pPr>
        <w:pStyle w:val="GvdeMetni"/>
        <w:jc w:val="center"/>
      </w:pPr>
    </w:p>
    <w:p w:rsidR="00942036" w:rsidRPr="00C428FD" w:rsidRDefault="00942036" w:rsidP="00942036">
      <w:pPr>
        <w:pStyle w:val="GvdeMetni"/>
        <w:jc w:val="center"/>
      </w:pPr>
    </w:p>
    <w:p w:rsidR="00942036" w:rsidRDefault="00942036" w:rsidP="00942036">
      <w:pPr>
        <w:pStyle w:val="GvdeMetni"/>
        <w:spacing w:line="360" w:lineRule="auto"/>
        <w:jc w:val="both"/>
        <w:rPr>
          <w:sz w:val="26"/>
        </w:rPr>
      </w:pPr>
      <w:r w:rsidRPr="002876ED">
        <w:t>Lisansüstü tez savunma sınavında başarılı bulunarak kabul edilen bu tezin ciltlenmiş hali, ..... /..... /......... tarihli ve ……… / ….. sayılı Enstitü Yönetim Kurulu toplantısında görüşülmüş ve Tez Yazım Kılavuzuna uygun bulunarak onaylanmıştır.</w:t>
      </w:r>
    </w:p>
    <w:p w:rsidR="00942036" w:rsidRDefault="00942036" w:rsidP="00942036">
      <w:pPr>
        <w:jc w:val="center"/>
        <w:rPr>
          <w:rFonts w:ascii="Times New Roman" w:eastAsia="Times New Roman" w:hAnsi="Times New Roman" w:cs="Times New Roman"/>
          <w:sz w:val="24"/>
          <w:szCs w:val="24"/>
        </w:rPr>
      </w:pPr>
    </w:p>
    <w:p w:rsidR="00942036" w:rsidRDefault="00942036" w:rsidP="00942036">
      <w:pPr>
        <w:jc w:val="center"/>
        <w:rPr>
          <w:rFonts w:ascii="Times New Roman" w:eastAsia="Times New Roman" w:hAnsi="Times New Roman" w:cs="Times New Roman"/>
          <w:sz w:val="24"/>
          <w:szCs w:val="24"/>
        </w:rPr>
      </w:pPr>
    </w:p>
    <w:p w:rsidR="00942036" w:rsidRPr="005D5349" w:rsidRDefault="00942036" w:rsidP="00942036">
      <w:pPr>
        <w:ind w:left="6372"/>
        <w:rPr>
          <w:rFonts w:ascii="Times New Roman" w:eastAsia="Times New Roman" w:hAnsi="Times New Roman" w:cs="Times New Roman"/>
          <w:sz w:val="24"/>
          <w:szCs w:val="24"/>
        </w:rPr>
      </w:pPr>
      <w:r>
        <w:rPr>
          <w:rFonts w:ascii="Times New Roman" w:hAnsi="Times New Roman" w:cs="Times New Roman"/>
          <w:sz w:val="24"/>
          <w:szCs w:val="24"/>
        </w:rPr>
        <w:t>…………….</w:t>
      </w:r>
    </w:p>
    <w:p w:rsidR="00942036" w:rsidRPr="00624A9F" w:rsidRDefault="00942036" w:rsidP="00942036">
      <w:pPr>
        <w:jc w:val="right"/>
        <w:rPr>
          <w:rFonts w:ascii="Times New Roman" w:eastAsia="Times New Roman" w:hAnsi="Times New Roman" w:cs="Times New Roman"/>
          <w:color w:val="000000" w:themeColor="text1"/>
          <w:sz w:val="24"/>
          <w:szCs w:val="24"/>
        </w:rPr>
      </w:pPr>
      <w:r w:rsidRPr="00C23FF0">
        <w:rPr>
          <w:rFonts w:ascii="Times New Roman" w:hAnsi="Times New Roman" w:cs="Times New Roman"/>
          <w:b/>
          <w:color w:val="000000" w:themeColor="text1"/>
          <w:sz w:val="24"/>
          <w:szCs w:val="24"/>
        </w:rPr>
        <w:t>Prof. Dr. Ekrem CENGİZ</w:t>
      </w:r>
    </w:p>
    <w:p w:rsidR="00942036" w:rsidRDefault="00942036" w:rsidP="00942036">
      <w:pPr>
        <w:jc w:val="right"/>
        <w:rPr>
          <w:rFonts w:ascii="Times New Roman" w:hAnsi="Times New Roman" w:cs="Times New Roman"/>
          <w:b/>
          <w:sz w:val="24"/>
          <w:szCs w:val="24"/>
        </w:rPr>
      </w:pPr>
      <w:r w:rsidRPr="005D5349">
        <w:rPr>
          <w:rFonts w:ascii="Times New Roman" w:hAnsi="Times New Roman" w:cs="Times New Roman"/>
          <w:b/>
          <w:sz w:val="24"/>
          <w:szCs w:val="24"/>
        </w:rPr>
        <w:t>Enstitü Müdürü</w:t>
      </w:r>
    </w:p>
    <w:p w:rsidR="00942036" w:rsidRDefault="00942036" w:rsidP="00942036">
      <w:pPr>
        <w:jc w:val="center"/>
        <w:rPr>
          <w:rFonts w:ascii="Times New Roman" w:hAnsi="Times New Roman" w:cs="Times New Roman"/>
          <w:b/>
          <w:sz w:val="24"/>
          <w:szCs w:val="24"/>
        </w:rPr>
      </w:pPr>
    </w:p>
    <w:p w:rsidR="00942036" w:rsidRDefault="00942036" w:rsidP="00942036">
      <w:pPr>
        <w:jc w:val="center"/>
        <w:rPr>
          <w:rFonts w:ascii="Times New Roman" w:hAnsi="Times New Roman" w:cs="Times New Roman"/>
          <w:b/>
          <w:sz w:val="24"/>
          <w:szCs w:val="24"/>
        </w:rPr>
      </w:pPr>
    </w:p>
    <w:p w:rsidR="006650CA" w:rsidRDefault="006650CA">
      <w:pPr>
        <w:rPr>
          <w:rFonts w:ascii="Times New Roman" w:hAnsi="Times New Roman" w:cs="Times New Roman"/>
          <w:b/>
          <w:sz w:val="24"/>
          <w:szCs w:val="24"/>
        </w:rPr>
        <w:sectPr w:rsidR="006650CA" w:rsidSect="006650CA">
          <w:pgSz w:w="11906" w:h="16838"/>
          <w:pgMar w:top="1701" w:right="1134" w:bottom="1701" w:left="2268" w:header="851" w:footer="851" w:gutter="0"/>
          <w:pgNumType w:fmt="upperRoman" w:start="3"/>
          <w:cols w:space="708"/>
          <w:titlePg/>
          <w:docGrid w:linePitch="360"/>
        </w:sectPr>
      </w:pPr>
      <w:r>
        <w:rPr>
          <w:rFonts w:ascii="Times New Roman" w:hAnsi="Times New Roman" w:cs="Times New Roman"/>
          <w:b/>
          <w:sz w:val="24"/>
          <w:szCs w:val="24"/>
        </w:rPr>
        <w:br w:type="page"/>
      </w:r>
    </w:p>
    <w:p w:rsidR="00942036" w:rsidRDefault="00942036" w:rsidP="006650CA">
      <w:pPr>
        <w:rPr>
          <w:rFonts w:ascii="Times New Roman" w:hAnsi="Times New Roman" w:cs="Times New Roman"/>
          <w:b/>
          <w:sz w:val="24"/>
          <w:szCs w:val="24"/>
        </w:rPr>
      </w:pPr>
    </w:p>
    <w:p w:rsidR="00942036" w:rsidRDefault="00942036" w:rsidP="00942036">
      <w:pPr>
        <w:pStyle w:val="AralkYok"/>
        <w:tabs>
          <w:tab w:val="right" w:leader="dot" w:pos="8448"/>
          <w:tab w:val="right" w:leader="dot" w:pos="8505"/>
        </w:tabs>
        <w:spacing w:before="120" w:after="240"/>
        <w:rPr>
          <w:rFonts w:ascii="Times New Roman" w:hAnsi="Times New Roman" w:cs="Times New Roman"/>
          <w:b/>
          <w:sz w:val="24"/>
          <w:szCs w:val="24"/>
        </w:rPr>
      </w:pPr>
    </w:p>
    <w:p w:rsidR="008E69DE" w:rsidRPr="00C42612" w:rsidRDefault="008E69DE" w:rsidP="00C42612">
      <w:pPr>
        <w:pStyle w:val="Balk1"/>
        <w:spacing w:before="0" w:beforeAutospacing="0" w:after="0" w:afterAutospacing="0" w:line="360" w:lineRule="auto"/>
        <w:jc w:val="center"/>
        <w:rPr>
          <w:sz w:val="24"/>
          <w:szCs w:val="24"/>
        </w:rPr>
      </w:pPr>
      <w:bookmarkStart w:id="5" w:name="_Toc44791613"/>
      <w:bookmarkStart w:id="6" w:name="_Toc45126049"/>
      <w:r w:rsidRPr="00C42612">
        <w:rPr>
          <w:sz w:val="24"/>
          <w:szCs w:val="24"/>
        </w:rPr>
        <w:t>BİLDİRİM</w:t>
      </w:r>
      <w:bookmarkEnd w:id="5"/>
      <w:bookmarkEnd w:id="6"/>
    </w:p>
    <w:p w:rsidR="008E69DE" w:rsidRDefault="008E69DE" w:rsidP="008E69DE">
      <w:pPr>
        <w:pStyle w:val="AralkYok"/>
        <w:tabs>
          <w:tab w:val="right" w:leader="dot" w:pos="8448"/>
          <w:tab w:val="right" w:leader="dot" w:pos="8505"/>
        </w:tabs>
        <w:spacing w:before="120" w:after="240"/>
        <w:jc w:val="center"/>
        <w:rPr>
          <w:rFonts w:ascii="Times New Roman" w:hAnsi="Times New Roman" w:cs="Times New Roman"/>
          <w:b/>
          <w:sz w:val="24"/>
          <w:szCs w:val="24"/>
        </w:rPr>
      </w:pPr>
    </w:p>
    <w:p w:rsidR="008E69DE" w:rsidRDefault="008E69DE" w:rsidP="00942036">
      <w:pPr>
        <w:spacing w:after="0" w:line="360" w:lineRule="auto"/>
        <w:ind w:firstLine="709"/>
        <w:jc w:val="both"/>
        <w:rPr>
          <w:rFonts w:ascii="Times New Roman" w:hAnsi="Times New Roman" w:cs="Times New Roman"/>
          <w:sz w:val="24"/>
          <w:szCs w:val="24"/>
        </w:rPr>
      </w:pPr>
      <w:r w:rsidRPr="00654BDB">
        <w:rPr>
          <w:rFonts w:ascii="Times New Roman" w:hAnsi="Times New Roman" w:cs="Times New Roman"/>
          <w:sz w:val="24"/>
          <w:szCs w:val="24"/>
        </w:rPr>
        <w:t xml:space="preserve">Yüksek Lisans Tezi olarak hazırlamış </w:t>
      </w:r>
      <w:r w:rsidRPr="002513CF">
        <w:rPr>
          <w:rFonts w:ascii="Times New Roman" w:hAnsi="Times New Roman" w:cs="Times New Roman"/>
          <w:sz w:val="24"/>
          <w:szCs w:val="24"/>
        </w:rPr>
        <w:t>olduğum “İngiltere’de Ombudsmanın Yapısı, Fa</w:t>
      </w:r>
      <w:r w:rsidR="006A0D1B">
        <w:rPr>
          <w:rFonts w:ascii="Times New Roman" w:hAnsi="Times New Roman" w:cs="Times New Roman"/>
          <w:sz w:val="24"/>
          <w:szCs w:val="24"/>
        </w:rPr>
        <w:t>aliyetleri ve Etkinliği: Nitel</w:t>
      </w:r>
      <w:r w:rsidRPr="002513CF">
        <w:rPr>
          <w:rFonts w:ascii="Times New Roman" w:hAnsi="Times New Roman" w:cs="Times New Roman"/>
          <w:sz w:val="24"/>
          <w:szCs w:val="24"/>
        </w:rPr>
        <w:t xml:space="preserve"> Bir Çalışma”</w:t>
      </w:r>
      <w:r>
        <w:rPr>
          <w:rFonts w:ascii="Times New Roman" w:hAnsi="Times New Roman" w:cs="Times New Roman"/>
          <w:sz w:val="24"/>
          <w:szCs w:val="24"/>
        </w:rPr>
        <w:t xml:space="preserve"> i</w:t>
      </w:r>
      <w:r w:rsidRPr="00654BDB">
        <w:rPr>
          <w:rFonts w:ascii="Times New Roman" w:hAnsi="Times New Roman" w:cs="Times New Roman"/>
          <w:sz w:val="24"/>
          <w:szCs w:val="24"/>
        </w:rPr>
        <w:t xml:space="preserve">simli bu çalışmanın, </w:t>
      </w:r>
      <w:r w:rsidR="002513CF">
        <w:rPr>
          <w:rFonts w:ascii="Times New Roman" w:hAnsi="Times New Roman" w:cs="Times New Roman"/>
          <w:sz w:val="24"/>
          <w:szCs w:val="24"/>
        </w:rPr>
        <w:t>tamamen kendi çalışmam olduğunu,</w:t>
      </w:r>
      <w:r w:rsidRPr="00654BDB">
        <w:rPr>
          <w:rFonts w:ascii="Times New Roman" w:hAnsi="Times New Roman" w:cs="Times New Roman"/>
          <w:sz w:val="24"/>
          <w:szCs w:val="24"/>
        </w:rPr>
        <w:t xml:space="preserve"> her alıntıya kaynak gösterdiğimi ve alıntı yaptığım tüm çalışmaların kaynakçada yer aldığını taahhüt eder, tezimin kâğıt ve elektronik kopyalarının Gümüşhane Üniversitesi Sosyal Bilimler Enstitüsü arşivlerinde saklan</w:t>
      </w:r>
      <w:r w:rsidR="002513CF">
        <w:rPr>
          <w:rFonts w:ascii="Times New Roman" w:hAnsi="Times New Roman" w:cs="Times New Roman"/>
          <w:sz w:val="24"/>
          <w:szCs w:val="24"/>
        </w:rPr>
        <w:t>masına izin verdiğimi onaylarım.</w:t>
      </w:r>
    </w:p>
    <w:p w:rsidR="008E69DE" w:rsidRDefault="008E69DE" w:rsidP="00942036">
      <w:pPr>
        <w:spacing w:after="0" w:line="360" w:lineRule="auto"/>
        <w:ind w:firstLine="709"/>
        <w:jc w:val="both"/>
        <w:rPr>
          <w:rFonts w:ascii="Times New Roman" w:hAnsi="Times New Roman" w:cs="Times New Roman"/>
          <w:sz w:val="24"/>
          <w:szCs w:val="24"/>
        </w:rPr>
      </w:pPr>
    </w:p>
    <w:p w:rsidR="008E69DE" w:rsidRDefault="008E69DE" w:rsidP="00942036">
      <w:pPr>
        <w:spacing w:after="0" w:line="360" w:lineRule="auto"/>
        <w:ind w:firstLine="709"/>
        <w:jc w:val="both"/>
        <w:rPr>
          <w:rFonts w:ascii="Times New Roman" w:hAnsi="Times New Roman" w:cs="Times New Roman"/>
          <w:sz w:val="24"/>
          <w:szCs w:val="24"/>
        </w:rPr>
      </w:pPr>
      <w:r w:rsidRPr="00654BDB">
        <w:rPr>
          <w:rFonts w:ascii="Times New Roman" w:hAnsi="Times New Roman" w:cs="Times New Roman"/>
          <w:sz w:val="24"/>
          <w:szCs w:val="24"/>
        </w:rPr>
        <w:t xml:space="preserve">Lisansüstü Eğitim-Öğretim yönetmeliğinin ilgili maddeleri uyarınca gereğinin yapılmasını arz ederim. </w:t>
      </w:r>
    </w:p>
    <w:p w:rsidR="008E69DE" w:rsidRDefault="008E69DE" w:rsidP="008E69DE">
      <w:pPr>
        <w:spacing w:after="0" w:line="360" w:lineRule="auto"/>
        <w:ind w:firstLine="709"/>
        <w:jc w:val="both"/>
        <w:rPr>
          <w:rFonts w:ascii="Times New Roman" w:hAnsi="Times New Roman" w:cs="Times New Roman"/>
          <w:sz w:val="24"/>
          <w:szCs w:val="24"/>
        </w:rPr>
      </w:pPr>
    </w:p>
    <w:p w:rsidR="008E69DE" w:rsidRDefault="008E69DE" w:rsidP="008E69DE">
      <w:pPr>
        <w:spacing w:after="0" w:line="360" w:lineRule="auto"/>
        <w:ind w:firstLine="709"/>
        <w:jc w:val="both"/>
        <w:rPr>
          <w:rFonts w:ascii="Times New Roman" w:hAnsi="Times New Roman" w:cs="Times New Roman"/>
          <w:sz w:val="24"/>
          <w:szCs w:val="24"/>
        </w:rPr>
      </w:pPr>
    </w:p>
    <w:p w:rsidR="008E69DE" w:rsidRDefault="008E69DE" w:rsidP="008E69DE">
      <w:pPr>
        <w:spacing w:after="0" w:line="360" w:lineRule="auto"/>
        <w:ind w:firstLine="709"/>
        <w:jc w:val="both"/>
        <w:rPr>
          <w:rFonts w:ascii="Times New Roman" w:hAnsi="Times New Roman" w:cs="Times New Roman"/>
          <w:sz w:val="24"/>
          <w:szCs w:val="24"/>
        </w:rPr>
      </w:pPr>
    </w:p>
    <w:p w:rsidR="008E69DE" w:rsidRDefault="008E69DE" w:rsidP="008E69DE">
      <w:pPr>
        <w:spacing w:after="0" w:line="360" w:lineRule="auto"/>
        <w:ind w:firstLine="709"/>
        <w:jc w:val="both"/>
        <w:rPr>
          <w:rFonts w:ascii="Times New Roman" w:hAnsi="Times New Roman" w:cs="Times New Roman"/>
          <w:sz w:val="24"/>
          <w:szCs w:val="24"/>
        </w:rPr>
      </w:pPr>
    </w:p>
    <w:p w:rsidR="008E69DE" w:rsidRDefault="008E69DE" w:rsidP="008E69DE">
      <w:pPr>
        <w:spacing w:after="0" w:line="360" w:lineRule="auto"/>
        <w:ind w:firstLine="709"/>
        <w:jc w:val="both"/>
        <w:rPr>
          <w:rFonts w:ascii="Times New Roman" w:hAnsi="Times New Roman" w:cs="Times New Roman"/>
          <w:sz w:val="24"/>
          <w:szCs w:val="24"/>
        </w:rPr>
      </w:pPr>
    </w:p>
    <w:p w:rsidR="008E69DE" w:rsidRDefault="008E69DE" w:rsidP="008E69DE">
      <w:pPr>
        <w:spacing w:after="0" w:line="360" w:lineRule="auto"/>
        <w:ind w:firstLine="709"/>
        <w:jc w:val="both"/>
        <w:rPr>
          <w:rFonts w:ascii="Times New Roman" w:hAnsi="Times New Roman" w:cs="Times New Roman"/>
          <w:sz w:val="24"/>
          <w:szCs w:val="24"/>
        </w:rPr>
      </w:pPr>
    </w:p>
    <w:p w:rsidR="008E69DE" w:rsidRDefault="00942036" w:rsidP="008E69DE">
      <w:pPr>
        <w:spacing w:after="0" w:line="360" w:lineRule="auto"/>
        <w:ind w:firstLine="709"/>
        <w:jc w:val="right"/>
        <w:rPr>
          <w:rFonts w:ascii="Times New Roman" w:hAnsi="Times New Roman" w:cs="Times New Roman"/>
          <w:sz w:val="24"/>
          <w:szCs w:val="24"/>
        </w:rPr>
      </w:pPr>
      <w:r>
        <w:rPr>
          <w:rFonts w:ascii="Times New Roman" w:hAnsi="Times New Roman" w:cs="Times New Roman"/>
          <w:sz w:val="24"/>
          <w:szCs w:val="24"/>
        </w:rPr>
        <w:t>14/ 08 / 2020</w:t>
      </w:r>
    </w:p>
    <w:p w:rsidR="008E69DE" w:rsidRDefault="008E69DE" w:rsidP="008E69DE">
      <w:pPr>
        <w:spacing w:after="0" w:line="360" w:lineRule="auto"/>
        <w:ind w:firstLine="709"/>
        <w:jc w:val="right"/>
        <w:rPr>
          <w:rFonts w:ascii="Times New Roman" w:hAnsi="Times New Roman" w:cs="Times New Roman"/>
          <w:sz w:val="24"/>
          <w:szCs w:val="24"/>
        </w:rPr>
      </w:pPr>
    </w:p>
    <w:p w:rsidR="008E69DE" w:rsidRDefault="008E69DE" w:rsidP="008E69DE">
      <w:pPr>
        <w:spacing w:after="0" w:line="360" w:lineRule="auto"/>
        <w:ind w:firstLine="709"/>
        <w:jc w:val="right"/>
        <w:rPr>
          <w:rFonts w:ascii="Times New Roman" w:hAnsi="Times New Roman" w:cs="Times New Roman"/>
          <w:sz w:val="24"/>
          <w:szCs w:val="24"/>
        </w:rPr>
      </w:pPr>
    </w:p>
    <w:p w:rsidR="008E69DE" w:rsidRDefault="00942036" w:rsidP="008E69DE">
      <w:pPr>
        <w:spacing w:after="0" w:line="360" w:lineRule="auto"/>
        <w:ind w:firstLine="709"/>
        <w:jc w:val="right"/>
        <w:rPr>
          <w:rFonts w:ascii="Times New Roman" w:hAnsi="Times New Roman" w:cs="Times New Roman"/>
          <w:sz w:val="24"/>
          <w:szCs w:val="24"/>
        </w:rPr>
      </w:pPr>
      <w:r>
        <w:rPr>
          <w:rFonts w:ascii="Times New Roman" w:hAnsi="Times New Roman" w:cs="Times New Roman"/>
          <w:sz w:val="24"/>
          <w:szCs w:val="24"/>
        </w:rPr>
        <w:t>……………..</w:t>
      </w:r>
    </w:p>
    <w:p w:rsidR="008E69DE" w:rsidRPr="00942036" w:rsidRDefault="008E69DE" w:rsidP="00942036">
      <w:pPr>
        <w:spacing w:after="0" w:line="360" w:lineRule="auto"/>
        <w:ind w:firstLine="709"/>
        <w:jc w:val="right"/>
        <w:rPr>
          <w:rFonts w:ascii="Times New Roman" w:hAnsi="Times New Roman" w:cs="Times New Roman"/>
          <w:b/>
          <w:sz w:val="24"/>
          <w:szCs w:val="24"/>
        </w:rPr>
      </w:pPr>
      <w:r w:rsidRPr="00942036">
        <w:rPr>
          <w:rFonts w:ascii="Times New Roman" w:hAnsi="Times New Roman" w:cs="Times New Roman"/>
          <w:b/>
          <w:sz w:val="24"/>
          <w:szCs w:val="24"/>
        </w:rPr>
        <w:t>Kübra KAYA</w:t>
      </w:r>
    </w:p>
    <w:p w:rsidR="008E69DE" w:rsidRPr="00AC4832" w:rsidRDefault="008E69DE" w:rsidP="008E69DE">
      <w:pPr>
        <w:pStyle w:val="AralkYok"/>
        <w:tabs>
          <w:tab w:val="right" w:leader="dot" w:pos="8448"/>
          <w:tab w:val="right" w:leader="dot" w:pos="8505"/>
        </w:tabs>
        <w:spacing w:before="120" w:after="240"/>
        <w:jc w:val="both"/>
        <w:rPr>
          <w:rFonts w:ascii="Times New Roman" w:hAnsi="Times New Roman" w:cs="Times New Roman"/>
          <w:b/>
          <w:sz w:val="24"/>
          <w:szCs w:val="24"/>
        </w:rPr>
      </w:pPr>
    </w:p>
    <w:p w:rsidR="008E69DE" w:rsidRDefault="008E69DE" w:rsidP="008E69DE">
      <w:pPr>
        <w:pStyle w:val="AralkYok"/>
        <w:tabs>
          <w:tab w:val="right" w:leader="dot" w:pos="8448"/>
          <w:tab w:val="right" w:leader="dot" w:pos="8505"/>
        </w:tabs>
        <w:spacing w:before="120" w:after="240" w:line="360" w:lineRule="auto"/>
        <w:ind w:firstLine="709"/>
        <w:rPr>
          <w:rFonts w:ascii="Times New Roman" w:hAnsi="Times New Roman" w:cs="Times New Roman"/>
          <w:b/>
          <w:sz w:val="24"/>
          <w:szCs w:val="24"/>
        </w:rPr>
      </w:pPr>
    </w:p>
    <w:p w:rsidR="008E69DE" w:rsidRDefault="008E69DE" w:rsidP="008E69DE">
      <w:pPr>
        <w:pStyle w:val="AralkYok"/>
        <w:tabs>
          <w:tab w:val="right" w:leader="dot" w:pos="8448"/>
          <w:tab w:val="right" w:leader="dot" w:pos="8505"/>
        </w:tabs>
        <w:spacing w:before="120" w:after="240" w:line="360" w:lineRule="auto"/>
        <w:ind w:firstLine="709"/>
        <w:rPr>
          <w:rFonts w:ascii="Times New Roman" w:hAnsi="Times New Roman" w:cs="Times New Roman"/>
          <w:b/>
          <w:sz w:val="24"/>
          <w:szCs w:val="24"/>
        </w:rPr>
      </w:pPr>
    </w:p>
    <w:p w:rsidR="006650CA" w:rsidRDefault="00582F8B">
      <w:pPr>
        <w:rPr>
          <w:rFonts w:ascii="Times New Roman" w:hAnsi="Times New Roman" w:cs="Times New Roman"/>
          <w:b/>
          <w:sz w:val="24"/>
          <w:szCs w:val="24"/>
        </w:rPr>
      </w:pPr>
      <w:r>
        <w:rPr>
          <w:rFonts w:ascii="Times New Roman" w:hAnsi="Times New Roman" w:cs="Times New Roman"/>
          <w:b/>
          <w:sz w:val="24"/>
          <w:szCs w:val="24"/>
        </w:rPr>
        <w:br w:type="page"/>
      </w:r>
    </w:p>
    <w:p w:rsidR="00582F8B" w:rsidRDefault="00582F8B">
      <w:pPr>
        <w:rPr>
          <w:rFonts w:ascii="Times New Roman" w:eastAsiaTheme="minorHAnsi" w:hAnsi="Times New Roman" w:cs="Times New Roman"/>
          <w:b/>
          <w:sz w:val="24"/>
          <w:szCs w:val="24"/>
          <w:lang w:eastAsia="en-US"/>
        </w:rPr>
      </w:pPr>
    </w:p>
    <w:p w:rsidR="00942036" w:rsidRDefault="00942036" w:rsidP="008E69DE">
      <w:pPr>
        <w:pStyle w:val="AralkYok"/>
        <w:tabs>
          <w:tab w:val="right" w:leader="dot" w:pos="8448"/>
          <w:tab w:val="right" w:leader="dot" w:pos="8505"/>
        </w:tabs>
        <w:spacing w:before="120" w:after="240" w:line="360" w:lineRule="auto"/>
        <w:ind w:firstLine="709"/>
        <w:rPr>
          <w:rFonts w:ascii="Times New Roman" w:hAnsi="Times New Roman" w:cs="Times New Roman"/>
          <w:b/>
          <w:sz w:val="24"/>
          <w:szCs w:val="24"/>
        </w:rPr>
      </w:pPr>
    </w:p>
    <w:p w:rsidR="008E69DE" w:rsidRDefault="008E69DE" w:rsidP="00C42612">
      <w:pPr>
        <w:pStyle w:val="Balk1"/>
        <w:spacing w:before="0" w:beforeAutospacing="0" w:after="0" w:afterAutospacing="0" w:line="360" w:lineRule="auto"/>
        <w:jc w:val="center"/>
        <w:rPr>
          <w:sz w:val="24"/>
          <w:szCs w:val="24"/>
        </w:rPr>
      </w:pPr>
      <w:bookmarkStart w:id="7" w:name="_Toc44791614"/>
      <w:bookmarkStart w:id="8" w:name="_Toc45126050"/>
      <w:r w:rsidRPr="00C42612">
        <w:rPr>
          <w:sz w:val="24"/>
          <w:szCs w:val="24"/>
        </w:rPr>
        <w:t>ÖNSÖZ</w:t>
      </w:r>
      <w:bookmarkEnd w:id="7"/>
      <w:bookmarkEnd w:id="8"/>
    </w:p>
    <w:p w:rsidR="002513CF" w:rsidRPr="00C42612" w:rsidRDefault="002513CF" w:rsidP="00C42612">
      <w:pPr>
        <w:pStyle w:val="Balk1"/>
        <w:spacing w:before="0" w:beforeAutospacing="0" w:after="0" w:afterAutospacing="0" w:line="360" w:lineRule="auto"/>
        <w:jc w:val="center"/>
        <w:rPr>
          <w:sz w:val="24"/>
          <w:szCs w:val="24"/>
        </w:rPr>
      </w:pPr>
    </w:p>
    <w:p w:rsidR="00B36E6B" w:rsidRDefault="008E69DE" w:rsidP="008E69DE">
      <w:pPr>
        <w:spacing w:after="0" w:line="360" w:lineRule="auto"/>
        <w:ind w:firstLine="709"/>
        <w:jc w:val="both"/>
        <w:rPr>
          <w:rFonts w:ascii="Times New Roman" w:hAnsi="Times New Roman" w:cs="Times New Roman"/>
          <w:sz w:val="24"/>
          <w:szCs w:val="24"/>
        </w:rPr>
      </w:pPr>
      <w:r w:rsidRPr="00AC4832">
        <w:rPr>
          <w:rFonts w:ascii="Times New Roman" w:hAnsi="Times New Roman" w:cs="Times New Roman"/>
          <w:sz w:val="24"/>
          <w:szCs w:val="24"/>
        </w:rPr>
        <w:t>‘‘İngiltere’de Ombudsmanın Yapısı, Fa</w:t>
      </w:r>
      <w:r w:rsidR="006A0D1B">
        <w:rPr>
          <w:rFonts w:ascii="Times New Roman" w:hAnsi="Times New Roman" w:cs="Times New Roman"/>
          <w:sz w:val="24"/>
          <w:szCs w:val="24"/>
        </w:rPr>
        <w:t>aliyetleri ve Etkinliği: Nitel</w:t>
      </w:r>
      <w:r w:rsidRPr="00AC4832">
        <w:rPr>
          <w:rFonts w:ascii="Times New Roman" w:hAnsi="Times New Roman" w:cs="Times New Roman"/>
          <w:sz w:val="24"/>
          <w:szCs w:val="24"/>
        </w:rPr>
        <w:t xml:space="preserve"> Bir Çalışma’’ adlı yüksek lisans bitirme tezimde öncelikle fikir aşamasında o</w:t>
      </w:r>
      <w:r w:rsidR="00B36E6B">
        <w:rPr>
          <w:rFonts w:ascii="Times New Roman" w:hAnsi="Times New Roman" w:cs="Times New Roman"/>
          <w:sz w:val="24"/>
          <w:szCs w:val="24"/>
        </w:rPr>
        <w:t xml:space="preserve">lmak üzere hazırlanma safhasında oraya çıkan sorunlarda sürekli bir çözüm önerisinde bulunan, sabırla sorularıma cevap veren, </w:t>
      </w:r>
      <w:r w:rsidRPr="00AC4832">
        <w:rPr>
          <w:rFonts w:ascii="Times New Roman" w:hAnsi="Times New Roman" w:cs="Times New Roman"/>
          <w:sz w:val="24"/>
          <w:szCs w:val="24"/>
        </w:rPr>
        <w:t xml:space="preserve"> </w:t>
      </w:r>
      <w:r w:rsidR="00B36E6B">
        <w:rPr>
          <w:rFonts w:ascii="Times New Roman" w:hAnsi="Times New Roman" w:cs="Times New Roman"/>
          <w:sz w:val="24"/>
          <w:szCs w:val="24"/>
        </w:rPr>
        <w:t xml:space="preserve">tezimin </w:t>
      </w:r>
      <w:r w:rsidRPr="00AC4832">
        <w:rPr>
          <w:rFonts w:ascii="Times New Roman" w:hAnsi="Times New Roman" w:cs="Times New Roman"/>
          <w:sz w:val="24"/>
          <w:szCs w:val="24"/>
        </w:rPr>
        <w:t xml:space="preserve">her </w:t>
      </w:r>
      <w:r w:rsidR="00B36E6B">
        <w:rPr>
          <w:rFonts w:ascii="Times New Roman" w:hAnsi="Times New Roman" w:cs="Times New Roman"/>
          <w:sz w:val="24"/>
          <w:szCs w:val="24"/>
        </w:rPr>
        <w:t xml:space="preserve">aşamasında </w:t>
      </w:r>
      <w:r w:rsidRPr="00AC4832">
        <w:rPr>
          <w:rFonts w:ascii="Times New Roman" w:hAnsi="Times New Roman" w:cs="Times New Roman"/>
          <w:sz w:val="24"/>
          <w:szCs w:val="24"/>
        </w:rPr>
        <w:t>desteğini, yardımlarını ve engin bilgi birikimini cömertçe paylaşan değerli hoca</w:t>
      </w:r>
      <w:r w:rsidR="00B36E6B">
        <w:rPr>
          <w:rFonts w:ascii="Times New Roman" w:hAnsi="Times New Roman" w:cs="Times New Roman"/>
          <w:sz w:val="24"/>
          <w:szCs w:val="24"/>
        </w:rPr>
        <w:t>m Doç. Dr. Kadir Caner DOĞ</w:t>
      </w:r>
      <w:r w:rsidR="002513CF">
        <w:rPr>
          <w:rFonts w:ascii="Times New Roman" w:hAnsi="Times New Roman" w:cs="Times New Roman"/>
          <w:sz w:val="24"/>
          <w:szCs w:val="24"/>
        </w:rPr>
        <w:t xml:space="preserve">AN’a ve </w:t>
      </w:r>
      <w:r w:rsidR="00B36E6B">
        <w:rPr>
          <w:rFonts w:ascii="Times New Roman" w:hAnsi="Times New Roman" w:cs="Times New Roman"/>
          <w:sz w:val="24"/>
          <w:szCs w:val="24"/>
        </w:rPr>
        <w:t>yüksek lisans eğitimimde benim gelişmemi sağlayan</w:t>
      </w:r>
      <w:r w:rsidR="002513CF">
        <w:rPr>
          <w:rFonts w:ascii="Times New Roman" w:hAnsi="Times New Roman" w:cs="Times New Roman"/>
          <w:sz w:val="24"/>
          <w:szCs w:val="24"/>
        </w:rPr>
        <w:t>, destekte bulunan</w:t>
      </w:r>
      <w:r w:rsidR="00B36E6B">
        <w:rPr>
          <w:rFonts w:ascii="Times New Roman" w:hAnsi="Times New Roman" w:cs="Times New Roman"/>
          <w:sz w:val="24"/>
          <w:szCs w:val="24"/>
        </w:rPr>
        <w:t xml:space="preserve"> bütün Gümüşhane Üniversitesi hocalarıma en içten dileklerimle teşekkür ederim.</w:t>
      </w:r>
    </w:p>
    <w:p w:rsidR="008E69DE" w:rsidRPr="00AC4832" w:rsidRDefault="00B36E6B" w:rsidP="008E69DE">
      <w:pPr>
        <w:spacing w:after="0" w:line="360" w:lineRule="auto"/>
        <w:ind w:firstLine="709"/>
        <w:jc w:val="both"/>
        <w:rPr>
          <w:rFonts w:ascii="Times New Roman" w:hAnsi="Times New Roman" w:cs="Times New Roman"/>
          <w:b/>
          <w:sz w:val="24"/>
          <w:szCs w:val="24"/>
        </w:rPr>
      </w:pPr>
      <w:r>
        <w:rPr>
          <w:rFonts w:ascii="Times New Roman" w:hAnsi="Times New Roman" w:cs="Times New Roman"/>
          <w:sz w:val="24"/>
          <w:szCs w:val="24"/>
        </w:rPr>
        <w:t>A</w:t>
      </w:r>
      <w:r w:rsidR="008E69DE" w:rsidRPr="00AC4832">
        <w:rPr>
          <w:rFonts w:ascii="Times New Roman" w:hAnsi="Times New Roman" w:cs="Times New Roman"/>
          <w:sz w:val="24"/>
          <w:szCs w:val="24"/>
        </w:rPr>
        <w:t xml:space="preserve">yrıca </w:t>
      </w:r>
      <w:r w:rsidRPr="00B36E6B">
        <w:rPr>
          <w:rFonts w:ascii="Times New Roman" w:hAnsi="Times New Roman" w:cs="Times New Roman"/>
          <w:sz w:val="24"/>
          <w:szCs w:val="24"/>
        </w:rPr>
        <w:t>uzun tez yazım sürecimin bitmesini sabırla bekleyen ve hayatım boyunca bana ola</w:t>
      </w:r>
      <w:r>
        <w:rPr>
          <w:rFonts w:ascii="Times New Roman" w:hAnsi="Times New Roman" w:cs="Times New Roman"/>
          <w:sz w:val="24"/>
          <w:szCs w:val="24"/>
        </w:rPr>
        <w:t>n güvenlerini her an hissettiren</w:t>
      </w:r>
      <w:r w:rsidRPr="00B36E6B">
        <w:rPr>
          <w:rFonts w:ascii="Times New Roman" w:hAnsi="Times New Roman" w:cs="Times New Roman"/>
          <w:sz w:val="24"/>
          <w:szCs w:val="24"/>
        </w:rPr>
        <w:t xml:space="preserve">, </w:t>
      </w:r>
      <w:r w:rsidRPr="00AC4832">
        <w:rPr>
          <w:rFonts w:ascii="Times New Roman" w:hAnsi="Times New Roman" w:cs="Times New Roman"/>
          <w:sz w:val="24"/>
          <w:szCs w:val="24"/>
        </w:rPr>
        <w:t xml:space="preserve">hayatım boyunca </w:t>
      </w:r>
      <w:r>
        <w:rPr>
          <w:rFonts w:ascii="Times New Roman" w:hAnsi="Times New Roman" w:cs="Times New Roman"/>
          <w:sz w:val="24"/>
          <w:szCs w:val="24"/>
        </w:rPr>
        <w:t>maddi manevi desteklerini eksik etmeyen,</w:t>
      </w:r>
      <w:r w:rsidRPr="00B36E6B">
        <w:rPr>
          <w:rFonts w:ascii="Times New Roman" w:hAnsi="Times New Roman" w:cs="Times New Roman"/>
          <w:sz w:val="24"/>
          <w:szCs w:val="24"/>
        </w:rPr>
        <w:t xml:space="preserve"> haklar</w:t>
      </w:r>
      <w:r>
        <w:rPr>
          <w:rFonts w:ascii="Times New Roman" w:hAnsi="Times New Roman" w:cs="Times New Roman"/>
          <w:sz w:val="24"/>
          <w:szCs w:val="24"/>
        </w:rPr>
        <w:t>ını hiçbir zaman ödeyemeyeceğim, bir elleri</w:t>
      </w:r>
      <w:r w:rsidR="008E69DE" w:rsidRPr="00AC4832">
        <w:rPr>
          <w:rFonts w:ascii="Times New Roman" w:hAnsi="Times New Roman" w:cs="Times New Roman"/>
          <w:sz w:val="24"/>
          <w:szCs w:val="24"/>
        </w:rPr>
        <w:t xml:space="preserve"> hep üzerimde ol</w:t>
      </w:r>
      <w:r>
        <w:rPr>
          <w:rFonts w:ascii="Times New Roman" w:hAnsi="Times New Roman" w:cs="Times New Roman"/>
          <w:sz w:val="24"/>
          <w:szCs w:val="24"/>
        </w:rPr>
        <w:t>an kıymetli annem Fatma KAYA ve</w:t>
      </w:r>
      <w:r w:rsidR="008E69DE" w:rsidRPr="00AC4832">
        <w:rPr>
          <w:rFonts w:ascii="Times New Roman" w:hAnsi="Times New Roman" w:cs="Times New Roman"/>
          <w:sz w:val="24"/>
          <w:szCs w:val="24"/>
        </w:rPr>
        <w:t xml:space="preserve"> babam Ali KAYA’ya, çalışmam sırasında bana her zaman yardımlarda bulunan geniş aileme ve arkadaşlarıma, ayrıca yapmış olduğum yüksek lisans tezinde bana destek olan herkese sonsuz teşekkürlerimi sunarım.</w:t>
      </w:r>
    </w:p>
    <w:p w:rsidR="008E69DE" w:rsidRPr="008D3358" w:rsidRDefault="008E69DE" w:rsidP="008E69DE">
      <w:pPr>
        <w:spacing w:line="360" w:lineRule="auto"/>
        <w:jc w:val="both"/>
        <w:rPr>
          <w:rFonts w:ascii="Times New Roman" w:hAnsi="Times New Roman" w:cs="Times New Roman"/>
          <w:b/>
          <w:sz w:val="24"/>
          <w:szCs w:val="24"/>
        </w:rPr>
      </w:pPr>
    </w:p>
    <w:p w:rsidR="008E69DE" w:rsidRPr="008D3358" w:rsidRDefault="002513CF" w:rsidP="008E69DE">
      <w:pPr>
        <w:spacing w:line="360" w:lineRule="auto"/>
        <w:jc w:val="right"/>
        <w:rPr>
          <w:rFonts w:ascii="Times New Roman" w:hAnsi="Times New Roman" w:cs="Times New Roman"/>
          <w:b/>
          <w:sz w:val="24"/>
          <w:szCs w:val="24"/>
        </w:rPr>
      </w:pPr>
      <w:r>
        <w:rPr>
          <w:rFonts w:ascii="Times New Roman" w:hAnsi="Times New Roman" w:cs="Times New Roman"/>
          <w:b/>
          <w:sz w:val="24"/>
          <w:szCs w:val="24"/>
        </w:rPr>
        <w:t>Gümüşhane</w:t>
      </w:r>
      <w:r w:rsidR="00030452">
        <w:rPr>
          <w:rFonts w:ascii="Times New Roman" w:hAnsi="Times New Roman" w:cs="Times New Roman"/>
          <w:b/>
          <w:sz w:val="24"/>
          <w:szCs w:val="24"/>
        </w:rPr>
        <w:t xml:space="preserve"> </w:t>
      </w:r>
      <w:r>
        <w:rPr>
          <w:rFonts w:ascii="Times New Roman" w:hAnsi="Times New Roman" w:cs="Times New Roman"/>
          <w:b/>
          <w:sz w:val="24"/>
          <w:szCs w:val="24"/>
        </w:rPr>
        <w:t>-</w:t>
      </w:r>
      <w:r w:rsidR="00030452">
        <w:rPr>
          <w:rFonts w:ascii="Times New Roman" w:hAnsi="Times New Roman" w:cs="Times New Roman"/>
          <w:b/>
          <w:sz w:val="24"/>
          <w:szCs w:val="24"/>
        </w:rPr>
        <w:t xml:space="preserve"> </w:t>
      </w:r>
      <w:r w:rsidR="008E69DE" w:rsidRPr="008D3358">
        <w:rPr>
          <w:rFonts w:ascii="Times New Roman" w:hAnsi="Times New Roman" w:cs="Times New Roman"/>
          <w:b/>
          <w:sz w:val="24"/>
          <w:szCs w:val="24"/>
        </w:rPr>
        <w:t>2020</w:t>
      </w:r>
    </w:p>
    <w:p w:rsidR="008E69DE" w:rsidRPr="008D3358" w:rsidRDefault="008E69DE" w:rsidP="008E69DE">
      <w:pPr>
        <w:spacing w:line="360" w:lineRule="auto"/>
        <w:jc w:val="right"/>
        <w:rPr>
          <w:rFonts w:ascii="Times New Roman" w:hAnsi="Times New Roman" w:cs="Times New Roman"/>
          <w:b/>
          <w:sz w:val="24"/>
          <w:szCs w:val="24"/>
        </w:rPr>
      </w:pPr>
      <w:r w:rsidRPr="008D3358">
        <w:rPr>
          <w:rFonts w:ascii="Times New Roman" w:hAnsi="Times New Roman" w:cs="Times New Roman"/>
          <w:b/>
          <w:sz w:val="24"/>
          <w:szCs w:val="24"/>
        </w:rPr>
        <w:t>Kübra KAYA</w:t>
      </w:r>
    </w:p>
    <w:p w:rsidR="008E69DE" w:rsidRDefault="008E69DE" w:rsidP="008E69DE">
      <w:pPr>
        <w:pStyle w:val="AralkYok"/>
        <w:tabs>
          <w:tab w:val="right" w:leader="dot" w:pos="8448"/>
          <w:tab w:val="right" w:leader="dot" w:pos="8505"/>
        </w:tabs>
        <w:spacing w:before="120" w:after="240" w:line="360" w:lineRule="auto"/>
        <w:ind w:firstLine="709"/>
        <w:rPr>
          <w:rFonts w:ascii="Times New Roman" w:hAnsi="Times New Roman" w:cs="Times New Roman"/>
          <w:b/>
          <w:sz w:val="24"/>
          <w:szCs w:val="24"/>
        </w:rPr>
      </w:pPr>
    </w:p>
    <w:p w:rsidR="008E69DE" w:rsidRDefault="008E69DE" w:rsidP="008E69DE">
      <w:pPr>
        <w:pStyle w:val="AralkYok"/>
        <w:tabs>
          <w:tab w:val="right" w:leader="dot" w:pos="8448"/>
          <w:tab w:val="right" w:leader="dot" w:pos="8505"/>
        </w:tabs>
        <w:spacing w:before="120" w:after="240" w:line="360" w:lineRule="auto"/>
        <w:ind w:firstLine="709"/>
        <w:rPr>
          <w:rFonts w:ascii="Times New Roman" w:hAnsi="Times New Roman" w:cs="Times New Roman"/>
          <w:b/>
          <w:sz w:val="24"/>
          <w:szCs w:val="24"/>
        </w:rPr>
      </w:pPr>
    </w:p>
    <w:p w:rsidR="008E69DE" w:rsidRDefault="008E69DE" w:rsidP="008E69DE">
      <w:pPr>
        <w:pStyle w:val="AralkYok"/>
        <w:tabs>
          <w:tab w:val="right" w:leader="dot" w:pos="8448"/>
          <w:tab w:val="right" w:leader="dot" w:pos="8505"/>
        </w:tabs>
        <w:spacing w:before="120" w:after="240" w:line="360" w:lineRule="auto"/>
        <w:ind w:firstLine="709"/>
        <w:rPr>
          <w:rFonts w:ascii="Times New Roman" w:hAnsi="Times New Roman" w:cs="Times New Roman"/>
          <w:b/>
          <w:sz w:val="24"/>
          <w:szCs w:val="24"/>
        </w:rPr>
      </w:pPr>
    </w:p>
    <w:p w:rsidR="008E69DE" w:rsidRDefault="008E69DE" w:rsidP="008E69DE">
      <w:pPr>
        <w:pStyle w:val="AralkYok"/>
        <w:tabs>
          <w:tab w:val="right" w:leader="dot" w:pos="8448"/>
          <w:tab w:val="right" w:leader="dot" w:pos="8505"/>
        </w:tabs>
        <w:spacing w:before="120" w:after="240" w:line="360" w:lineRule="auto"/>
        <w:ind w:firstLine="709"/>
        <w:rPr>
          <w:rFonts w:ascii="Times New Roman" w:hAnsi="Times New Roman" w:cs="Times New Roman"/>
          <w:b/>
          <w:sz w:val="24"/>
          <w:szCs w:val="24"/>
        </w:rPr>
      </w:pPr>
    </w:p>
    <w:p w:rsidR="008E69DE" w:rsidRDefault="008E69DE" w:rsidP="008E69DE">
      <w:pPr>
        <w:pStyle w:val="AralkYok"/>
        <w:tabs>
          <w:tab w:val="right" w:leader="dot" w:pos="8448"/>
          <w:tab w:val="right" w:leader="dot" w:pos="8505"/>
        </w:tabs>
        <w:spacing w:before="120" w:after="240" w:line="360" w:lineRule="auto"/>
        <w:ind w:firstLine="709"/>
        <w:rPr>
          <w:rFonts w:ascii="Times New Roman" w:hAnsi="Times New Roman" w:cs="Times New Roman"/>
          <w:b/>
          <w:sz w:val="24"/>
          <w:szCs w:val="24"/>
        </w:rPr>
      </w:pPr>
    </w:p>
    <w:p w:rsidR="008E69DE" w:rsidRDefault="008E69DE" w:rsidP="008E69DE">
      <w:pPr>
        <w:pStyle w:val="AralkYok"/>
        <w:tabs>
          <w:tab w:val="right" w:leader="dot" w:pos="8448"/>
          <w:tab w:val="right" w:leader="dot" w:pos="8505"/>
        </w:tabs>
        <w:spacing w:before="120" w:after="240" w:line="360" w:lineRule="auto"/>
        <w:ind w:firstLine="709"/>
        <w:rPr>
          <w:rFonts w:ascii="Times New Roman" w:hAnsi="Times New Roman" w:cs="Times New Roman"/>
          <w:b/>
          <w:sz w:val="24"/>
          <w:szCs w:val="24"/>
        </w:rPr>
      </w:pPr>
    </w:p>
    <w:p w:rsidR="00B36E6B" w:rsidRDefault="00B36E6B" w:rsidP="00B36E6B">
      <w:pPr>
        <w:pStyle w:val="AralkYok"/>
        <w:tabs>
          <w:tab w:val="right" w:leader="dot" w:pos="8448"/>
          <w:tab w:val="right" w:leader="dot" w:pos="8505"/>
        </w:tabs>
        <w:spacing w:before="120" w:after="240" w:line="360" w:lineRule="auto"/>
        <w:rPr>
          <w:rFonts w:ascii="Times New Roman" w:hAnsi="Times New Roman" w:cs="Times New Roman"/>
          <w:b/>
          <w:sz w:val="24"/>
          <w:szCs w:val="24"/>
        </w:rPr>
      </w:pPr>
    </w:p>
    <w:p w:rsidR="00942036" w:rsidRDefault="00942036" w:rsidP="009D591D">
      <w:pPr>
        <w:pStyle w:val="AralkYok"/>
        <w:tabs>
          <w:tab w:val="right" w:leader="dot" w:pos="8448"/>
          <w:tab w:val="right" w:leader="dot" w:pos="8505"/>
        </w:tabs>
        <w:spacing w:line="360" w:lineRule="auto"/>
        <w:ind w:firstLine="709"/>
        <w:jc w:val="center"/>
        <w:rPr>
          <w:rFonts w:ascii="Times New Roman" w:hAnsi="Times New Roman" w:cs="Times New Roman"/>
          <w:b/>
          <w:sz w:val="24"/>
          <w:szCs w:val="24"/>
        </w:rPr>
      </w:pPr>
    </w:p>
    <w:p w:rsidR="00942036" w:rsidRDefault="00942036" w:rsidP="009D591D">
      <w:pPr>
        <w:pStyle w:val="AralkYok"/>
        <w:tabs>
          <w:tab w:val="right" w:leader="dot" w:pos="8448"/>
          <w:tab w:val="right" w:leader="dot" w:pos="8505"/>
        </w:tabs>
        <w:spacing w:line="360" w:lineRule="auto"/>
        <w:ind w:firstLine="709"/>
        <w:jc w:val="center"/>
        <w:rPr>
          <w:rFonts w:ascii="Times New Roman" w:hAnsi="Times New Roman" w:cs="Times New Roman"/>
          <w:b/>
          <w:sz w:val="24"/>
          <w:szCs w:val="24"/>
        </w:rPr>
      </w:pPr>
    </w:p>
    <w:p w:rsidR="008E69DE" w:rsidRPr="00C42612" w:rsidRDefault="008E69DE" w:rsidP="00C42612">
      <w:pPr>
        <w:pStyle w:val="Balk1"/>
        <w:spacing w:before="0" w:beforeAutospacing="0" w:after="0" w:afterAutospacing="0" w:line="360" w:lineRule="auto"/>
        <w:jc w:val="center"/>
        <w:rPr>
          <w:sz w:val="24"/>
          <w:szCs w:val="24"/>
        </w:rPr>
      </w:pPr>
      <w:bookmarkStart w:id="9" w:name="_Toc44788668"/>
      <w:bookmarkStart w:id="10" w:name="_Toc44791291"/>
      <w:bookmarkStart w:id="11" w:name="_Toc44791615"/>
      <w:bookmarkStart w:id="12" w:name="_Toc45126051"/>
      <w:r w:rsidRPr="00C42612">
        <w:rPr>
          <w:sz w:val="24"/>
          <w:szCs w:val="24"/>
        </w:rPr>
        <w:t>ÖZET</w:t>
      </w:r>
      <w:bookmarkEnd w:id="9"/>
      <w:bookmarkEnd w:id="10"/>
      <w:bookmarkEnd w:id="11"/>
      <w:bookmarkEnd w:id="12"/>
    </w:p>
    <w:p w:rsidR="009D591D" w:rsidRDefault="009D591D" w:rsidP="00942036">
      <w:pPr>
        <w:pStyle w:val="AralkYok"/>
        <w:tabs>
          <w:tab w:val="right" w:leader="dot" w:pos="8448"/>
          <w:tab w:val="right" w:leader="dot" w:pos="8505"/>
        </w:tabs>
        <w:spacing w:line="360" w:lineRule="auto"/>
        <w:ind w:firstLine="709"/>
        <w:jc w:val="center"/>
        <w:rPr>
          <w:rFonts w:ascii="Times New Roman" w:hAnsi="Times New Roman" w:cs="Times New Roman"/>
          <w:b/>
          <w:sz w:val="24"/>
          <w:szCs w:val="24"/>
        </w:rPr>
      </w:pPr>
    </w:p>
    <w:p w:rsidR="00942036" w:rsidRPr="00942036" w:rsidRDefault="00942036" w:rsidP="00306316">
      <w:pPr>
        <w:pStyle w:val="AralkYok"/>
        <w:tabs>
          <w:tab w:val="right" w:leader="dot" w:pos="8448"/>
          <w:tab w:val="right" w:leader="dot" w:pos="8505"/>
        </w:tabs>
        <w:spacing w:line="360" w:lineRule="auto"/>
        <w:ind w:firstLine="709"/>
        <w:rPr>
          <w:rFonts w:ascii="Times New Roman" w:hAnsi="Times New Roman" w:cs="Times New Roman"/>
          <w:b/>
          <w:sz w:val="24"/>
          <w:szCs w:val="24"/>
        </w:rPr>
      </w:pPr>
      <w:r w:rsidRPr="009D591D">
        <w:rPr>
          <w:rFonts w:ascii="Times New Roman" w:hAnsi="Times New Roman" w:cs="Times New Roman"/>
          <w:b/>
          <w:sz w:val="24"/>
          <w:szCs w:val="24"/>
        </w:rPr>
        <w:t>KAYA</w:t>
      </w:r>
      <w:r w:rsidR="00706B10">
        <w:rPr>
          <w:rFonts w:ascii="Times New Roman" w:hAnsi="Times New Roman" w:cs="Times New Roman"/>
          <w:b/>
          <w:sz w:val="24"/>
          <w:szCs w:val="24"/>
        </w:rPr>
        <w:t>, Kübra.</w:t>
      </w:r>
      <w:r>
        <w:rPr>
          <w:rFonts w:ascii="Times New Roman" w:hAnsi="Times New Roman" w:cs="Times New Roman"/>
          <w:b/>
          <w:sz w:val="24"/>
          <w:szCs w:val="24"/>
        </w:rPr>
        <w:t xml:space="preserve"> </w:t>
      </w:r>
      <w:r w:rsidRPr="009D591D">
        <w:rPr>
          <w:rFonts w:ascii="Times New Roman" w:hAnsi="Times New Roman" w:cs="Times New Roman"/>
          <w:b/>
          <w:sz w:val="24"/>
          <w:szCs w:val="24"/>
        </w:rPr>
        <w:t>İngiltere’de Ombudsmanın Yapısı, Fa</w:t>
      </w:r>
      <w:r w:rsidR="006A0D1B">
        <w:rPr>
          <w:rFonts w:ascii="Times New Roman" w:hAnsi="Times New Roman" w:cs="Times New Roman"/>
          <w:b/>
          <w:sz w:val="24"/>
          <w:szCs w:val="24"/>
        </w:rPr>
        <w:t>aliyetleri ve Etkinliği: Nitel</w:t>
      </w:r>
      <w:r w:rsidRPr="009D591D">
        <w:rPr>
          <w:rFonts w:ascii="Times New Roman" w:hAnsi="Times New Roman" w:cs="Times New Roman"/>
          <w:b/>
          <w:sz w:val="24"/>
          <w:szCs w:val="24"/>
        </w:rPr>
        <w:t xml:space="preserve"> Bir </w:t>
      </w:r>
      <w:r w:rsidRPr="00942036">
        <w:rPr>
          <w:rFonts w:ascii="Times New Roman" w:hAnsi="Times New Roman" w:cs="Times New Roman"/>
          <w:b/>
          <w:sz w:val="24"/>
          <w:szCs w:val="24"/>
        </w:rPr>
        <w:t xml:space="preserve">Çalışma, </w:t>
      </w:r>
      <w:r w:rsidR="004469F8">
        <w:rPr>
          <w:rFonts w:ascii="Times New Roman" w:hAnsi="Times New Roman" w:cs="Times New Roman"/>
          <w:b/>
          <w:sz w:val="24"/>
          <w:szCs w:val="24"/>
        </w:rPr>
        <w:t>Y</w:t>
      </w:r>
      <w:r w:rsidR="00FC14BC">
        <w:rPr>
          <w:rFonts w:ascii="Times New Roman" w:hAnsi="Times New Roman" w:cs="Times New Roman"/>
          <w:b/>
          <w:sz w:val="24"/>
          <w:szCs w:val="24"/>
        </w:rPr>
        <w:t>üksek Lisans Tezi, 2020, (XV+114</w:t>
      </w:r>
      <w:r w:rsidRPr="00942036">
        <w:rPr>
          <w:rFonts w:ascii="Times New Roman" w:hAnsi="Times New Roman" w:cs="Times New Roman"/>
          <w:b/>
          <w:sz w:val="24"/>
          <w:szCs w:val="24"/>
        </w:rPr>
        <w:t>)</w:t>
      </w:r>
      <w:r w:rsidRPr="009D591D">
        <w:rPr>
          <w:rFonts w:ascii="Times New Roman" w:hAnsi="Times New Roman" w:cs="Times New Roman"/>
          <w:sz w:val="24"/>
          <w:szCs w:val="24"/>
        </w:rPr>
        <w:t xml:space="preserve"> </w:t>
      </w:r>
    </w:p>
    <w:p w:rsidR="008E69DE" w:rsidRPr="00AC4832" w:rsidRDefault="008E69DE" w:rsidP="00274C81">
      <w:pPr>
        <w:pStyle w:val="AralkYok"/>
        <w:tabs>
          <w:tab w:val="right" w:leader="dot" w:pos="8448"/>
          <w:tab w:val="right" w:leader="dot" w:pos="8505"/>
        </w:tabs>
        <w:spacing w:line="360" w:lineRule="auto"/>
        <w:ind w:firstLine="709"/>
        <w:jc w:val="both"/>
        <w:rPr>
          <w:rFonts w:ascii="Times New Roman" w:hAnsi="Times New Roman" w:cs="Times New Roman"/>
          <w:sz w:val="24"/>
          <w:szCs w:val="24"/>
        </w:rPr>
      </w:pPr>
      <w:r w:rsidRPr="008D3358">
        <w:rPr>
          <w:rFonts w:ascii="Times New Roman" w:hAnsi="Times New Roman" w:cs="Times New Roman"/>
          <w:sz w:val="24"/>
          <w:szCs w:val="24"/>
        </w:rPr>
        <w:t>Ombudsman ilk olarak 1700’lü yıllarda</w:t>
      </w:r>
      <w:r w:rsidR="00667949">
        <w:rPr>
          <w:rFonts w:ascii="Times New Roman" w:hAnsi="Times New Roman" w:cs="Times New Roman"/>
          <w:sz w:val="24"/>
          <w:szCs w:val="24"/>
        </w:rPr>
        <w:t xml:space="preserve"> İsveç’te</w:t>
      </w:r>
      <w:r w:rsidRPr="008D3358">
        <w:rPr>
          <w:rFonts w:ascii="Times New Roman" w:hAnsi="Times New Roman" w:cs="Times New Roman"/>
          <w:sz w:val="24"/>
          <w:szCs w:val="24"/>
        </w:rPr>
        <w:t xml:space="preserve"> ortaya çıkmış ve başta İskandinav coğrafyası olmak üzere tüm dünyayı et</w:t>
      </w:r>
      <w:r w:rsidR="00153C24">
        <w:rPr>
          <w:rFonts w:ascii="Times New Roman" w:hAnsi="Times New Roman" w:cs="Times New Roman"/>
          <w:sz w:val="24"/>
          <w:szCs w:val="24"/>
        </w:rPr>
        <w:t xml:space="preserve">kisi altına almıştır. İngiltere </w:t>
      </w:r>
      <w:r w:rsidRPr="008D3358">
        <w:rPr>
          <w:rFonts w:ascii="Times New Roman" w:hAnsi="Times New Roman" w:cs="Times New Roman"/>
          <w:sz w:val="24"/>
          <w:szCs w:val="24"/>
        </w:rPr>
        <w:t>de dünyada ombudsmanın yayılmasında önemli role sahip bir devlettir. Bunun sebebi, ilk defa geniş yüz ölçümün</w:t>
      </w:r>
      <w:r w:rsidRPr="00AC4832">
        <w:rPr>
          <w:rFonts w:ascii="Times New Roman" w:hAnsi="Times New Roman" w:cs="Times New Roman"/>
          <w:sz w:val="24"/>
          <w:szCs w:val="24"/>
        </w:rPr>
        <w:t xml:space="preserve"> sahip kalabalık bir devlette de uygulanabileceğini diğer devlet</w:t>
      </w:r>
      <w:r w:rsidR="00153C24">
        <w:rPr>
          <w:rFonts w:ascii="Times New Roman" w:hAnsi="Times New Roman" w:cs="Times New Roman"/>
          <w:sz w:val="24"/>
          <w:szCs w:val="24"/>
        </w:rPr>
        <w:t>lere göstermesidir. İngiltere’de</w:t>
      </w:r>
      <w:r w:rsidRPr="00AC4832">
        <w:rPr>
          <w:rFonts w:ascii="Times New Roman" w:hAnsi="Times New Roman" w:cs="Times New Roman"/>
          <w:sz w:val="24"/>
          <w:szCs w:val="24"/>
        </w:rPr>
        <w:t xml:space="preserve"> ilk kurulan ombudsman “Parlamento Komiseri” adı ile 1967’de kurulan ombudsmandır. Bunun yanında da İngiltere’de </w:t>
      </w:r>
      <w:r w:rsidR="00667949">
        <w:rPr>
          <w:rFonts w:ascii="Times New Roman" w:hAnsi="Times New Roman" w:cs="Times New Roman"/>
          <w:sz w:val="24"/>
          <w:szCs w:val="24"/>
        </w:rPr>
        <w:t xml:space="preserve">ombudsmanlık kurumu birçok çeşitli alana yayılmıştır ki </w:t>
      </w:r>
      <w:r w:rsidRPr="00AC4832">
        <w:rPr>
          <w:rFonts w:ascii="Times New Roman" w:hAnsi="Times New Roman" w:cs="Times New Roman"/>
          <w:sz w:val="24"/>
          <w:szCs w:val="24"/>
        </w:rPr>
        <w:t>resmi ve özel sektör</w:t>
      </w:r>
      <w:r w:rsidR="00BF0726">
        <w:rPr>
          <w:rFonts w:ascii="Times New Roman" w:hAnsi="Times New Roman" w:cs="Times New Roman"/>
          <w:sz w:val="24"/>
          <w:szCs w:val="24"/>
        </w:rPr>
        <w:t xml:space="preserve"> ombudsmanları</w:t>
      </w:r>
      <w:r w:rsidR="00667949">
        <w:rPr>
          <w:rFonts w:ascii="Times New Roman" w:hAnsi="Times New Roman" w:cs="Times New Roman"/>
          <w:sz w:val="24"/>
          <w:szCs w:val="24"/>
        </w:rPr>
        <w:t xml:space="preserve"> olarak 2 kısma ayrılmıştır.</w:t>
      </w:r>
      <w:r w:rsidR="00BF0726">
        <w:rPr>
          <w:rFonts w:ascii="Times New Roman" w:hAnsi="Times New Roman" w:cs="Times New Roman"/>
          <w:sz w:val="24"/>
          <w:szCs w:val="24"/>
        </w:rPr>
        <w:t xml:space="preserve"> </w:t>
      </w:r>
      <w:r w:rsidR="00667949">
        <w:rPr>
          <w:rFonts w:ascii="Times New Roman" w:hAnsi="Times New Roman" w:cs="Times New Roman"/>
          <w:sz w:val="24"/>
          <w:szCs w:val="24"/>
        </w:rPr>
        <w:t>Fakat bu yüksek lisans tezinde esasa alınan İngiltere parlamentosu tarafından kurulan ve birçok ülkeye etkinliği ve başarısı ile örnek olan Parlamento Ombudsmanı esas alınacaktır. Bunun yanında Ombudsman kavramından, İngiltere’nin</w:t>
      </w:r>
      <w:r w:rsidRPr="00AC4832">
        <w:rPr>
          <w:rFonts w:ascii="Times New Roman" w:hAnsi="Times New Roman" w:cs="Times New Roman"/>
          <w:sz w:val="24"/>
          <w:szCs w:val="24"/>
        </w:rPr>
        <w:t xml:space="preserve"> </w:t>
      </w:r>
      <w:r w:rsidR="00667949">
        <w:rPr>
          <w:rFonts w:ascii="Times New Roman" w:hAnsi="Times New Roman" w:cs="Times New Roman"/>
          <w:sz w:val="24"/>
          <w:szCs w:val="24"/>
        </w:rPr>
        <w:t xml:space="preserve">siyasi yapısından, </w:t>
      </w:r>
      <w:r w:rsidRPr="00AC4832">
        <w:rPr>
          <w:rFonts w:ascii="Times New Roman" w:hAnsi="Times New Roman" w:cs="Times New Roman"/>
          <w:sz w:val="24"/>
          <w:szCs w:val="24"/>
        </w:rPr>
        <w:t>İngiltere’deki ombudsman kurumu</w:t>
      </w:r>
      <w:r w:rsidR="00667949">
        <w:rPr>
          <w:rFonts w:ascii="Times New Roman" w:hAnsi="Times New Roman" w:cs="Times New Roman"/>
          <w:sz w:val="24"/>
          <w:szCs w:val="24"/>
        </w:rPr>
        <w:t>nun yapısı ve işleyişinden bahsedilmiştir. İngiltere’nin parlament</w:t>
      </w:r>
      <w:r w:rsidR="006A0D1B">
        <w:rPr>
          <w:rFonts w:ascii="Times New Roman" w:hAnsi="Times New Roman" w:cs="Times New Roman"/>
          <w:sz w:val="24"/>
          <w:szCs w:val="24"/>
        </w:rPr>
        <w:t>o ombudsmanı üzerinde de nitel</w:t>
      </w:r>
      <w:r w:rsidR="00667949">
        <w:rPr>
          <w:rFonts w:ascii="Times New Roman" w:hAnsi="Times New Roman" w:cs="Times New Roman"/>
          <w:sz w:val="24"/>
          <w:szCs w:val="24"/>
        </w:rPr>
        <w:t xml:space="preserve"> bir çalışma yapılarak</w:t>
      </w:r>
      <w:r w:rsidR="005147D6">
        <w:rPr>
          <w:rFonts w:ascii="Times New Roman" w:hAnsi="Times New Roman" w:cs="Times New Roman"/>
          <w:sz w:val="24"/>
          <w:szCs w:val="24"/>
        </w:rPr>
        <w:t xml:space="preserve"> İngiltere’nin Parlamento Ombudsman’ının 2009-2019 yılları arasındaki yıllık raporlar</w:t>
      </w:r>
      <w:r w:rsidR="005147D6" w:rsidRPr="005147D6">
        <w:rPr>
          <w:rFonts w:ascii="Times New Roman" w:hAnsi="Times New Roman" w:cs="Times New Roman"/>
          <w:sz w:val="24"/>
          <w:szCs w:val="24"/>
        </w:rPr>
        <w:t xml:space="preserve"> </w:t>
      </w:r>
      <w:r w:rsidR="005147D6">
        <w:rPr>
          <w:rFonts w:ascii="Times New Roman" w:hAnsi="Times New Roman" w:cs="Times New Roman"/>
          <w:sz w:val="24"/>
          <w:szCs w:val="24"/>
        </w:rPr>
        <w:t>içerisinde “kelime sıklık analizi” yapılmıştır.</w:t>
      </w:r>
      <w:r w:rsidR="00667949">
        <w:rPr>
          <w:rFonts w:ascii="Times New Roman" w:hAnsi="Times New Roman" w:cs="Times New Roman"/>
          <w:sz w:val="24"/>
          <w:szCs w:val="24"/>
        </w:rPr>
        <w:t xml:space="preserve"> </w:t>
      </w:r>
      <w:r w:rsidR="005147D6">
        <w:rPr>
          <w:rFonts w:ascii="Times New Roman" w:hAnsi="Times New Roman" w:cs="Times New Roman"/>
          <w:sz w:val="24"/>
          <w:szCs w:val="24"/>
        </w:rPr>
        <w:t xml:space="preserve">Yapılan bu analiz sonucunda da tez çalışması </w:t>
      </w:r>
      <w:r w:rsidR="00667949">
        <w:rPr>
          <w:rFonts w:ascii="Times New Roman" w:hAnsi="Times New Roman" w:cs="Times New Roman"/>
          <w:sz w:val="24"/>
          <w:szCs w:val="24"/>
        </w:rPr>
        <w:t>sonuca bağlanmıştır.</w:t>
      </w:r>
    </w:p>
    <w:p w:rsidR="008E69DE" w:rsidRPr="00AC4832" w:rsidRDefault="008E69DE" w:rsidP="00706B10">
      <w:pPr>
        <w:pStyle w:val="AralkYok"/>
        <w:tabs>
          <w:tab w:val="right" w:leader="dot" w:pos="8448"/>
          <w:tab w:val="right" w:leader="dot" w:pos="8505"/>
        </w:tabs>
        <w:spacing w:before="120" w:after="240" w:line="360" w:lineRule="auto"/>
        <w:ind w:firstLine="709"/>
        <w:jc w:val="both"/>
        <w:rPr>
          <w:rFonts w:ascii="Times New Roman" w:hAnsi="Times New Roman" w:cs="Times New Roman"/>
          <w:sz w:val="24"/>
          <w:szCs w:val="24"/>
        </w:rPr>
      </w:pPr>
      <w:r w:rsidRPr="00AC4832">
        <w:rPr>
          <w:rFonts w:ascii="Times New Roman" w:hAnsi="Times New Roman" w:cs="Times New Roman"/>
          <w:b/>
          <w:sz w:val="24"/>
          <w:szCs w:val="24"/>
        </w:rPr>
        <w:t xml:space="preserve">Anahtar Kelimeler: </w:t>
      </w:r>
      <w:r w:rsidRPr="00AC4832">
        <w:rPr>
          <w:rFonts w:ascii="Times New Roman" w:hAnsi="Times New Roman" w:cs="Times New Roman"/>
          <w:sz w:val="24"/>
          <w:szCs w:val="24"/>
        </w:rPr>
        <w:t>Ombudsman, İngiltere, Parlamento Komiseri</w:t>
      </w:r>
      <w:r w:rsidR="0012194E" w:rsidRPr="00AC4832">
        <w:rPr>
          <w:rFonts w:ascii="Times New Roman" w:hAnsi="Times New Roman" w:cs="Times New Roman"/>
          <w:sz w:val="24"/>
          <w:szCs w:val="24"/>
        </w:rPr>
        <w:t>,</w:t>
      </w:r>
      <w:r w:rsidR="006A0D1B">
        <w:rPr>
          <w:rFonts w:ascii="Times New Roman" w:hAnsi="Times New Roman" w:cs="Times New Roman"/>
          <w:sz w:val="24"/>
          <w:szCs w:val="24"/>
        </w:rPr>
        <w:t xml:space="preserve"> Nitel</w:t>
      </w:r>
      <w:r w:rsidR="0012194E">
        <w:rPr>
          <w:rFonts w:ascii="Times New Roman" w:hAnsi="Times New Roman" w:cs="Times New Roman"/>
          <w:sz w:val="24"/>
          <w:szCs w:val="24"/>
        </w:rPr>
        <w:t xml:space="preserve"> Bir Analiz</w:t>
      </w:r>
    </w:p>
    <w:p w:rsidR="008E69DE" w:rsidRDefault="008E69DE" w:rsidP="00942036">
      <w:pPr>
        <w:pStyle w:val="AralkYok"/>
        <w:tabs>
          <w:tab w:val="right" w:leader="dot" w:pos="8448"/>
          <w:tab w:val="right" w:leader="dot" w:pos="8505"/>
        </w:tabs>
        <w:spacing w:before="120" w:after="240" w:line="360" w:lineRule="auto"/>
        <w:ind w:firstLine="709"/>
        <w:jc w:val="center"/>
        <w:rPr>
          <w:rFonts w:ascii="Times New Roman" w:hAnsi="Times New Roman" w:cs="Times New Roman"/>
          <w:b/>
          <w:sz w:val="24"/>
          <w:szCs w:val="24"/>
        </w:rPr>
      </w:pPr>
    </w:p>
    <w:p w:rsidR="00942036" w:rsidRDefault="00942036" w:rsidP="00942036">
      <w:pPr>
        <w:pStyle w:val="AralkYok"/>
        <w:tabs>
          <w:tab w:val="right" w:leader="dot" w:pos="8448"/>
          <w:tab w:val="right" w:leader="dot" w:pos="8505"/>
        </w:tabs>
        <w:spacing w:before="120" w:after="240" w:line="360" w:lineRule="auto"/>
        <w:ind w:firstLine="709"/>
        <w:jc w:val="center"/>
        <w:rPr>
          <w:rFonts w:ascii="Times New Roman" w:hAnsi="Times New Roman" w:cs="Times New Roman"/>
          <w:b/>
          <w:sz w:val="24"/>
          <w:szCs w:val="24"/>
        </w:rPr>
      </w:pPr>
    </w:p>
    <w:p w:rsidR="00942036" w:rsidRDefault="00942036" w:rsidP="00942036">
      <w:pPr>
        <w:pStyle w:val="AralkYok"/>
        <w:tabs>
          <w:tab w:val="right" w:leader="dot" w:pos="8448"/>
          <w:tab w:val="right" w:leader="dot" w:pos="8505"/>
        </w:tabs>
        <w:spacing w:before="120" w:after="240" w:line="360" w:lineRule="auto"/>
        <w:ind w:firstLine="709"/>
        <w:jc w:val="center"/>
        <w:rPr>
          <w:rFonts w:ascii="Times New Roman" w:hAnsi="Times New Roman" w:cs="Times New Roman"/>
          <w:b/>
          <w:sz w:val="24"/>
          <w:szCs w:val="24"/>
        </w:rPr>
      </w:pPr>
    </w:p>
    <w:p w:rsidR="00942036" w:rsidRDefault="00942036" w:rsidP="00942036">
      <w:pPr>
        <w:pStyle w:val="AralkYok"/>
        <w:tabs>
          <w:tab w:val="right" w:leader="dot" w:pos="8448"/>
          <w:tab w:val="right" w:leader="dot" w:pos="8505"/>
        </w:tabs>
        <w:spacing w:before="120" w:after="240" w:line="360" w:lineRule="auto"/>
        <w:ind w:firstLine="709"/>
        <w:jc w:val="center"/>
        <w:rPr>
          <w:rFonts w:ascii="Times New Roman" w:hAnsi="Times New Roman" w:cs="Times New Roman"/>
          <w:b/>
          <w:sz w:val="24"/>
          <w:szCs w:val="24"/>
        </w:rPr>
      </w:pPr>
    </w:p>
    <w:p w:rsidR="008E69DE" w:rsidRDefault="008E69DE" w:rsidP="00942036">
      <w:pPr>
        <w:pStyle w:val="AralkYok"/>
        <w:tabs>
          <w:tab w:val="right" w:leader="dot" w:pos="8448"/>
          <w:tab w:val="right" w:leader="dot" w:pos="8505"/>
        </w:tabs>
        <w:spacing w:before="120" w:after="240" w:line="360" w:lineRule="auto"/>
        <w:ind w:firstLine="709"/>
        <w:jc w:val="center"/>
        <w:rPr>
          <w:rFonts w:ascii="Times New Roman" w:hAnsi="Times New Roman" w:cs="Times New Roman"/>
          <w:b/>
          <w:sz w:val="24"/>
          <w:szCs w:val="24"/>
        </w:rPr>
      </w:pPr>
    </w:p>
    <w:p w:rsidR="008E69DE" w:rsidRDefault="008E69DE" w:rsidP="009D591D">
      <w:pPr>
        <w:pStyle w:val="AralkYok"/>
        <w:tabs>
          <w:tab w:val="right" w:leader="dot" w:pos="8448"/>
          <w:tab w:val="right" w:leader="dot" w:pos="8505"/>
        </w:tabs>
        <w:spacing w:before="120" w:after="240"/>
        <w:rPr>
          <w:rFonts w:ascii="Times New Roman" w:hAnsi="Times New Roman" w:cs="Times New Roman"/>
          <w:b/>
          <w:sz w:val="24"/>
          <w:szCs w:val="24"/>
        </w:rPr>
      </w:pPr>
    </w:p>
    <w:p w:rsidR="00942036" w:rsidRDefault="00942036" w:rsidP="005147D6">
      <w:pPr>
        <w:pStyle w:val="AralkYok"/>
        <w:tabs>
          <w:tab w:val="right" w:leader="dot" w:pos="8448"/>
          <w:tab w:val="right" w:leader="dot" w:pos="8505"/>
        </w:tabs>
        <w:spacing w:line="360" w:lineRule="auto"/>
        <w:rPr>
          <w:rFonts w:ascii="Times New Roman" w:hAnsi="Times New Roman" w:cs="Times New Roman"/>
          <w:b/>
          <w:sz w:val="24"/>
          <w:szCs w:val="24"/>
        </w:rPr>
      </w:pPr>
    </w:p>
    <w:p w:rsidR="00274C81" w:rsidRDefault="00274C81" w:rsidP="005147D6">
      <w:pPr>
        <w:pStyle w:val="AralkYok"/>
        <w:tabs>
          <w:tab w:val="right" w:leader="dot" w:pos="8448"/>
          <w:tab w:val="right" w:leader="dot" w:pos="8505"/>
        </w:tabs>
        <w:spacing w:line="360" w:lineRule="auto"/>
        <w:rPr>
          <w:rFonts w:ascii="Times New Roman" w:hAnsi="Times New Roman" w:cs="Times New Roman"/>
          <w:b/>
          <w:sz w:val="24"/>
          <w:szCs w:val="24"/>
        </w:rPr>
      </w:pPr>
    </w:p>
    <w:p w:rsidR="009D591D" w:rsidRDefault="009D591D" w:rsidP="00306316">
      <w:pPr>
        <w:pStyle w:val="Balk1"/>
        <w:spacing w:before="0" w:beforeAutospacing="0" w:after="0" w:afterAutospacing="0" w:line="360" w:lineRule="auto"/>
        <w:jc w:val="center"/>
        <w:rPr>
          <w:sz w:val="24"/>
          <w:szCs w:val="24"/>
        </w:rPr>
      </w:pPr>
      <w:bookmarkStart w:id="13" w:name="_Toc44791616"/>
      <w:bookmarkStart w:id="14" w:name="_Toc45126052"/>
      <w:r w:rsidRPr="00C42612">
        <w:rPr>
          <w:sz w:val="24"/>
          <w:szCs w:val="24"/>
        </w:rPr>
        <w:t>ABSTRACT</w:t>
      </w:r>
      <w:bookmarkEnd w:id="13"/>
      <w:bookmarkEnd w:id="14"/>
    </w:p>
    <w:p w:rsidR="00306316" w:rsidRPr="00306316" w:rsidRDefault="00306316" w:rsidP="00306316">
      <w:pPr>
        <w:pStyle w:val="Balk1"/>
        <w:spacing w:before="0" w:beforeAutospacing="0" w:after="0" w:afterAutospacing="0" w:line="360" w:lineRule="auto"/>
        <w:jc w:val="center"/>
        <w:rPr>
          <w:sz w:val="24"/>
          <w:szCs w:val="24"/>
        </w:rPr>
      </w:pPr>
    </w:p>
    <w:p w:rsidR="009D591D" w:rsidRPr="005F5367" w:rsidRDefault="00942036" w:rsidP="005F5367">
      <w:pPr>
        <w:pStyle w:val="AralkYok"/>
        <w:tabs>
          <w:tab w:val="right" w:leader="dot" w:pos="8448"/>
          <w:tab w:val="right" w:leader="dot" w:pos="8505"/>
        </w:tabs>
        <w:spacing w:line="360" w:lineRule="auto"/>
        <w:ind w:firstLine="709"/>
        <w:jc w:val="both"/>
        <w:rPr>
          <w:rFonts w:ascii="Times New Roman" w:hAnsi="Times New Roman" w:cs="Times New Roman"/>
          <w:sz w:val="24"/>
          <w:szCs w:val="24"/>
        </w:rPr>
      </w:pPr>
      <w:r>
        <w:rPr>
          <w:rFonts w:ascii="Times New Roman" w:hAnsi="Times New Roman" w:cs="Times New Roman"/>
          <w:b/>
          <w:sz w:val="24"/>
          <w:szCs w:val="24"/>
        </w:rPr>
        <w:t>KAYA</w:t>
      </w:r>
      <w:r w:rsidR="00706B10">
        <w:rPr>
          <w:rFonts w:ascii="Times New Roman" w:hAnsi="Times New Roman" w:cs="Times New Roman"/>
          <w:b/>
          <w:sz w:val="24"/>
          <w:szCs w:val="24"/>
        </w:rPr>
        <w:t>, Kübra.</w:t>
      </w:r>
      <w:r>
        <w:rPr>
          <w:rFonts w:ascii="Times New Roman" w:hAnsi="Times New Roman" w:cs="Times New Roman"/>
          <w:b/>
          <w:sz w:val="24"/>
          <w:szCs w:val="24"/>
        </w:rPr>
        <w:t xml:space="preserve"> </w:t>
      </w:r>
      <w:r w:rsidRPr="009D591D">
        <w:rPr>
          <w:rFonts w:ascii="Times New Roman" w:hAnsi="Times New Roman" w:cs="Times New Roman"/>
          <w:b/>
          <w:sz w:val="24"/>
          <w:szCs w:val="24"/>
        </w:rPr>
        <w:t>Structure, Activities And Effe</w:t>
      </w:r>
      <w:r w:rsidR="003C2DD0">
        <w:rPr>
          <w:rFonts w:ascii="Times New Roman" w:hAnsi="Times New Roman" w:cs="Times New Roman"/>
          <w:b/>
          <w:sz w:val="24"/>
          <w:szCs w:val="24"/>
        </w:rPr>
        <w:t>ctiveness Of Ombudsman İn The UK</w:t>
      </w:r>
      <w:r w:rsidRPr="009D591D">
        <w:rPr>
          <w:rFonts w:ascii="Times New Roman" w:hAnsi="Times New Roman" w:cs="Times New Roman"/>
          <w:b/>
          <w:sz w:val="24"/>
          <w:szCs w:val="24"/>
        </w:rPr>
        <w:t xml:space="preserve">: </w:t>
      </w:r>
      <w:r w:rsidRPr="005F5367">
        <w:rPr>
          <w:rFonts w:ascii="Times New Roman" w:hAnsi="Times New Roman" w:cs="Times New Roman"/>
          <w:b/>
          <w:sz w:val="24"/>
          <w:szCs w:val="24"/>
        </w:rPr>
        <w:t>A</w:t>
      </w:r>
      <w:r w:rsidR="005F5367" w:rsidRPr="005F5367">
        <w:rPr>
          <w:b/>
        </w:rPr>
        <w:t xml:space="preserve"> </w:t>
      </w:r>
      <w:r w:rsidR="005F5367" w:rsidRPr="005F5367">
        <w:rPr>
          <w:rFonts w:ascii="Times New Roman" w:hAnsi="Times New Roman" w:cs="Times New Roman"/>
          <w:b/>
          <w:sz w:val="24"/>
          <w:szCs w:val="24"/>
        </w:rPr>
        <w:t>Qualitative</w:t>
      </w:r>
      <w:r w:rsidRPr="009D591D">
        <w:rPr>
          <w:rFonts w:ascii="Times New Roman" w:hAnsi="Times New Roman" w:cs="Times New Roman"/>
          <w:b/>
          <w:sz w:val="24"/>
          <w:szCs w:val="24"/>
        </w:rPr>
        <w:t xml:space="preserve"> Study</w:t>
      </w:r>
      <w:r>
        <w:rPr>
          <w:rFonts w:ascii="Times New Roman" w:hAnsi="Times New Roman" w:cs="Times New Roman"/>
          <w:b/>
          <w:sz w:val="24"/>
          <w:szCs w:val="24"/>
        </w:rPr>
        <w:t xml:space="preserve">, </w:t>
      </w:r>
      <w:r w:rsidRPr="00942036">
        <w:rPr>
          <w:rFonts w:ascii="Times New Roman" w:hAnsi="Times New Roman" w:cs="Times New Roman"/>
          <w:b/>
          <w:sz w:val="24"/>
          <w:szCs w:val="24"/>
        </w:rPr>
        <w:t>Master</w:t>
      </w:r>
      <w:r>
        <w:rPr>
          <w:rFonts w:ascii="Times New Roman" w:hAnsi="Times New Roman" w:cs="Times New Roman"/>
          <w:b/>
          <w:sz w:val="24"/>
          <w:szCs w:val="24"/>
        </w:rPr>
        <w:t>’s</w:t>
      </w:r>
      <w:r w:rsidRPr="00942036">
        <w:rPr>
          <w:rFonts w:ascii="Times New Roman" w:hAnsi="Times New Roman" w:cs="Times New Roman"/>
          <w:b/>
          <w:sz w:val="24"/>
          <w:szCs w:val="24"/>
        </w:rPr>
        <w:t xml:space="preserve"> Thesis, </w:t>
      </w:r>
      <w:r w:rsidR="00FC14BC">
        <w:rPr>
          <w:rStyle w:val="tlid-translation"/>
          <w:rFonts w:ascii="Times New Roman" w:hAnsi="Times New Roman" w:cs="Times New Roman"/>
          <w:b/>
          <w:sz w:val="24"/>
          <w:szCs w:val="24"/>
        </w:rPr>
        <w:t>2020, (XV+114</w:t>
      </w:r>
      <w:r w:rsidRPr="00942036">
        <w:rPr>
          <w:rStyle w:val="tlid-translation"/>
          <w:rFonts w:ascii="Times New Roman" w:hAnsi="Times New Roman" w:cs="Times New Roman"/>
          <w:b/>
          <w:sz w:val="24"/>
          <w:szCs w:val="24"/>
        </w:rPr>
        <w:t>)</w:t>
      </w:r>
    </w:p>
    <w:p w:rsidR="00DD7F05" w:rsidRPr="00274C81" w:rsidRDefault="00DD7F05" w:rsidP="00F6391C">
      <w:pPr>
        <w:pStyle w:val="AralkYok"/>
        <w:tabs>
          <w:tab w:val="right" w:leader="dot" w:pos="8448"/>
          <w:tab w:val="right" w:leader="dot" w:pos="8505"/>
        </w:tabs>
        <w:spacing w:line="360" w:lineRule="auto"/>
        <w:ind w:firstLine="709"/>
        <w:jc w:val="both"/>
        <w:rPr>
          <w:rFonts w:ascii="Times New Roman" w:hAnsi="Times New Roman" w:cs="Times New Roman"/>
          <w:sz w:val="24"/>
          <w:szCs w:val="24"/>
        </w:rPr>
      </w:pPr>
      <w:r w:rsidRPr="00DD7F05">
        <w:rPr>
          <w:rFonts w:ascii="Times New Roman" w:hAnsi="Times New Roman" w:cs="Times New Roman"/>
          <w:sz w:val="24"/>
          <w:szCs w:val="24"/>
        </w:rPr>
        <w:t>The Ombudsman first appeared in Sweden in the 1700s and influenced the whole world, espec</w:t>
      </w:r>
      <w:r w:rsidR="004E34AC">
        <w:rPr>
          <w:rFonts w:ascii="Times New Roman" w:hAnsi="Times New Roman" w:cs="Times New Roman"/>
          <w:sz w:val="24"/>
          <w:szCs w:val="24"/>
        </w:rPr>
        <w:t>ially the Scandinavian peninsula</w:t>
      </w:r>
      <w:r w:rsidRPr="00DD7F05">
        <w:rPr>
          <w:rFonts w:ascii="Times New Roman" w:hAnsi="Times New Roman" w:cs="Times New Roman"/>
          <w:sz w:val="24"/>
          <w:szCs w:val="24"/>
        </w:rPr>
        <w:t xml:space="preserve">. The UK is a state with an important role in spreading the Ombudsman around the world. This is because for the first time it has shown to other states that broad facial measurement can also be applied in a state with a large population. The first ombudsman established in England is the ombudsman, which was founded in 1967 under the name of "Commissioner for Parliament". In addition, the Ombudsman institution in the UK is spread over many different areas and is divided into 2 parts as official and private sector ombudsmen. However, this master's thesis will be based on the Parliamentary Ombudsman established by the UK Parliament, which has been an example of its effectiveness and success to many countries. In addition, the concept of the Ombudsman, the political structure of the UK, the structure and functioning of the Ombudsman institution in the UK has been mentioned.  </w:t>
      </w:r>
      <w:r w:rsidR="005F5367">
        <w:rPr>
          <w:rFonts w:ascii="Times New Roman" w:hAnsi="Times New Roman" w:cs="Times New Roman"/>
          <w:sz w:val="24"/>
          <w:szCs w:val="24"/>
        </w:rPr>
        <w:t xml:space="preserve">A </w:t>
      </w:r>
      <w:r w:rsidR="005F5367" w:rsidRPr="005F5367">
        <w:rPr>
          <w:rFonts w:ascii="Times New Roman" w:hAnsi="Times New Roman" w:cs="Times New Roman"/>
          <w:sz w:val="24"/>
          <w:szCs w:val="24"/>
        </w:rPr>
        <w:t xml:space="preserve">qualitative </w:t>
      </w:r>
      <w:r w:rsidRPr="00DD7F05">
        <w:rPr>
          <w:rFonts w:ascii="Times New Roman" w:hAnsi="Times New Roman" w:cs="Times New Roman"/>
          <w:sz w:val="24"/>
          <w:szCs w:val="24"/>
        </w:rPr>
        <w:t>study was also conducted on the UK's parliamentary ombudsman and a “word frequency analysis” was conducted within the annual reports of the UK's Parliamentary Ombudsman between 2009 and 2019. As a result of this analysis, the thesis study has been concluded.</w:t>
      </w:r>
    </w:p>
    <w:p w:rsidR="008E69DE" w:rsidRPr="009D591D" w:rsidRDefault="008E69DE" w:rsidP="00F6391C">
      <w:pPr>
        <w:pStyle w:val="AralkYok"/>
        <w:tabs>
          <w:tab w:val="right" w:leader="dot" w:pos="8448"/>
          <w:tab w:val="right" w:leader="dot" w:pos="8505"/>
        </w:tabs>
        <w:spacing w:line="360" w:lineRule="auto"/>
        <w:ind w:firstLine="709"/>
        <w:jc w:val="both"/>
        <w:rPr>
          <w:rFonts w:ascii="Times New Roman" w:hAnsi="Times New Roman" w:cs="Times New Roman"/>
          <w:sz w:val="24"/>
          <w:szCs w:val="24"/>
        </w:rPr>
      </w:pPr>
      <w:r w:rsidRPr="009D591D">
        <w:rPr>
          <w:rFonts w:ascii="Times New Roman" w:hAnsi="Times New Roman" w:cs="Times New Roman"/>
          <w:b/>
          <w:sz w:val="24"/>
          <w:szCs w:val="24"/>
        </w:rPr>
        <w:t xml:space="preserve">Key Words: </w:t>
      </w:r>
      <w:r w:rsidR="003C2DD0">
        <w:rPr>
          <w:rFonts w:ascii="Times New Roman" w:hAnsi="Times New Roman" w:cs="Times New Roman"/>
          <w:sz w:val="24"/>
          <w:szCs w:val="24"/>
        </w:rPr>
        <w:t>Ombudsman, The UK</w:t>
      </w:r>
      <w:r w:rsidR="0012194E" w:rsidRPr="0012194E">
        <w:rPr>
          <w:rFonts w:ascii="Times New Roman" w:hAnsi="Times New Roman" w:cs="Times New Roman"/>
          <w:sz w:val="24"/>
          <w:szCs w:val="24"/>
        </w:rPr>
        <w:t xml:space="preserve">, </w:t>
      </w:r>
      <w:r w:rsidR="0012194E" w:rsidRPr="0012194E">
        <w:rPr>
          <w:rFonts w:ascii="Times New Roman" w:hAnsi="Times New Roman" w:cs="Times New Roman"/>
          <w:color w:val="000000"/>
          <w:sz w:val="24"/>
          <w:szCs w:val="24"/>
        </w:rPr>
        <w:t xml:space="preserve">Parliamentary Commissioner, </w:t>
      </w:r>
      <w:r w:rsidR="005F5367">
        <w:rPr>
          <w:rFonts w:ascii="Times New Roman" w:hAnsi="Times New Roman" w:cs="Times New Roman"/>
          <w:sz w:val="24"/>
          <w:szCs w:val="24"/>
        </w:rPr>
        <w:t>A</w:t>
      </w:r>
      <w:r w:rsidR="005F5367" w:rsidRPr="005F5367">
        <w:t xml:space="preserve"> </w:t>
      </w:r>
      <w:r w:rsidR="005F5367">
        <w:rPr>
          <w:rFonts w:ascii="Times New Roman" w:hAnsi="Times New Roman" w:cs="Times New Roman"/>
          <w:sz w:val="24"/>
          <w:szCs w:val="24"/>
        </w:rPr>
        <w:t>Q</w:t>
      </w:r>
      <w:r w:rsidR="005F5367" w:rsidRPr="005F5367">
        <w:rPr>
          <w:rFonts w:ascii="Times New Roman" w:hAnsi="Times New Roman" w:cs="Times New Roman"/>
          <w:sz w:val="24"/>
          <w:szCs w:val="24"/>
        </w:rPr>
        <w:t>ualitative</w:t>
      </w:r>
      <w:r w:rsidR="0012194E" w:rsidRPr="0012194E">
        <w:rPr>
          <w:rFonts w:ascii="Times New Roman" w:hAnsi="Times New Roman" w:cs="Times New Roman"/>
          <w:sz w:val="24"/>
          <w:szCs w:val="24"/>
        </w:rPr>
        <w:t xml:space="preserve"> Study</w:t>
      </w:r>
    </w:p>
    <w:p w:rsidR="008E69DE" w:rsidRPr="009D591D" w:rsidRDefault="008E69DE" w:rsidP="00942036">
      <w:pPr>
        <w:spacing w:after="0" w:line="360" w:lineRule="auto"/>
        <w:ind w:firstLine="709"/>
        <w:rPr>
          <w:rFonts w:ascii="Times New Roman" w:hAnsi="Times New Roman" w:cs="Times New Roman"/>
          <w:b/>
          <w:sz w:val="24"/>
          <w:szCs w:val="24"/>
        </w:rPr>
      </w:pPr>
    </w:p>
    <w:p w:rsidR="008E69DE" w:rsidRPr="009D591D" w:rsidRDefault="008E69DE" w:rsidP="00942036">
      <w:pPr>
        <w:spacing w:after="0" w:line="360" w:lineRule="auto"/>
        <w:ind w:firstLine="709"/>
        <w:jc w:val="center"/>
        <w:rPr>
          <w:rFonts w:ascii="Times New Roman" w:hAnsi="Times New Roman" w:cs="Times New Roman"/>
          <w:b/>
          <w:sz w:val="24"/>
          <w:szCs w:val="24"/>
        </w:rPr>
      </w:pPr>
    </w:p>
    <w:p w:rsidR="008E69DE" w:rsidRDefault="008E69DE" w:rsidP="00942036">
      <w:pPr>
        <w:spacing w:after="0" w:line="360" w:lineRule="auto"/>
        <w:ind w:firstLine="709"/>
        <w:jc w:val="center"/>
        <w:rPr>
          <w:rFonts w:ascii="Times New Roman" w:hAnsi="Times New Roman" w:cs="Times New Roman"/>
          <w:b/>
          <w:sz w:val="24"/>
          <w:szCs w:val="24"/>
        </w:rPr>
      </w:pPr>
    </w:p>
    <w:p w:rsidR="00274C81" w:rsidRDefault="00274C81" w:rsidP="00942036">
      <w:pPr>
        <w:spacing w:after="0" w:line="360" w:lineRule="auto"/>
        <w:ind w:firstLine="709"/>
        <w:jc w:val="center"/>
        <w:rPr>
          <w:rFonts w:ascii="Times New Roman" w:hAnsi="Times New Roman" w:cs="Times New Roman"/>
          <w:b/>
          <w:sz w:val="24"/>
          <w:szCs w:val="24"/>
        </w:rPr>
      </w:pPr>
    </w:p>
    <w:p w:rsidR="00274C81" w:rsidRPr="009D591D" w:rsidRDefault="00274C81" w:rsidP="00942036">
      <w:pPr>
        <w:spacing w:after="0" w:line="360" w:lineRule="auto"/>
        <w:ind w:firstLine="709"/>
        <w:jc w:val="center"/>
        <w:rPr>
          <w:rFonts w:ascii="Times New Roman" w:hAnsi="Times New Roman" w:cs="Times New Roman"/>
          <w:b/>
          <w:sz w:val="24"/>
          <w:szCs w:val="24"/>
        </w:rPr>
      </w:pPr>
    </w:p>
    <w:p w:rsidR="008E69DE" w:rsidRDefault="008E69DE" w:rsidP="00942036">
      <w:pPr>
        <w:spacing w:after="0" w:line="360" w:lineRule="auto"/>
        <w:ind w:firstLine="709"/>
        <w:jc w:val="center"/>
        <w:rPr>
          <w:rFonts w:ascii="Times New Roman" w:hAnsi="Times New Roman" w:cs="Times New Roman"/>
          <w:b/>
          <w:sz w:val="24"/>
          <w:szCs w:val="24"/>
        </w:rPr>
      </w:pPr>
    </w:p>
    <w:p w:rsidR="00D24590" w:rsidRPr="009D591D" w:rsidRDefault="00D24590" w:rsidP="00942036">
      <w:pPr>
        <w:spacing w:after="0" w:line="360" w:lineRule="auto"/>
        <w:ind w:firstLine="709"/>
        <w:jc w:val="center"/>
        <w:rPr>
          <w:rFonts w:ascii="Times New Roman" w:hAnsi="Times New Roman" w:cs="Times New Roman"/>
          <w:b/>
          <w:sz w:val="24"/>
          <w:szCs w:val="24"/>
        </w:rPr>
      </w:pPr>
    </w:p>
    <w:p w:rsidR="008E69DE" w:rsidRPr="009D591D" w:rsidRDefault="008E69DE" w:rsidP="00DD7F05">
      <w:pPr>
        <w:spacing w:after="0" w:line="360" w:lineRule="auto"/>
        <w:rPr>
          <w:rFonts w:ascii="Times New Roman" w:hAnsi="Times New Roman" w:cs="Times New Roman"/>
          <w:b/>
          <w:sz w:val="24"/>
          <w:szCs w:val="24"/>
        </w:rPr>
      </w:pPr>
    </w:p>
    <w:bookmarkStart w:id="15" w:name="_Toc44791617" w:displacedByCustomXml="next"/>
    <w:sdt>
      <w:sdtPr>
        <w:rPr>
          <w:rFonts w:ascii="Times New Roman" w:eastAsiaTheme="minorEastAsia" w:hAnsi="Times New Roman" w:cs="Times New Roman"/>
          <w:b w:val="0"/>
          <w:bCs w:val="0"/>
          <w:color w:val="auto"/>
          <w:sz w:val="22"/>
          <w:szCs w:val="22"/>
          <w:lang w:eastAsia="tr-TR"/>
        </w:rPr>
        <w:id w:val="525993922"/>
        <w:docPartObj>
          <w:docPartGallery w:val="Table of Contents"/>
          <w:docPartUnique/>
        </w:docPartObj>
      </w:sdtPr>
      <w:sdtEndPr/>
      <w:sdtContent>
        <w:p w:rsidR="001A4A43" w:rsidRPr="00F905DB" w:rsidRDefault="001A4A43" w:rsidP="00274C81">
          <w:pPr>
            <w:pStyle w:val="TBal"/>
            <w:spacing w:before="0" w:line="360" w:lineRule="auto"/>
            <w:jc w:val="both"/>
            <w:rPr>
              <w:rFonts w:ascii="Times New Roman" w:eastAsiaTheme="minorEastAsia" w:hAnsi="Times New Roman" w:cs="Times New Roman"/>
              <w:b w:val="0"/>
              <w:bCs w:val="0"/>
              <w:color w:val="auto"/>
              <w:sz w:val="24"/>
              <w:szCs w:val="24"/>
              <w:lang w:eastAsia="tr-TR"/>
            </w:rPr>
          </w:pPr>
        </w:p>
        <w:p w:rsidR="00DD7712" w:rsidRPr="00274C81" w:rsidRDefault="00DD7712" w:rsidP="00274C81">
          <w:pPr>
            <w:spacing w:after="0" w:line="360" w:lineRule="auto"/>
            <w:rPr>
              <w:rFonts w:ascii="Times New Roman" w:hAnsi="Times New Roman" w:cs="Times New Roman"/>
              <w:sz w:val="24"/>
              <w:szCs w:val="24"/>
            </w:rPr>
          </w:pPr>
        </w:p>
        <w:p w:rsidR="001A4A43" w:rsidRPr="00F905DB" w:rsidRDefault="001A4A43" w:rsidP="00274C81">
          <w:pPr>
            <w:spacing w:after="0" w:line="360" w:lineRule="auto"/>
            <w:jc w:val="center"/>
            <w:rPr>
              <w:rFonts w:ascii="Times New Roman" w:hAnsi="Times New Roman" w:cs="Times New Roman"/>
              <w:b/>
              <w:sz w:val="24"/>
              <w:szCs w:val="24"/>
            </w:rPr>
          </w:pPr>
          <w:r w:rsidRPr="00F905DB">
            <w:rPr>
              <w:rFonts w:ascii="Times New Roman" w:hAnsi="Times New Roman" w:cs="Times New Roman"/>
              <w:b/>
              <w:sz w:val="24"/>
              <w:szCs w:val="24"/>
            </w:rPr>
            <w:t>İÇİNDEKİLER</w:t>
          </w:r>
        </w:p>
        <w:p w:rsidR="001A4A43" w:rsidRPr="00F905DB" w:rsidRDefault="001A4A43" w:rsidP="00274C81">
          <w:pPr>
            <w:spacing w:after="0" w:line="360" w:lineRule="auto"/>
            <w:jc w:val="both"/>
            <w:rPr>
              <w:rFonts w:ascii="Times New Roman" w:hAnsi="Times New Roman" w:cs="Times New Roman"/>
              <w:b/>
              <w:sz w:val="24"/>
              <w:szCs w:val="24"/>
            </w:rPr>
          </w:pPr>
        </w:p>
        <w:p w:rsidR="001A4A43" w:rsidRPr="00F905DB" w:rsidRDefault="001A4A43" w:rsidP="00274C81">
          <w:pPr>
            <w:spacing w:after="0" w:line="360" w:lineRule="auto"/>
            <w:jc w:val="both"/>
            <w:rPr>
              <w:rFonts w:ascii="Times New Roman" w:hAnsi="Times New Roman" w:cs="Times New Roman"/>
              <w:b/>
              <w:sz w:val="24"/>
              <w:szCs w:val="24"/>
            </w:rPr>
          </w:pPr>
          <w:r w:rsidRPr="00F905DB">
            <w:rPr>
              <w:rFonts w:ascii="Times New Roman" w:hAnsi="Times New Roman" w:cs="Times New Roman"/>
              <w:b/>
              <w:sz w:val="24"/>
              <w:szCs w:val="24"/>
            </w:rPr>
            <w:t>DIŞ KAPAK</w:t>
          </w:r>
        </w:p>
        <w:p w:rsidR="001A4A43" w:rsidRPr="00F905DB" w:rsidRDefault="001A4A43" w:rsidP="00274C81">
          <w:pPr>
            <w:spacing w:after="0" w:line="360" w:lineRule="auto"/>
            <w:jc w:val="both"/>
            <w:rPr>
              <w:rFonts w:ascii="Times New Roman" w:hAnsi="Times New Roman" w:cs="Times New Roman"/>
              <w:b/>
              <w:sz w:val="24"/>
              <w:szCs w:val="24"/>
            </w:rPr>
          </w:pPr>
          <w:r w:rsidRPr="00F905DB">
            <w:rPr>
              <w:rFonts w:ascii="Times New Roman" w:hAnsi="Times New Roman" w:cs="Times New Roman"/>
              <w:b/>
              <w:sz w:val="24"/>
              <w:szCs w:val="24"/>
            </w:rPr>
            <w:t>İÇ KAPAK</w:t>
          </w:r>
        </w:p>
        <w:p w:rsidR="00E96521" w:rsidRPr="00CD101F" w:rsidRDefault="00857595" w:rsidP="00982D21">
          <w:pPr>
            <w:pStyle w:val="T1"/>
            <w:rPr>
              <w:b/>
            </w:rPr>
          </w:pPr>
          <w:r w:rsidRPr="00F905DB">
            <w:fldChar w:fldCharType="begin"/>
          </w:r>
          <w:r w:rsidR="00E96521" w:rsidRPr="00F905DB">
            <w:instrText xml:space="preserve"> TOC \o "1-3" \h \z \u </w:instrText>
          </w:r>
          <w:r w:rsidRPr="00F905DB">
            <w:fldChar w:fldCharType="separate"/>
          </w:r>
          <w:hyperlink w:anchor="_Toc45126048" w:history="1">
            <w:r w:rsidR="00E96521" w:rsidRPr="00CD101F">
              <w:rPr>
                <w:rStyle w:val="Kpr"/>
                <w:b/>
                <w:u w:val="none"/>
              </w:rPr>
              <w:t>KABUL</w:t>
            </w:r>
            <w:r w:rsidR="00E96521" w:rsidRPr="00CD101F">
              <w:rPr>
                <w:rStyle w:val="Kpr"/>
                <w:b/>
              </w:rPr>
              <w:t xml:space="preserve"> </w:t>
            </w:r>
            <w:r w:rsidR="00E96521" w:rsidRPr="00CD101F">
              <w:rPr>
                <w:rStyle w:val="Kpr"/>
                <w:b/>
                <w:u w:val="none"/>
              </w:rPr>
              <w:t>VE</w:t>
            </w:r>
            <w:r w:rsidR="00E96521" w:rsidRPr="00CD101F">
              <w:rPr>
                <w:rStyle w:val="Kpr"/>
                <w:b/>
              </w:rPr>
              <w:t xml:space="preserve"> </w:t>
            </w:r>
            <w:r w:rsidR="00E96521" w:rsidRPr="00CD101F">
              <w:rPr>
                <w:rStyle w:val="Kpr"/>
                <w:b/>
                <w:u w:val="none"/>
              </w:rPr>
              <w:t>ONAY</w:t>
            </w:r>
            <w:r w:rsidR="00E96521" w:rsidRPr="00CD101F">
              <w:rPr>
                <w:b/>
                <w:webHidden/>
              </w:rPr>
              <w:tab/>
            </w:r>
            <w:r w:rsidRPr="00CD101F">
              <w:rPr>
                <w:b/>
                <w:webHidden/>
              </w:rPr>
              <w:fldChar w:fldCharType="begin"/>
            </w:r>
            <w:r w:rsidR="00E96521" w:rsidRPr="00CD101F">
              <w:rPr>
                <w:b/>
                <w:webHidden/>
              </w:rPr>
              <w:instrText xml:space="preserve"> PAGEREF _Toc45126048 \h </w:instrText>
            </w:r>
            <w:r w:rsidRPr="00CD101F">
              <w:rPr>
                <w:b/>
                <w:webHidden/>
              </w:rPr>
            </w:r>
            <w:r w:rsidRPr="00CD101F">
              <w:rPr>
                <w:b/>
                <w:webHidden/>
              </w:rPr>
              <w:fldChar w:fldCharType="separate"/>
            </w:r>
            <w:r w:rsidR="00F7285B" w:rsidRPr="00CD101F">
              <w:rPr>
                <w:b/>
                <w:webHidden/>
              </w:rPr>
              <w:t>III</w:t>
            </w:r>
            <w:r w:rsidRPr="00CD101F">
              <w:rPr>
                <w:b/>
                <w:webHidden/>
              </w:rPr>
              <w:fldChar w:fldCharType="end"/>
            </w:r>
          </w:hyperlink>
        </w:p>
        <w:p w:rsidR="00E96521" w:rsidRPr="00CD101F" w:rsidRDefault="00280055" w:rsidP="00982D21">
          <w:pPr>
            <w:pStyle w:val="T1"/>
            <w:rPr>
              <w:b/>
            </w:rPr>
          </w:pPr>
          <w:hyperlink w:anchor="_Toc45126049" w:history="1">
            <w:r w:rsidR="00E96521" w:rsidRPr="00CD101F">
              <w:rPr>
                <w:rStyle w:val="Kpr"/>
                <w:b/>
                <w:u w:val="none"/>
              </w:rPr>
              <w:t>BİLDİRİM</w:t>
            </w:r>
            <w:r w:rsidR="00E96521" w:rsidRPr="00CD101F">
              <w:rPr>
                <w:b/>
                <w:webHidden/>
              </w:rPr>
              <w:tab/>
            </w:r>
            <w:r w:rsidR="00857595" w:rsidRPr="00CD101F">
              <w:rPr>
                <w:b/>
                <w:webHidden/>
              </w:rPr>
              <w:fldChar w:fldCharType="begin"/>
            </w:r>
            <w:r w:rsidR="00E96521" w:rsidRPr="00CD101F">
              <w:rPr>
                <w:b/>
                <w:webHidden/>
              </w:rPr>
              <w:instrText xml:space="preserve"> PAGEREF _Toc45126049 \h </w:instrText>
            </w:r>
            <w:r w:rsidR="00857595" w:rsidRPr="00CD101F">
              <w:rPr>
                <w:b/>
                <w:webHidden/>
              </w:rPr>
            </w:r>
            <w:r w:rsidR="00857595" w:rsidRPr="00CD101F">
              <w:rPr>
                <w:b/>
                <w:webHidden/>
              </w:rPr>
              <w:fldChar w:fldCharType="separate"/>
            </w:r>
            <w:r w:rsidR="00F7285B" w:rsidRPr="00CD101F">
              <w:rPr>
                <w:b/>
                <w:webHidden/>
              </w:rPr>
              <w:t>IV</w:t>
            </w:r>
            <w:r w:rsidR="00857595" w:rsidRPr="00CD101F">
              <w:rPr>
                <w:b/>
                <w:webHidden/>
              </w:rPr>
              <w:fldChar w:fldCharType="end"/>
            </w:r>
          </w:hyperlink>
        </w:p>
        <w:p w:rsidR="00E96521" w:rsidRPr="00CD101F" w:rsidRDefault="00280055" w:rsidP="00982D21">
          <w:pPr>
            <w:pStyle w:val="T1"/>
            <w:rPr>
              <w:b/>
            </w:rPr>
          </w:pPr>
          <w:hyperlink w:anchor="_Toc45126050" w:history="1">
            <w:r w:rsidR="00E96521" w:rsidRPr="00CD101F">
              <w:rPr>
                <w:rStyle w:val="Kpr"/>
                <w:b/>
                <w:u w:val="none"/>
              </w:rPr>
              <w:t>ÖNSÖZ</w:t>
            </w:r>
            <w:r w:rsidR="00E96521" w:rsidRPr="00CD101F">
              <w:rPr>
                <w:b/>
                <w:webHidden/>
              </w:rPr>
              <w:tab/>
            </w:r>
            <w:r w:rsidR="00857595" w:rsidRPr="00CD101F">
              <w:rPr>
                <w:b/>
                <w:webHidden/>
              </w:rPr>
              <w:fldChar w:fldCharType="begin"/>
            </w:r>
            <w:r w:rsidR="00E96521" w:rsidRPr="00CD101F">
              <w:rPr>
                <w:b/>
                <w:webHidden/>
              </w:rPr>
              <w:instrText xml:space="preserve"> PAGEREF _Toc45126050 \h </w:instrText>
            </w:r>
            <w:r w:rsidR="00857595" w:rsidRPr="00CD101F">
              <w:rPr>
                <w:b/>
                <w:webHidden/>
              </w:rPr>
            </w:r>
            <w:r w:rsidR="00857595" w:rsidRPr="00CD101F">
              <w:rPr>
                <w:b/>
                <w:webHidden/>
              </w:rPr>
              <w:fldChar w:fldCharType="separate"/>
            </w:r>
            <w:r w:rsidR="00F7285B" w:rsidRPr="00CD101F">
              <w:rPr>
                <w:b/>
                <w:webHidden/>
              </w:rPr>
              <w:t>V</w:t>
            </w:r>
            <w:r w:rsidR="00857595" w:rsidRPr="00CD101F">
              <w:rPr>
                <w:b/>
                <w:webHidden/>
              </w:rPr>
              <w:fldChar w:fldCharType="end"/>
            </w:r>
          </w:hyperlink>
        </w:p>
        <w:p w:rsidR="00E96521" w:rsidRPr="00CD101F" w:rsidRDefault="00280055" w:rsidP="00982D21">
          <w:pPr>
            <w:pStyle w:val="T1"/>
            <w:rPr>
              <w:b/>
            </w:rPr>
          </w:pPr>
          <w:hyperlink w:anchor="_Toc45126051" w:history="1">
            <w:r w:rsidR="00E96521" w:rsidRPr="00CD101F">
              <w:rPr>
                <w:rStyle w:val="Kpr"/>
                <w:b/>
                <w:u w:val="none"/>
              </w:rPr>
              <w:t>ÖZET</w:t>
            </w:r>
            <w:r w:rsidR="00E96521" w:rsidRPr="00CD101F">
              <w:rPr>
                <w:b/>
                <w:webHidden/>
              </w:rPr>
              <w:tab/>
            </w:r>
            <w:r w:rsidR="00857595" w:rsidRPr="00CD101F">
              <w:rPr>
                <w:b/>
                <w:webHidden/>
              </w:rPr>
              <w:fldChar w:fldCharType="begin"/>
            </w:r>
            <w:r w:rsidR="00E96521" w:rsidRPr="00CD101F">
              <w:rPr>
                <w:b/>
                <w:webHidden/>
              </w:rPr>
              <w:instrText xml:space="preserve"> PAGEREF _Toc45126051 \h </w:instrText>
            </w:r>
            <w:r w:rsidR="00857595" w:rsidRPr="00CD101F">
              <w:rPr>
                <w:b/>
                <w:webHidden/>
              </w:rPr>
            </w:r>
            <w:r w:rsidR="00857595" w:rsidRPr="00CD101F">
              <w:rPr>
                <w:b/>
                <w:webHidden/>
              </w:rPr>
              <w:fldChar w:fldCharType="separate"/>
            </w:r>
            <w:r w:rsidR="00F7285B" w:rsidRPr="00CD101F">
              <w:rPr>
                <w:b/>
                <w:webHidden/>
              </w:rPr>
              <w:t>VI</w:t>
            </w:r>
            <w:r w:rsidR="00857595" w:rsidRPr="00CD101F">
              <w:rPr>
                <w:b/>
                <w:webHidden/>
              </w:rPr>
              <w:fldChar w:fldCharType="end"/>
            </w:r>
          </w:hyperlink>
        </w:p>
        <w:p w:rsidR="00E96521" w:rsidRPr="00CD101F" w:rsidRDefault="00280055" w:rsidP="00982D21">
          <w:pPr>
            <w:pStyle w:val="T1"/>
            <w:rPr>
              <w:b/>
            </w:rPr>
          </w:pPr>
          <w:hyperlink w:anchor="_Toc45126052" w:history="1">
            <w:r w:rsidR="00E96521" w:rsidRPr="00CD101F">
              <w:rPr>
                <w:rStyle w:val="Kpr"/>
                <w:b/>
                <w:u w:val="none"/>
              </w:rPr>
              <w:t>ABSTRACT</w:t>
            </w:r>
            <w:r w:rsidR="00E96521" w:rsidRPr="00CD101F">
              <w:rPr>
                <w:b/>
                <w:webHidden/>
              </w:rPr>
              <w:tab/>
            </w:r>
            <w:r w:rsidR="00857595" w:rsidRPr="00CD101F">
              <w:rPr>
                <w:b/>
                <w:webHidden/>
              </w:rPr>
              <w:fldChar w:fldCharType="begin"/>
            </w:r>
            <w:r w:rsidR="00E96521" w:rsidRPr="00CD101F">
              <w:rPr>
                <w:b/>
                <w:webHidden/>
              </w:rPr>
              <w:instrText xml:space="preserve"> PAGEREF _Toc45126052 \h </w:instrText>
            </w:r>
            <w:r w:rsidR="00857595" w:rsidRPr="00CD101F">
              <w:rPr>
                <w:b/>
                <w:webHidden/>
              </w:rPr>
            </w:r>
            <w:r w:rsidR="00857595" w:rsidRPr="00CD101F">
              <w:rPr>
                <w:b/>
                <w:webHidden/>
              </w:rPr>
              <w:fldChar w:fldCharType="separate"/>
            </w:r>
            <w:r w:rsidR="00F7285B" w:rsidRPr="00CD101F">
              <w:rPr>
                <w:b/>
                <w:webHidden/>
              </w:rPr>
              <w:t>VII</w:t>
            </w:r>
            <w:r w:rsidR="00857595" w:rsidRPr="00CD101F">
              <w:rPr>
                <w:b/>
                <w:webHidden/>
              </w:rPr>
              <w:fldChar w:fldCharType="end"/>
            </w:r>
          </w:hyperlink>
        </w:p>
        <w:p w:rsidR="00F57E8A" w:rsidRPr="00CD101F" w:rsidRDefault="00280055" w:rsidP="00982D21">
          <w:pPr>
            <w:pStyle w:val="T1"/>
            <w:rPr>
              <w:b/>
            </w:rPr>
          </w:pPr>
          <w:hyperlink w:anchor="_Toc45126055" w:history="1">
            <w:r w:rsidR="00F57E8A" w:rsidRPr="00CD101F">
              <w:rPr>
                <w:rStyle w:val="Kpr"/>
                <w:b/>
                <w:u w:val="none"/>
              </w:rPr>
              <w:t>İÇİNDEKİLER</w:t>
            </w:r>
            <w:r w:rsidR="00F57E8A" w:rsidRPr="00CD101F">
              <w:rPr>
                <w:b/>
                <w:webHidden/>
              </w:rPr>
              <w:tab/>
            </w:r>
            <w:r w:rsidR="00857595" w:rsidRPr="00CD101F">
              <w:rPr>
                <w:b/>
                <w:webHidden/>
              </w:rPr>
              <w:fldChar w:fldCharType="begin"/>
            </w:r>
            <w:r w:rsidR="00F57E8A" w:rsidRPr="00CD101F">
              <w:rPr>
                <w:b/>
                <w:webHidden/>
              </w:rPr>
              <w:instrText xml:space="preserve"> PAGEREF _Toc45126055 \h </w:instrText>
            </w:r>
            <w:r w:rsidR="00857595" w:rsidRPr="00CD101F">
              <w:rPr>
                <w:b/>
                <w:webHidden/>
              </w:rPr>
            </w:r>
            <w:r w:rsidR="00857595" w:rsidRPr="00CD101F">
              <w:rPr>
                <w:b/>
                <w:webHidden/>
              </w:rPr>
              <w:fldChar w:fldCharType="separate"/>
            </w:r>
            <w:r w:rsidR="00F7285B" w:rsidRPr="00CD101F">
              <w:rPr>
                <w:b/>
                <w:webHidden/>
              </w:rPr>
              <w:t>XIV</w:t>
            </w:r>
            <w:r w:rsidR="00857595" w:rsidRPr="00CD101F">
              <w:rPr>
                <w:b/>
                <w:webHidden/>
              </w:rPr>
              <w:fldChar w:fldCharType="end"/>
            </w:r>
          </w:hyperlink>
        </w:p>
        <w:p w:rsidR="00E96521" w:rsidRPr="00CD101F" w:rsidRDefault="00280055" w:rsidP="00982D21">
          <w:pPr>
            <w:pStyle w:val="T1"/>
            <w:rPr>
              <w:b/>
            </w:rPr>
          </w:pPr>
          <w:hyperlink w:anchor="_Toc45126053" w:history="1">
            <w:r w:rsidR="00E96521" w:rsidRPr="00CD101F">
              <w:rPr>
                <w:rStyle w:val="Kpr"/>
                <w:b/>
                <w:u w:val="none"/>
              </w:rPr>
              <w:t>TABLOLAR</w:t>
            </w:r>
            <w:r w:rsidR="00E96521" w:rsidRPr="00CD101F">
              <w:rPr>
                <w:rStyle w:val="Kpr"/>
                <w:b/>
              </w:rPr>
              <w:t xml:space="preserve"> </w:t>
            </w:r>
            <w:r w:rsidR="00E96521" w:rsidRPr="00CD101F">
              <w:rPr>
                <w:rStyle w:val="Kpr"/>
                <w:b/>
                <w:u w:val="none"/>
              </w:rPr>
              <w:t>LİSTESİ</w:t>
            </w:r>
            <w:r w:rsidR="00E96521" w:rsidRPr="00CD101F">
              <w:rPr>
                <w:b/>
                <w:webHidden/>
              </w:rPr>
              <w:tab/>
            </w:r>
            <w:r w:rsidR="00857595" w:rsidRPr="00CD101F">
              <w:rPr>
                <w:b/>
                <w:webHidden/>
              </w:rPr>
              <w:fldChar w:fldCharType="begin"/>
            </w:r>
            <w:r w:rsidR="00E96521" w:rsidRPr="00CD101F">
              <w:rPr>
                <w:b/>
                <w:webHidden/>
              </w:rPr>
              <w:instrText xml:space="preserve"> PAGEREF _Toc45126053 \h </w:instrText>
            </w:r>
            <w:r w:rsidR="00857595" w:rsidRPr="00CD101F">
              <w:rPr>
                <w:b/>
                <w:webHidden/>
              </w:rPr>
            </w:r>
            <w:r w:rsidR="00857595" w:rsidRPr="00CD101F">
              <w:rPr>
                <w:b/>
                <w:webHidden/>
              </w:rPr>
              <w:fldChar w:fldCharType="separate"/>
            </w:r>
            <w:r w:rsidR="00F7285B" w:rsidRPr="00CD101F">
              <w:rPr>
                <w:b/>
                <w:webHidden/>
              </w:rPr>
              <w:t>XII</w:t>
            </w:r>
            <w:r w:rsidR="00857595" w:rsidRPr="00CD101F">
              <w:rPr>
                <w:b/>
                <w:webHidden/>
              </w:rPr>
              <w:fldChar w:fldCharType="end"/>
            </w:r>
          </w:hyperlink>
          <w:r w:rsidR="00F57E8A" w:rsidRPr="00CD101F">
            <w:rPr>
              <w:b/>
            </w:rPr>
            <w:t>II</w:t>
          </w:r>
        </w:p>
        <w:p w:rsidR="00E96521" w:rsidRPr="00CD101F" w:rsidRDefault="00280055" w:rsidP="00982D21">
          <w:pPr>
            <w:pStyle w:val="T1"/>
            <w:rPr>
              <w:b/>
            </w:rPr>
          </w:pPr>
          <w:hyperlink w:anchor="_Toc45126054" w:history="1">
            <w:r w:rsidR="00E96521" w:rsidRPr="00CD101F">
              <w:rPr>
                <w:rStyle w:val="Kpr"/>
                <w:b/>
                <w:u w:val="none"/>
              </w:rPr>
              <w:t>ŞEKİLLER</w:t>
            </w:r>
            <w:r w:rsidR="00E96521" w:rsidRPr="00CD101F">
              <w:rPr>
                <w:rStyle w:val="Kpr"/>
                <w:b/>
              </w:rPr>
              <w:t xml:space="preserve"> </w:t>
            </w:r>
            <w:r w:rsidR="00E96521" w:rsidRPr="00CD101F">
              <w:rPr>
                <w:rStyle w:val="Kpr"/>
                <w:b/>
                <w:u w:val="none"/>
              </w:rPr>
              <w:t>LİSTESİ</w:t>
            </w:r>
            <w:r w:rsidR="00E96521" w:rsidRPr="00CD101F">
              <w:rPr>
                <w:b/>
                <w:webHidden/>
              </w:rPr>
              <w:tab/>
            </w:r>
            <w:r w:rsidR="00857595" w:rsidRPr="00CD101F">
              <w:rPr>
                <w:b/>
                <w:webHidden/>
              </w:rPr>
              <w:fldChar w:fldCharType="begin"/>
            </w:r>
            <w:r w:rsidR="00E96521" w:rsidRPr="00CD101F">
              <w:rPr>
                <w:b/>
                <w:webHidden/>
              </w:rPr>
              <w:instrText xml:space="preserve"> PAGEREF _Toc45126054 \h </w:instrText>
            </w:r>
            <w:r w:rsidR="00857595" w:rsidRPr="00CD101F">
              <w:rPr>
                <w:b/>
                <w:webHidden/>
              </w:rPr>
            </w:r>
            <w:r w:rsidR="00857595" w:rsidRPr="00CD101F">
              <w:rPr>
                <w:b/>
                <w:webHidden/>
              </w:rPr>
              <w:fldChar w:fldCharType="separate"/>
            </w:r>
            <w:r w:rsidR="00F7285B" w:rsidRPr="00CD101F">
              <w:rPr>
                <w:b/>
                <w:webHidden/>
              </w:rPr>
              <w:t>XIII</w:t>
            </w:r>
            <w:r w:rsidR="00857595" w:rsidRPr="00CD101F">
              <w:rPr>
                <w:b/>
                <w:webHidden/>
              </w:rPr>
              <w:fldChar w:fldCharType="end"/>
            </w:r>
          </w:hyperlink>
          <w:r w:rsidR="00F57E8A" w:rsidRPr="00CD101F">
            <w:rPr>
              <w:b/>
            </w:rPr>
            <w:t>III</w:t>
          </w:r>
        </w:p>
        <w:p w:rsidR="00E96521" w:rsidRPr="00CD101F" w:rsidRDefault="00280055" w:rsidP="00982D21">
          <w:pPr>
            <w:pStyle w:val="T1"/>
            <w:rPr>
              <w:b/>
            </w:rPr>
          </w:pPr>
          <w:hyperlink w:anchor="_Toc45126055" w:history="1">
            <w:r w:rsidR="00E96521" w:rsidRPr="00CD101F">
              <w:rPr>
                <w:rStyle w:val="Kpr"/>
                <w:b/>
                <w:u w:val="none"/>
              </w:rPr>
              <w:t>KISALTMALAR</w:t>
            </w:r>
            <w:r w:rsidR="00E96521" w:rsidRPr="00CD101F">
              <w:rPr>
                <w:rStyle w:val="Kpr"/>
                <w:b/>
              </w:rPr>
              <w:t xml:space="preserve"> </w:t>
            </w:r>
            <w:r w:rsidR="00E96521" w:rsidRPr="00CD101F">
              <w:rPr>
                <w:rStyle w:val="Kpr"/>
                <w:b/>
                <w:u w:val="none"/>
              </w:rPr>
              <w:t>LİSTESİ</w:t>
            </w:r>
            <w:r w:rsidR="00E96521" w:rsidRPr="00CD101F">
              <w:rPr>
                <w:b/>
                <w:webHidden/>
              </w:rPr>
              <w:tab/>
            </w:r>
            <w:r w:rsidR="00857595" w:rsidRPr="00CD101F">
              <w:rPr>
                <w:b/>
                <w:webHidden/>
              </w:rPr>
              <w:fldChar w:fldCharType="begin"/>
            </w:r>
            <w:r w:rsidR="00E96521" w:rsidRPr="00CD101F">
              <w:rPr>
                <w:b/>
                <w:webHidden/>
              </w:rPr>
              <w:instrText xml:space="preserve"> PAGEREF _Toc45126055 \h </w:instrText>
            </w:r>
            <w:r w:rsidR="00857595" w:rsidRPr="00CD101F">
              <w:rPr>
                <w:b/>
                <w:webHidden/>
              </w:rPr>
            </w:r>
            <w:r w:rsidR="00857595" w:rsidRPr="00CD101F">
              <w:rPr>
                <w:b/>
                <w:webHidden/>
              </w:rPr>
              <w:fldChar w:fldCharType="separate"/>
            </w:r>
            <w:r w:rsidR="00F7285B" w:rsidRPr="00CD101F">
              <w:rPr>
                <w:b/>
                <w:webHidden/>
              </w:rPr>
              <w:t>XIV</w:t>
            </w:r>
            <w:r w:rsidR="00857595" w:rsidRPr="00CD101F">
              <w:rPr>
                <w:b/>
                <w:webHidden/>
              </w:rPr>
              <w:fldChar w:fldCharType="end"/>
            </w:r>
          </w:hyperlink>
          <w:r w:rsidR="00F57E8A" w:rsidRPr="00CD101F">
            <w:rPr>
              <w:b/>
            </w:rPr>
            <w:t>V</w:t>
          </w:r>
        </w:p>
        <w:p w:rsidR="0029244F" w:rsidRPr="00692A93" w:rsidRDefault="0029244F" w:rsidP="00982D21">
          <w:pPr>
            <w:pStyle w:val="T1"/>
            <w:rPr>
              <w:rStyle w:val="Kpr"/>
              <w:b/>
              <w:u w:val="none"/>
            </w:rPr>
          </w:pPr>
        </w:p>
        <w:p w:rsidR="0029244F" w:rsidRPr="00692A93" w:rsidRDefault="0029244F" w:rsidP="00274C81">
          <w:pPr>
            <w:spacing w:after="0" w:line="360" w:lineRule="auto"/>
            <w:rPr>
              <w:rFonts w:ascii="Times New Roman" w:hAnsi="Times New Roman" w:cs="Times New Roman"/>
              <w:noProof/>
              <w:sz w:val="24"/>
              <w:szCs w:val="24"/>
            </w:rPr>
          </w:pPr>
        </w:p>
        <w:p w:rsidR="00E96521" w:rsidRPr="00461B08" w:rsidRDefault="00280055" w:rsidP="00982D21">
          <w:pPr>
            <w:pStyle w:val="T1"/>
            <w:rPr>
              <w:rStyle w:val="Kpr"/>
              <w:b/>
            </w:rPr>
          </w:pPr>
          <w:hyperlink w:anchor="_Toc45126060" w:history="1">
            <w:r w:rsidR="00E96521" w:rsidRPr="00461B08">
              <w:rPr>
                <w:rStyle w:val="Kpr"/>
                <w:b/>
              </w:rPr>
              <w:t>GİRİŞ</w:t>
            </w:r>
            <w:r w:rsidR="00E96521" w:rsidRPr="00CD101F">
              <w:rPr>
                <w:b/>
                <w:webHidden/>
              </w:rPr>
              <w:tab/>
            </w:r>
            <w:r w:rsidR="00857595" w:rsidRPr="00CD101F">
              <w:rPr>
                <w:b/>
                <w:webHidden/>
              </w:rPr>
              <w:fldChar w:fldCharType="begin"/>
            </w:r>
            <w:r w:rsidR="00E96521" w:rsidRPr="00CD101F">
              <w:rPr>
                <w:b/>
                <w:webHidden/>
              </w:rPr>
              <w:instrText xml:space="preserve"> PAGEREF _Toc45126060 \h </w:instrText>
            </w:r>
            <w:r w:rsidR="00857595" w:rsidRPr="00CD101F">
              <w:rPr>
                <w:b/>
                <w:webHidden/>
              </w:rPr>
            </w:r>
            <w:r w:rsidR="00857595" w:rsidRPr="00CD101F">
              <w:rPr>
                <w:b/>
                <w:webHidden/>
              </w:rPr>
              <w:fldChar w:fldCharType="separate"/>
            </w:r>
            <w:r w:rsidR="00F7285B" w:rsidRPr="00CD101F">
              <w:rPr>
                <w:b/>
                <w:webHidden/>
              </w:rPr>
              <w:t>1</w:t>
            </w:r>
            <w:r w:rsidR="00857595" w:rsidRPr="00CD101F">
              <w:rPr>
                <w:b/>
                <w:webHidden/>
              </w:rPr>
              <w:fldChar w:fldCharType="end"/>
            </w:r>
          </w:hyperlink>
        </w:p>
        <w:p w:rsidR="001A4A43" w:rsidRPr="00692A93" w:rsidRDefault="001A4A43" w:rsidP="00274C81">
          <w:pPr>
            <w:spacing w:after="0" w:line="360" w:lineRule="auto"/>
            <w:rPr>
              <w:rFonts w:ascii="Times New Roman" w:hAnsi="Times New Roman" w:cs="Times New Roman"/>
              <w:noProof/>
              <w:sz w:val="24"/>
              <w:szCs w:val="24"/>
            </w:rPr>
          </w:pPr>
        </w:p>
        <w:p w:rsidR="001A4A43" w:rsidRPr="00692A93" w:rsidRDefault="001A4A43" w:rsidP="00274C81">
          <w:pPr>
            <w:spacing w:after="0" w:line="360" w:lineRule="auto"/>
            <w:rPr>
              <w:rFonts w:ascii="Times New Roman" w:hAnsi="Times New Roman" w:cs="Times New Roman"/>
              <w:noProof/>
              <w:sz w:val="24"/>
              <w:szCs w:val="24"/>
            </w:rPr>
          </w:pPr>
        </w:p>
        <w:p w:rsidR="00E96521" w:rsidRPr="00692A93" w:rsidRDefault="00280055" w:rsidP="00982D21">
          <w:pPr>
            <w:pStyle w:val="T1"/>
            <w:rPr>
              <w:rStyle w:val="Kpr"/>
              <w:b/>
            </w:rPr>
          </w:pPr>
          <w:hyperlink w:anchor="_Toc45126061" w:history="1">
            <w:r w:rsidR="00E96521" w:rsidRPr="00692A93">
              <w:rPr>
                <w:rStyle w:val="Kpr"/>
                <w:b/>
              </w:rPr>
              <w:t>BİRİNCİ BÖLÜM</w:t>
            </w:r>
          </w:hyperlink>
        </w:p>
        <w:p w:rsidR="001A4A43" w:rsidRPr="00692A93" w:rsidRDefault="001A4A43" w:rsidP="00274C81">
          <w:pPr>
            <w:spacing w:after="0" w:line="360" w:lineRule="auto"/>
            <w:rPr>
              <w:rFonts w:ascii="Times New Roman" w:hAnsi="Times New Roman" w:cs="Times New Roman"/>
              <w:noProof/>
              <w:sz w:val="24"/>
              <w:szCs w:val="24"/>
            </w:rPr>
          </w:pPr>
        </w:p>
        <w:p w:rsidR="00E96521" w:rsidRPr="00692A93" w:rsidRDefault="00280055" w:rsidP="00982D21">
          <w:pPr>
            <w:pStyle w:val="T1"/>
          </w:pPr>
          <w:hyperlink w:anchor="_Toc45126062" w:history="1">
            <w:r w:rsidR="00E96521" w:rsidRPr="00FD3C04">
              <w:rPr>
                <w:rStyle w:val="Kpr"/>
                <w:b/>
                <w:color w:val="auto"/>
                <w:u w:val="none"/>
              </w:rPr>
              <w:t>1.OMBUDSMAN</w:t>
            </w:r>
            <w:r w:rsidR="00E96521" w:rsidRPr="00FD3C04">
              <w:rPr>
                <w:b/>
                <w:webHidden/>
              </w:rPr>
              <w:tab/>
            </w:r>
            <w:r w:rsidR="00857595" w:rsidRPr="00FD3C04">
              <w:rPr>
                <w:b/>
                <w:webHidden/>
              </w:rPr>
              <w:fldChar w:fldCharType="begin"/>
            </w:r>
            <w:r w:rsidR="00E96521" w:rsidRPr="00FD3C04">
              <w:rPr>
                <w:b/>
                <w:webHidden/>
              </w:rPr>
              <w:instrText xml:space="preserve"> PAGEREF _Toc45126062 \h </w:instrText>
            </w:r>
            <w:r w:rsidR="00857595" w:rsidRPr="00FD3C04">
              <w:rPr>
                <w:b/>
                <w:webHidden/>
              </w:rPr>
            </w:r>
            <w:r w:rsidR="00857595" w:rsidRPr="00FD3C04">
              <w:rPr>
                <w:b/>
                <w:webHidden/>
              </w:rPr>
              <w:fldChar w:fldCharType="separate"/>
            </w:r>
            <w:r w:rsidR="00F7285B" w:rsidRPr="00FD3C04">
              <w:rPr>
                <w:b/>
                <w:webHidden/>
              </w:rPr>
              <w:t>4</w:t>
            </w:r>
            <w:r w:rsidR="00857595" w:rsidRPr="00FD3C04">
              <w:rPr>
                <w:b/>
                <w:webHidden/>
              </w:rPr>
              <w:fldChar w:fldCharType="end"/>
            </w:r>
          </w:hyperlink>
          <w:r w:rsidR="00A65A4B" w:rsidRPr="00FD3C04">
            <w:rPr>
              <w:rStyle w:val="Kpr"/>
              <w:b/>
              <w:color w:val="auto"/>
              <w:u w:val="none"/>
            </w:rPr>
            <w:t xml:space="preserve"> -</w:t>
          </w:r>
          <w:r w:rsidR="00A65A4B" w:rsidRPr="00692A93">
            <w:rPr>
              <w:rStyle w:val="Kpr"/>
              <w:b/>
              <w:color w:val="auto"/>
              <w:u w:val="none"/>
            </w:rPr>
            <w:t xml:space="preserve"> 27</w:t>
          </w:r>
        </w:p>
        <w:p w:rsidR="00E96521" w:rsidRPr="00692A93" w:rsidRDefault="00E37E0E" w:rsidP="00982D21">
          <w:pPr>
            <w:pStyle w:val="T1"/>
          </w:pPr>
          <w:r w:rsidRPr="00692A93">
            <w:t xml:space="preserve">    </w:t>
          </w:r>
          <w:hyperlink w:anchor="_Toc45126063" w:history="1">
            <w:r w:rsidR="002F059E" w:rsidRPr="00692A93">
              <w:rPr>
                <w:rStyle w:val="Kpr"/>
              </w:rPr>
              <w:t>1.1. Ombudsmanın Tarihsel Gelişimi</w:t>
            </w:r>
            <w:r w:rsidR="002F059E" w:rsidRPr="00692A93">
              <w:rPr>
                <w:webHidden/>
              </w:rPr>
              <w:tab/>
            </w:r>
            <w:r w:rsidR="00857595" w:rsidRPr="00692A93">
              <w:rPr>
                <w:webHidden/>
              </w:rPr>
              <w:fldChar w:fldCharType="begin"/>
            </w:r>
            <w:r w:rsidR="00E96521" w:rsidRPr="00692A93">
              <w:rPr>
                <w:webHidden/>
              </w:rPr>
              <w:instrText xml:space="preserve"> PAGEREF _Toc45126063 \h </w:instrText>
            </w:r>
            <w:r w:rsidR="00857595" w:rsidRPr="00692A93">
              <w:rPr>
                <w:webHidden/>
              </w:rPr>
            </w:r>
            <w:r w:rsidR="00857595" w:rsidRPr="00692A93">
              <w:rPr>
                <w:webHidden/>
              </w:rPr>
              <w:fldChar w:fldCharType="separate"/>
            </w:r>
            <w:r w:rsidR="00F7285B" w:rsidRPr="00692A93">
              <w:rPr>
                <w:webHidden/>
              </w:rPr>
              <w:t>4</w:t>
            </w:r>
            <w:r w:rsidR="00857595" w:rsidRPr="00692A93">
              <w:rPr>
                <w:webHidden/>
              </w:rPr>
              <w:fldChar w:fldCharType="end"/>
            </w:r>
          </w:hyperlink>
        </w:p>
        <w:p w:rsidR="00E96521" w:rsidRPr="00692A93" w:rsidRDefault="00E37E0E" w:rsidP="00982D21">
          <w:pPr>
            <w:pStyle w:val="T1"/>
          </w:pPr>
          <w:r w:rsidRPr="00692A93">
            <w:t xml:space="preserve">    </w:t>
          </w:r>
          <w:hyperlink w:anchor="_Toc45126064" w:history="1">
            <w:r w:rsidR="002F059E" w:rsidRPr="00692A93">
              <w:rPr>
                <w:rStyle w:val="Kpr"/>
              </w:rPr>
              <w:t>1.2. Ombudsmanın Tanımı</w:t>
            </w:r>
            <w:r w:rsidR="002F059E" w:rsidRPr="00692A93">
              <w:rPr>
                <w:webHidden/>
              </w:rPr>
              <w:tab/>
            </w:r>
            <w:r w:rsidR="00857595" w:rsidRPr="00692A93">
              <w:rPr>
                <w:webHidden/>
              </w:rPr>
              <w:fldChar w:fldCharType="begin"/>
            </w:r>
            <w:r w:rsidR="00E96521" w:rsidRPr="00692A93">
              <w:rPr>
                <w:webHidden/>
              </w:rPr>
              <w:instrText xml:space="preserve"> PAGEREF _Toc45126064 \h </w:instrText>
            </w:r>
            <w:r w:rsidR="00857595" w:rsidRPr="00692A93">
              <w:rPr>
                <w:webHidden/>
              </w:rPr>
            </w:r>
            <w:r w:rsidR="00857595" w:rsidRPr="00692A93">
              <w:rPr>
                <w:webHidden/>
              </w:rPr>
              <w:fldChar w:fldCharType="separate"/>
            </w:r>
            <w:r w:rsidR="00F7285B" w:rsidRPr="00692A93">
              <w:rPr>
                <w:webHidden/>
              </w:rPr>
              <w:t>9</w:t>
            </w:r>
            <w:r w:rsidR="00857595" w:rsidRPr="00692A93">
              <w:rPr>
                <w:webHidden/>
              </w:rPr>
              <w:fldChar w:fldCharType="end"/>
            </w:r>
          </w:hyperlink>
        </w:p>
        <w:p w:rsidR="00E96521" w:rsidRPr="00692A93" w:rsidRDefault="00E37E0E" w:rsidP="00982D21">
          <w:pPr>
            <w:pStyle w:val="T1"/>
          </w:pPr>
          <w:r w:rsidRPr="00692A93">
            <w:t xml:space="preserve">           </w:t>
          </w:r>
          <w:hyperlink w:anchor="_Toc45126065" w:history="1">
            <w:r w:rsidR="00E96521" w:rsidRPr="00692A93">
              <w:rPr>
                <w:rStyle w:val="Kpr"/>
              </w:rPr>
              <w:t>1.2.1.Ombudsmanın Kurulmasını Zorunlu Kılan Sebepler</w:t>
            </w:r>
            <w:r w:rsidR="00E96521" w:rsidRPr="00692A93">
              <w:rPr>
                <w:webHidden/>
              </w:rPr>
              <w:tab/>
            </w:r>
            <w:r w:rsidR="00857595" w:rsidRPr="00692A93">
              <w:rPr>
                <w:webHidden/>
              </w:rPr>
              <w:fldChar w:fldCharType="begin"/>
            </w:r>
            <w:r w:rsidR="00E96521" w:rsidRPr="00692A93">
              <w:rPr>
                <w:webHidden/>
              </w:rPr>
              <w:instrText xml:space="preserve"> PAGEREF _Toc45126065 \h </w:instrText>
            </w:r>
            <w:r w:rsidR="00857595" w:rsidRPr="00692A93">
              <w:rPr>
                <w:webHidden/>
              </w:rPr>
            </w:r>
            <w:r w:rsidR="00857595" w:rsidRPr="00692A93">
              <w:rPr>
                <w:webHidden/>
              </w:rPr>
              <w:fldChar w:fldCharType="separate"/>
            </w:r>
            <w:r w:rsidR="00F7285B" w:rsidRPr="00692A93">
              <w:rPr>
                <w:webHidden/>
              </w:rPr>
              <w:t>14</w:t>
            </w:r>
            <w:r w:rsidR="00857595" w:rsidRPr="00692A93">
              <w:rPr>
                <w:webHidden/>
              </w:rPr>
              <w:fldChar w:fldCharType="end"/>
            </w:r>
          </w:hyperlink>
        </w:p>
        <w:p w:rsidR="00E96521" w:rsidRPr="00692A93" w:rsidRDefault="00E37E0E" w:rsidP="00982D21">
          <w:pPr>
            <w:pStyle w:val="T1"/>
          </w:pPr>
          <w:r w:rsidRPr="00692A93">
            <w:t xml:space="preserve">           </w:t>
          </w:r>
          <w:hyperlink w:anchor="_Toc45126066" w:history="1">
            <w:r w:rsidR="00E96521" w:rsidRPr="00692A93">
              <w:rPr>
                <w:rStyle w:val="Kpr"/>
              </w:rPr>
              <w:t>1.2.2.Ombudsman Kurumunun Amacı</w:t>
            </w:r>
            <w:r w:rsidR="00E96521" w:rsidRPr="00692A93">
              <w:rPr>
                <w:webHidden/>
              </w:rPr>
              <w:tab/>
            </w:r>
            <w:r w:rsidR="00857595" w:rsidRPr="00692A93">
              <w:rPr>
                <w:webHidden/>
              </w:rPr>
              <w:fldChar w:fldCharType="begin"/>
            </w:r>
            <w:r w:rsidR="00E96521" w:rsidRPr="00692A93">
              <w:rPr>
                <w:webHidden/>
              </w:rPr>
              <w:instrText xml:space="preserve"> PAGEREF _Toc45126066 \h </w:instrText>
            </w:r>
            <w:r w:rsidR="00857595" w:rsidRPr="00692A93">
              <w:rPr>
                <w:webHidden/>
              </w:rPr>
            </w:r>
            <w:r w:rsidR="00857595" w:rsidRPr="00692A93">
              <w:rPr>
                <w:webHidden/>
              </w:rPr>
              <w:fldChar w:fldCharType="separate"/>
            </w:r>
            <w:r w:rsidR="00F7285B" w:rsidRPr="00692A93">
              <w:rPr>
                <w:webHidden/>
              </w:rPr>
              <w:t>16</w:t>
            </w:r>
            <w:r w:rsidR="00857595" w:rsidRPr="00692A93">
              <w:rPr>
                <w:webHidden/>
              </w:rPr>
              <w:fldChar w:fldCharType="end"/>
            </w:r>
          </w:hyperlink>
        </w:p>
        <w:p w:rsidR="00E96521" w:rsidRPr="00692A93" w:rsidRDefault="00E37E0E" w:rsidP="00982D21">
          <w:pPr>
            <w:pStyle w:val="T1"/>
          </w:pPr>
          <w:r w:rsidRPr="00692A93">
            <w:t xml:space="preserve">           </w:t>
          </w:r>
          <w:hyperlink w:anchor="_Toc45126067" w:history="1">
            <w:r w:rsidR="00E96521" w:rsidRPr="00692A93">
              <w:rPr>
                <w:rStyle w:val="Kpr"/>
              </w:rPr>
              <w:t>1.2.3. Ombudsmanın Statüsü</w:t>
            </w:r>
            <w:r w:rsidR="00E96521" w:rsidRPr="00692A93">
              <w:rPr>
                <w:webHidden/>
              </w:rPr>
              <w:tab/>
            </w:r>
            <w:r w:rsidR="00857595" w:rsidRPr="00692A93">
              <w:rPr>
                <w:webHidden/>
              </w:rPr>
              <w:fldChar w:fldCharType="begin"/>
            </w:r>
            <w:r w:rsidR="00E96521" w:rsidRPr="00692A93">
              <w:rPr>
                <w:webHidden/>
              </w:rPr>
              <w:instrText xml:space="preserve"> PAGEREF _Toc45126067 \h </w:instrText>
            </w:r>
            <w:r w:rsidR="00857595" w:rsidRPr="00692A93">
              <w:rPr>
                <w:webHidden/>
              </w:rPr>
            </w:r>
            <w:r w:rsidR="00857595" w:rsidRPr="00692A93">
              <w:rPr>
                <w:webHidden/>
              </w:rPr>
              <w:fldChar w:fldCharType="separate"/>
            </w:r>
            <w:r w:rsidR="00F7285B" w:rsidRPr="00692A93">
              <w:rPr>
                <w:webHidden/>
              </w:rPr>
              <w:t>19</w:t>
            </w:r>
            <w:r w:rsidR="00857595" w:rsidRPr="00692A93">
              <w:rPr>
                <w:webHidden/>
              </w:rPr>
              <w:fldChar w:fldCharType="end"/>
            </w:r>
          </w:hyperlink>
        </w:p>
        <w:p w:rsidR="00E96521" w:rsidRPr="00692A93" w:rsidRDefault="00E37E0E" w:rsidP="00982D21">
          <w:pPr>
            <w:pStyle w:val="T1"/>
          </w:pPr>
          <w:r w:rsidRPr="00692A93">
            <w:t xml:space="preserve">           </w:t>
          </w:r>
          <w:hyperlink w:anchor="_Toc45126068" w:history="1">
            <w:r w:rsidR="00E96521" w:rsidRPr="00692A93">
              <w:rPr>
                <w:rStyle w:val="Kpr"/>
              </w:rPr>
              <w:t>1.2.4. Ombudsmanın İşlevi</w:t>
            </w:r>
            <w:r w:rsidR="00E96521" w:rsidRPr="00692A93">
              <w:rPr>
                <w:webHidden/>
              </w:rPr>
              <w:tab/>
            </w:r>
            <w:r w:rsidR="00857595" w:rsidRPr="00692A93">
              <w:rPr>
                <w:webHidden/>
              </w:rPr>
              <w:fldChar w:fldCharType="begin"/>
            </w:r>
            <w:r w:rsidR="00E96521" w:rsidRPr="00692A93">
              <w:rPr>
                <w:webHidden/>
              </w:rPr>
              <w:instrText xml:space="preserve"> PAGEREF _Toc45126068 \h </w:instrText>
            </w:r>
            <w:r w:rsidR="00857595" w:rsidRPr="00692A93">
              <w:rPr>
                <w:webHidden/>
              </w:rPr>
            </w:r>
            <w:r w:rsidR="00857595" w:rsidRPr="00692A93">
              <w:rPr>
                <w:webHidden/>
              </w:rPr>
              <w:fldChar w:fldCharType="separate"/>
            </w:r>
            <w:r w:rsidR="00F7285B" w:rsidRPr="00692A93">
              <w:rPr>
                <w:webHidden/>
              </w:rPr>
              <w:t>20</w:t>
            </w:r>
            <w:r w:rsidR="00857595" w:rsidRPr="00692A93">
              <w:rPr>
                <w:webHidden/>
              </w:rPr>
              <w:fldChar w:fldCharType="end"/>
            </w:r>
          </w:hyperlink>
        </w:p>
        <w:p w:rsidR="00E96521" w:rsidRPr="00692A93" w:rsidRDefault="00E37E0E" w:rsidP="00982D21">
          <w:pPr>
            <w:pStyle w:val="T1"/>
          </w:pPr>
          <w:r w:rsidRPr="00692A93">
            <w:t xml:space="preserve">           </w:t>
          </w:r>
          <w:hyperlink w:anchor="_Toc45126069" w:history="1">
            <w:r w:rsidR="001C0B1D" w:rsidRPr="00692A93">
              <w:rPr>
                <w:rStyle w:val="Kpr"/>
              </w:rPr>
              <w:t>1.2.5</w:t>
            </w:r>
            <w:r w:rsidR="00E96521" w:rsidRPr="00692A93">
              <w:rPr>
                <w:rStyle w:val="Kpr"/>
              </w:rPr>
              <w:t>.Ombudsman Ve Denetim</w:t>
            </w:r>
            <w:r w:rsidR="00E96521" w:rsidRPr="00692A93">
              <w:rPr>
                <w:webHidden/>
              </w:rPr>
              <w:tab/>
            </w:r>
            <w:r w:rsidR="00857595" w:rsidRPr="00692A93">
              <w:rPr>
                <w:webHidden/>
              </w:rPr>
              <w:fldChar w:fldCharType="begin"/>
            </w:r>
            <w:r w:rsidR="00E96521" w:rsidRPr="00692A93">
              <w:rPr>
                <w:webHidden/>
              </w:rPr>
              <w:instrText xml:space="preserve"> PAGEREF _Toc45126069 \h </w:instrText>
            </w:r>
            <w:r w:rsidR="00857595" w:rsidRPr="00692A93">
              <w:rPr>
                <w:webHidden/>
              </w:rPr>
            </w:r>
            <w:r w:rsidR="00857595" w:rsidRPr="00692A93">
              <w:rPr>
                <w:webHidden/>
              </w:rPr>
              <w:fldChar w:fldCharType="separate"/>
            </w:r>
            <w:r w:rsidR="00F7285B" w:rsidRPr="00692A93">
              <w:rPr>
                <w:webHidden/>
              </w:rPr>
              <w:t>21</w:t>
            </w:r>
            <w:r w:rsidR="00857595" w:rsidRPr="00692A93">
              <w:rPr>
                <w:webHidden/>
              </w:rPr>
              <w:fldChar w:fldCharType="end"/>
            </w:r>
          </w:hyperlink>
        </w:p>
        <w:p w:rsidR="00E96521" w:rsidRPr="00692A93" w:rsidRDefault="00E37E0E" w:rsidP="00982D21">
          <w:pPr>
            <w:pStyle w:val="T1"/>
            <w:rPr>
              <w:rStyle w:val="Kpr"/>
            </w:rPr>
          </w:pPr>
          <w:r w:rsidRPr="00692A93">
            <w:t xml:space="preserve">           </w:t>
          </w:r>
          <w:hyperlink w:anchor="_Toc45126070" w:history="1">
            <w:r w:rsidR="001C0B1D" w:rsidRPr="00692A93">
              <w:rPr>
                <w:rStyle w:val="Kpr"/>
              </w:rPr>
              <w:t>1.2.6</w:t>
            </w:r>
            <w:r w:rsidR="00E96521" w:rsidRPr="00692A93">
              <w:rPr>
                <w:rStyle w:val="Kpr"/>
              </w:rPr>
              <w:t xml:space="preserve">.Etkin Bir </w:t>
            </w:r>
            <w:r w:rsidR="00E96521" w:rsidRPr="00692A93">
              <w:rPr>
                <w:rStyle w:val="Kpr"/>
                <w:u w:val="none"/>
              </w:rPr>
              <w:t>Ombudsman</w:t>
            </w:r>
            <w:r w:rsidR="00E96521" w:rsidRPr="00692A93">
              <w:rPr>
                <w:rStyle w:val="Kpr"/>
              </w:rPr>
              <w:t xml:space="preserve"> Denetiminin Koşulları</w:t>
            </w:r>
            <w:r w:rsidR="00E96521" w:rsidRPr="00692A93">
              <w:rPr>
                <w:webHidden/>
              </w:rPr>
              <w:tab/>
            </w:r>
            <w:r w:rsidR="00857595" w:rsidRPr="00692A93">
              <w:rPr>
                <w:webHidden/>
              </w:rPr>
              <w:fldChar w:fldCharType="begin"/>
            </w:r>
            <w:r w:rsidR="00E96521" w:rsidRPr="00692A93">
              <w:rPr>
                <w:webHidden/>
              </w:rPr>
              <w:instrText xml:space="preserve"> PAGEREF _Toc45126070 \h </w:instrText>
            </w:r>
            <w:r w:rsidR="00857595" w:rsidRPr="00692A93">
              <w:rPr>
                <w:webHidden/>
              </w:rPr>
            </w:r>
            <w:r w:rsidR="00857595" w:rsidRPr="00692A93">
              <w:rPr>
                <w:webHidden/>
              </w:rPr>
              <w:fldChar w:fldCharType="separate"/>
            </w:r>
            <w:r w:rsidR="00F7285B" w:rsidRPr="00692A93">
              <w:rPr>
                <w:webHidden/>
              </w:rPr>
              <w:t>26</w:t>
            </w:r>
            <w:r w:rsidR="00857595" w:rsidRPr="00692A93">
              <w:rPr>
                <w:webHidden/>
              </w:rPr>
              <w:fldChar w:fldCharType="end"/>
            </w:r>
          </w:hyperlink>
        </w:p>
        <w:p w:rsidR="001A4A43" w:rsidRPr="00692A93" w:rsidRDefault="001A4A43" w:rsidP="00274C81">
          <w:pPr>
            <w:spacing w:after="0" w:line="360" w:lineRule="auto"/>
            <w:rPr>
              <w:rFonts w:ascii="Times New Roman" w:hAnsi="Times New Roman" w:cs="Times New Roman"/>
              <w:noProof/>
              <w:sz w:val="24"/>
              <w:szCs w:val="24"/>
            </w:rPr>
          </w:pPr>
        </w:p>
        <w:p w:rsidR="001A4A43" w:rsidRPr="00692A93" w:rsidRDefault="001A4A43" w:rsidP="00274C81">
          <w:pPr>
            <w:spacing w:after="0" w:line="360" w:lineRule="auto"/>
            <w:rPr>
              <w:rFonts w:ascii="Times New Roman" w:hAnsi="Times New Roman" w:cs="Times New Roman"/>
              <w:noProof/>
              <w:sz w:val="24"/>
              <w:szCs w:val="24"/>
            </w:rPr>
          </w:pPr>
        </w:p>
        <w:p w:rsidR="00644E91" w:rsidRPr="00692A93" w:rsidRDefault="00644E91" w:rsidP="00274C81">
          <w:pPr>
            <w:spacing w:after="0" w:line="360" w:lineRule="auto"/>
            <w:rPr>
              <w:rFonts w:ascii="Times New Roman" w:hAnsi="Times New Roman" w:cs="Times New Roman"/>
              <w:noProof/>
              <w:sz w:val="24"/>
              <w:szCs w:val="24"/>
            </w:rPr>
          </w:pPr>
        </w:p>
        <w:p w:rsidR="00E96521" w:rsidRPr="00692A93" w:rsidRDefault="00280055" w:rsidP="00982D21">
          <w:pPr>
            <w:pStyle w:val="T1"/>
            <w:rPr>
              <w:rStyle w:val="Kpr"/>
              <w:b/>
            </w:rPr>
          </w:pPr>
          <w:hyperlink w:anchor="_Toc45126071" w:history="1">
            <w:r w:rsidR="00E96521" w:rsidRPr="00692A93">
              <w:rPr>
                <w:rStyle w:val="Kpr"/>
                <w:b/>
              </w:rPr>
              <w:t>İKİNCİ BÖLÜM</w:t>
            </w:r>
          </w:hyperlink>
        </w:p>
        <w:p w:rsidR="001A4A43" w:rsidRPr="00692A93" w:rsidRDefault="001A4A43" w:rsidP="00274C81">
          <w:pPr>
            <w:spacing w:after="0" w:line="360" w:lineRule="auto"/>
            <w:rPr>
              <w:rFonts w:ascii="Times New Roman" w:hAnsi="Times New Roman" w:cs="Times New Roman"/>
              <w:noProof/>
              <w:sz w:val="24"/>
              <w:szCs w:val="24"/>
            </w:rPr>
          </w:pPr>
        </w:p>
        <w:p w:rsidR="00E96521" w:rsidRPr="00692A93" w:rsidRDefault="00280055" w:rsidP="00982D21">
          <w:pPr>
            <w:pStyle w:val="T1"/>
          </w:pPr>
          <w:hyperlink w:anchor="_Toc45126072" w:history="1">
            <w:r w:rsidR="00E96521" w:rsidRPr="00FD3C04">
              <w:rPr>
                <w:rStyle w:val="Kpr"/>
                <w:b/>
                <w:color w:val="auto"/>
                <w:u w:val="none"/>
              </w:rPr>
              <w:t>2.İNGİLTERE’NİN SİYASAL KÜLTÜRÜ VE SİSTEMİ</w:t>
            </w:r>
            <w:r w:rsidR="00E96521" w:rsidRPr="00FD3C04">
              <w:rPr>
                <w:b/>
                <w:webHidden/>
              </w:rPr>
              <w:tab/>
            </w:r>
            <w:r w:rsidR="00857595" w:rsidRPr="00FD3C04">
              <w:rPr>
                <w:b/>
                <w:webHidden/>
              </w:rPr>
              <w:fldChar w:fldCharType="begin"/>
            </w:r>
            <w:r w:rsidR="00E96521" w:rsidRPr="00FD3C04">
              <w:rPr>
                <w:b/>
                <w:webHidden/>
              </w:rPr>
              <w:instrText xml:space="preserve"> PAGEREF _Toc45126072 \h </w:instrText>
            </w:r>
            <w:r w:rsidR="00857595" w:rsidRPr="00FD3C04">
              <w:rPr>
                <w:b/>
                <w:webHidden/>
              </w:rPr>
            </w:r>
            <w:r w:rsidR="00857595" w:rsidRPr="00FD3C04">
              <w:rPr>
                <w:b/>
                <w:webHidden/>
              </w:rPr>
              <w:fldChar w:fldCharType="separate"/>
            </w:r>
            <w:r w:rsidR="00F7285B" w:rsidRPr="00FD3C04">
              <w:rPr>
                <w:b/>
                <w:webHidden/>
              </w:rPr>
              <w:t>28</w:t>
            </w:r>
            <w:r w:rsidR="00857595" w:rsidRPr="00FD3C04">
              <w:rPr>
                <w:b/>
                <w:webHidden/>
              </w:rPr>
              <w:fldChar w:fldCharType="end"/>
            </w:r>
          </w:hyperlink>
          <w:r w:rsidR="00A65A4B" w:rsidRPr="00FD3C04">
            <w:rPr>
              <w:rStyle w:val="Kpr"/>
              <w:b/>
              <w:color w:val="auto"/>
              <w:u w:val="none"/>
            </w:rPr>
            <w:t xml:space="preserve"> - 4</w:t>
          </w:r>
          <w:r w:rsidR="00A65A4B" w:rsidRPr="00692A93">
            <w:rPr>
              <w:rStyle w:val="Kpr"/>
              <w:b/>
              <w:color w:val="auto"/>
              <w:u w:val="none"/>
            </w:rPr>
            <w:t>5</w:t>
          </w:r>
        </w:p>
        <w:p w:rsidR="00E96521" w:rsidRPr="00692A93" w:rsidRDefault="00E37E0E" w:rsidP="00982D21">
          <w:pPr>
            <w:pStyle w:val="T1"/>
          </w:pPr>
          <w:r w:rsidRPr="00692A93">
            <w:t xml:space="preserve">    </w:t>
          </w:r>
          <w:hyperlink w:anchor="_Toc45126073" w:history="1">
            <w:r w:rsidR="002F059E" w:rsidRPr="00692A93">
              <w:rPr>
                <w:rStyle w:val="Kpr"/>
              </w:rPr>
              <w:t>2.1.İngiltere Devlet Yapısı</w:t>
            </w:r>
            <w:r w:rsidR="002F059E" w:rsidRPr="00692A93">
              <w:rPr>
                <w:webHidden/>
              </w:rPr>
              <w:tab/>
            </w:r>
            <w:r w:rsidR="00857595" w:rsidRPr="00692A93">
              <w:rPr>
                <w:webHidden/>
              </w:rPr>
              <w:fldChar w:fldCharType="begin"/>
            </w:r>
            <w:r w:rsidR="00E96521" w:rsidRPr="00692A93">
              <w:rPr>
                <w:webHidden/>
              </w:rPr>
              <w:instrText xml:space="preserve"> PAGEREF _Toc45126073 \h </w:instrText>
            </w:r>
            <w:r w:rsidR="00857595" w:rsidRPr="00692A93">
              <w:rPr>
                <w:webHidden/>
              </w:rPr>
            </w:r>
            <w:r w:rsidR="00857595" w:rsidRPr="00692A93">
              <w:rPr>
                <w:webHidden/>
              </w:rPr>
              <w:fldChar w:fldCharType="separate"/>
            </w:r>
            <w:r w:rsidR="00F7285B" w:rsidRPr="00692A93">
              <w:rPr>
                <w:webHidden/>
              </w:rPr>
              <w:t>28</w:t>
            </w:r>
            <w:r w:rsidR="00857595" w:rsidRPr="00692A93">
              <w:rPr>
                <w:webHidden/>
              </w:rPr>
              <w:fldChar w:fldCharType="end"/>
            </w:r>
          </w:hyperlink>
        </w:p>
        <w:p w:rsidR="00E96521" w:rsidRPr="00692A93" w:rsidRDefault="00E37E0E" w:rsidP="00982D21">
          <w:pPr>
            <w:pStyle w:val="T1"/>
          </w:pPr>
          <w:r w:rsidRPr="00692A93">
            <w:t xml:space="preserve">    </w:t>
          </w:r>
          <w:hyperlink w:anchor="_Toc45126080" w:history="1">
            <w:r w:rsidR="002F059E" w:rsidRPr="00692A93">
              <w:rPr>
                <w:rStyle w:val="Kpr"/>
              </w:rPr>
              <w:t>2.2. İngiltere Siyasi Tarihi Ve Hukuk Sistemi</w:t>
            </w:r>
            <w:r w:rsidR="002F059E" w:rsidRPr="00692A93">
              <w:rPr>
                <w:webHidden/>
              </w:rPr>
              <w:tab/>
            </w:r>
            <w:r w:rsidR="00857595" w:rsidRPr="00692A93">
              <w:rPr>
                <w:webHidden/>
              </w:rPr>
              <w:fldChar w:fldCharType="begin"/>
            </w:r>
            <w:r w:rsidR="00E96521" w:rsidRPr="00692A93">
              <w:rPr>
                <w:webHidden/>
              </w:rPr>
              <w:instrText xml:space="preserve"> PAGEREF _Toc45126080 \h </w:instrText>
            </w:r>
            <w:r w:rsidR="00857595" w:rsidRPr="00692A93">
              <w:rPr>
                <w:webHidden/>
              </w:rPr>
            </w:r>
            <w:r w:rsidR="00857595" w:rsidRPr="00692A93">
              <w:rPr>
                <w:webHidden/>
              </w:rPr>
              <w:fldChar w:fldCharType="separate"/>
            </w:r>
            <w:r w:rsidR="00F7285B" w:rsidRPr="00692A93">
              <w:rPr>
                <w:webHidden/>
              </w:rPr>
              <w:t>30</w:t>
            </w:r>
            <w:r w:rsidR="00857595" w:rsidRPr="00692A93">
              <w:rPr>
                <w:webHidden/>
              </w:rPr>
              <w:fldChar w:fldCharType="end"/>
            </w:r>
          </w:hyperlink>
        </w:p>
        <w:p w:rsidR="00E96521" w:rsidRPr="00692A93" w:rsidRDefault="00E37E0E" w:rsidP="00982D21">
          <w:pPr>
            <w:pStyle w:val="T1"/>
          </w:pPr>
          <w:r w:rsidRPr="00692A93">
            <w:t xml:space="preserve">    </w:t>
          </w:r>
          <w:hyperlink w:anchor="_Toc45126081" w:history="1">
            <w:r w:rsidR="002F059E" w:rsidRPr="00692A93">
              <w:rPr>
                <w:rStyle w:val="Kpr"/>
              </w:rPr>
              <w:t>2.3. İngiltere Yönetim Yapısı</w:t>
            </w:r>
            <w:r w:rsidR="002F059E" w:rsidRPr="00692A93">
              <w:rPr>
                <w:webHidden/>
              </w:rPr>
              <w:tab/>
            </w:r>
            <w:r w:rsidR="00857595" w:rsidRPr="00692A93">
              <w:rPr>
                <w:webHidden/>
              </w:rPr>
              <w:fldChar w:fldCharType="begin"/>
            </w:r>
            <w:r w:rsidR="00E96521" w:rsidRPr="00692A93">
              <w:rPr>
                <w:webHidden/>
              </w:rPr>
              <w:instrText xml:space="preserve"> PAGEREF _Toc45126081 \h </w:instrText>
            </w:r>
            <w:r w:rsidR="00857595" w:rsidRPr="00692A93">
              <w:rPr>
                <w:webHidden/>
              </w:rPr>
            </w:r>
            <w:r w:rsidR="00857595" w:rsidRPr="00692A93">
              <w:rPr>
                <w:webHidden/>
              </w:rPr>
              <w:fldChar w:fldCharType="separate"/>
            </w:r>
            <w:r w:rsidR="00F7285B" w:rsidRPr="00692A93">
              <w:rPr>
                <w:webHidden/>
              </w:rPr>
              <w:t>34</w:t>
            </w:r>
            <w:r w:rsidR="00857595" w:rsidRPr="00692A93">
              <w:rPr>
                <w:webHidden/>
              </w:rPr>
              <w:fldChar w:fldCharType="end"/>
            </w:r>
          </w:hyperlink>
        </w:p>
        <w:p w:rsidR="00E96521" w:rsidRPr="00692A93" w:rsidRDefault="00E37E0E" w:rsidP="00982D21">
          <w:pPr>
            <w:pStyle w:val="T1"/>
          </w:pPr>
          <w:r w:rsidRPr="00692A93">
            <w:t xml:space="preserve">           </w:t>
          </w:r>
          <w:hyperlink w:anchor="_Toc45126082" w:history="1">
            <w:r w:rsidR="00E96521" w:rsidRPr="00692A93">
              <w:rPr>
                <w:rStyle w:val="Kpr"/>
              </w:rPr>
              <w:t>2.3.1.Taç</w:t>
            </w:r>
            <w:r w:rsidR="00E96521" w:rsidRPr="00692A93">
              <w:rPr>
                <w:webHidden/>
              </w:rPr>
              <w:tab/>
            </w:r>
            <w:r w:rsidR="00857595" w:rsidRPr="00692A93">
              <w:rPr>
                <w:webHidden/>
              </w:rPr>
              <w:fldChar w:fldCharType="begin"/>
            </w:r>
            <w:r w:rsidR="00E96521" w:rsidRPr="00692A93">
              <w:rPr>
                <w:webHidden/>
              </w:rPr>
              <w:instrText xml:space="preserve"> PAGEREF _Toc45126082 \h </w:instrText>
            </w:r>
            <w:r w:rsidR="00857595" w:rsidRPr="00692A93">
              <w:rPr>
                <w:webHidden/>
              </w:rPr>
            </w:r>
            <w:r w:rsidR="00857595" w:rsidRPr="00692A93">
              <w:rPr>
                <w:webHidden/>
              </w:rPr>
              <w:fldChar w:fldCharType="separate"/>
            </w:r>
            <w:r w:rsidR="00F7285B" w:rsidRPr="00692A93">
              <w:rPr>
                <w:webHidden/>
              </w:rPr>
              <w:t>36</w:t>
            </w:r>
            <w:r w:rsidR="00857595" w:rsidRPr="00692A93">
              <w:rPr>
                <w:webHidden/>
              </w:rPr>
              <w:fldChar w:fldCharType="end"/>
            </w:r>
          </w:hyperlink>
        </w:p>
        <w:p w:rsidR="00E96521" w:rsidRPr="00692A93" w:rsidRDefault="00E37E0E" w:rsidP="00982D21">
          <w:pPr>
            <w:pStyle w:val="T1"/>
          </w:pPr>
          <w:r w:rsidRPr="00692A93">
            <w:t xml:space="preserve">           </w:t>
          </w:r>
          <w:hyperlink w:anchor="_Toc45126083" w:history="1">
            <w:r w:rsidR="00E96521" w:rsidRPr="00692A93">
              <w:rPr>
                <w:rStyle w:val="Kpr"/>
              </w:rPr>
              <w:t xml:space="preserve">2.3.2. </w:t>
            </w:r>
            <w:r w:rsidR="00E96521" w:rsidRPr="00692A93">
              <w:rPr>
                <w:rStyle w:val="Kpr"/>
                <w:u w:val="none"/>
              </w:rPr>
              <w:t>Avam</w:t>
            </w:r>
            <w:r w:rsidR="00E96521" w:rsidRPr="00692A93">
              <w:rPr>
                <w:rStyle w:val="Kpr"/>
              </w:rPr>
              <w:t xml:space="preserve"> </w:t>
            </w:r>
            <w:r w:rsidR="00E96521" w:rsidRPr="00692A93">
              <w:rPr>
                <w:rStyle w:val="Kpr"/>
                <w:u w:val="none"/>
              </w:rPr>
              <w:t>Kamarası</w:t>
            </w:r>
            <w:r w:rsidR="00E96521" w:rsidRPr="00692A93">
              <w:rPr>
                <w:rStyle w:val="Kpr"/>
              </w:rPr>
              <w:t xml:space="preserve"> (House Of Commons)</w:t>
            </w:r>
            <w:r w:rsidR="00E96521" w:rsidRPr="00692A93">
              <w:rPr>
                <w:webHidden/>
              </w:rPr>
              <w:tab/>
            </w:r>
            <w:r w:rsidR="00857595" w:rsidRPr="00692A93">
              <w:rPr>
                <w:webHidden/>
              </w:rPr>
              <w:fldChar w:fldCharType="begin"/>
            </w:r>
            <w:r w:rsidR="00E96521" w:rsidRPr="00692A93">
              <w:rPr>
                <w:webHidden/>
              </w:rPr>
              <w:instrText xml:space="preserve"> PAGEREF _Toc45126083 \h </w:instrText>
            </w:r>
            <w:r w:rsidR="00857595" w:rsidRPr="00692A93">
              <w:rPr>
                <w:webHidden/>
              </w:rPr>
            </w:r>
            <w:r w:rsidR="00857595" w:rsidRPr="00692A93">
              <w:rPr>
                <w:webHidden/>
              </w:rPr>
              <w:fldChar w:fldCharType="separate"/>
            </w:r>
            <w:r w:rsidR="00F7285B" w:rsidRPr="00692A93">
              <w:rPr>
                <w:webHidden/>
              </w:rPr>
              <w:t>37</w:t>
            </w:r>
            <w:r w:rsidR="00857595" w:rsidRPr="00692A93">
              <w:rPr>
                <w:webHidden/>
              </w:rPr>
              <w:fldChar w:fldCharType="end"/>
            </w:r>
          </w:hyperlink>
        </w:p>
        <w:p w:rsidR="00E96521" w:rsidRPr="00692A93" w:rsidRDefault="00E37E0E" w:rsidP="00982D21">
          <w:pPr>
            <w:pStyle w:val="T1"/>
          </w:pPr>
          <w:r w:rsidRPr="00692A93">
            <w:t xml:space="preserve">           </w:t>
          </w:r>
          <w:hyperlink w:anchor="_Toc45126084" w:history="1">
            <w:r w:rsidR="00E96521" w:rsidRPr="00692A93">
              <w:rPr>
                <w:rStyle w:val="Kpr"/>
                <w:shd w:val="clear" w:color="auto" w:fill="F6F6F6"/>
              </w:rPr>
              <w:t xml:space="preserve">2.3.3. </w:t>
            </w:r>
            <w:r w:rsidR="00E96521" w:rsidRPr="00692A93">
              <w:rPr>
                <w:rStyle w:val="Kpr"/>
                <w:u w:val="none"/>
                <w:shd w:val="clear" w:color="auto" w:fill="F6F6F6"/>
              </w:rPr>
              <w:t>Lordlar</w:t>
            </w:r>
            <w:r w:rsidR="00E96521" w:rsidRPr="00692A93">
              <w:rPr>
                <w:rStyle w:val="Kpr"/>
                <w:shd w:val="clear" w:color="auto" w:fill="F6F6F6"/>
              </w:rPr>
              <w:t xml:space="preserve"> K</w:t>
            </w:r>
            <w:r w:rsidR="00E96521" w:rsidRPr="00692A93">
              <w:rPr>
                <w:rStyle w:val="Kpr"/>
                <w:shd w:val="clear" w:color="auto" w:fill="FFFFFF" w:themeFill="background1"/>
              </w:rPr>
              <w:t>amarası  (House</w:t>
            </w:r>
            <w:r w:rsidR="00E96521" w:rsidRPr="00692A93">
              <w:rPr>
                <w:rStyle w:val="Kpr"/>
                <w:shd w:val="clear" w:color="auto" w:fill="F6F6F6"/>
              </w:rPr>
              <w:t xml:space="preserve"> of Lords)</w:t>
            </w:r>
            <w:r w:rsidR="00E96521" w:rsidRPr="00692A93">
              <w:rPr>
                <w:webHidden/>
              </w:rPr>
              <w:tab/>
            </w:r>
            <w:r w:rsidR="00857595" w:rsidRPr="00692A93">
              <w:rPr>
                <w:webHidden/>
              </w:rPr>
              <w:fldChar w:fldCharType="begin"/>
            </w:r>
            <w:r w:rsidR="00E96521" w:rsidRPr="00692A93">
              <w:rPr>
                <w:webHidden/>
              </w:rPr>
              <w:instrText xml:space="preserve"> PAGEREF _Toc45126084 \h </w:instrText>
            </w:r>
            <w:r w:rsidR="00857595" w:rsidRPr="00692A93">
              <w:rPr>
                <w:webHidden/>
              </w:rPr>
            </w:r>
            <w:r w:rsidR="00857595" w:rsidRPr="00692A93">
              <w:rPr>
                <w:webHidden/>
              </w:rPr>
              <w:fldChar w:fldCharType="separate"/>
            </w:r>
            <w:r w:rsidR="00F7285B" w:rsidRPr="00692A93">
              <w:rPr>
                <w:webHidden/>
              </w:rPr>
              <w:t>41</w:t>
            </w:r>
            <w:r w:rsidR="00857595" w:rsidRPr="00692A93">
              <w:rPr>
                <w:webHidden/>
              </w:rPr>
              <w:fldChar w:fldCharType="end"/>
            </w:r>
          </w:hyperlink>
        </w:p>
        <w:p w:rsidR="00E96521" w:rsidRPr="00692A93" w:rsidRDefault="00DD7712" w:rsidP="00982D21">
          <w:pPr>
            <w:pStyle w:val="T1"/>
          </w:pPr>
          <w:r w:rsidRPr="00692A93">
            <w:t xml:space="preserve">    </w:t>
          </w:r>
          <w:r w:rsidR="00982D21">
            <w:t xml:space="preserve">   </w:t>
          </w:r>
          <w:r w:rsidRPr="00692A93">
            <w:t xml:space="preserve">   </w:t>
          </w:r>
          <w:hyperlink w:anchor="_Toc45126085" w:history="1">
            <w:r w:rsidR="00E96521" w:rsidRPr="00692A93">
              <w:rPr>
                <w:rStyle w:val="Kpr"/>
              </w:rPr>
              <w:t>2.3.4. İngiltere Parlamentosunun ve Ombudsmanının Yapı Taşı Millet Vekilleri (MPs)</w:t>
            </w:r>
            <w:r w:rsidR="00E96521" w:rsidRPr="00692A93">
              <w:rPr>
                <w:webHidden/>
              </w:rPr>
              <w:tab/>
            </w:r>
            <w:r w:rsidR="00857595" w:rsidRPr="00692A93">
              <w:rPr>
                <w:webHidden/>
              </w:rPr>
              <w:fldChar w:fldCharType="begin"/>
            </w:r>
            <w:r w:rsidR="00E96521" w:rsidRPr="00692A93">
              <w:rPr>
                <w:webHidden/>
              </w:rPr>
              <w:instrText xml:space="preserve"> PAGEREF _Toc45126085 \h </w:instrText>
            </w:r>
            <w:r w:rsidR="00857595" w:rsidRPr="00692A93">
              <w:rPr>
                <w:webHidden/>
              </w:rPr>
            </w:r>
            <w:r w:rsidR="00857595" w:rsidRPr="00692A93">
              <w:rPr>
                <w:webHidden/>
              </w:rPr>
              <w:fldChar w:fldCharType="separate"/>
            </w:r>
            <w:r w:rsidR="00F7285B" w:rsidRPr="00692A93">
              <w:rPr>
                <w:webHidden/>
              </w:rPr>
              <w:t>42</w:t>
            </w:r>
            <w:r w:rsidR="00857595" w:rsidRPr="00692A93">
              <w:rPr>
                <w:webHidden/>
              </w:rPr>
              <w:fldChar w:fldCharType="end"/>
            </w:r>
          </w:hyperlink>
        </w:p>
        <w:p w:rsidR="001A4A43" w:rsidRPr="00692A93" w:rsidRDefault="001A4A43" w:rsidP="00982D21">
          <w:pPr>
            <w:pStyle w:val="T1"/>
            <w:rPr>
              <w:rStyle w:val="Kpr"/>
            </w:rPr>
          </w:pPr>
        </w:p>
        <w:p w:rsidR="001A4A43" w:rsidRPr="00692A93" w:rsidRDefault="001A4A43" w:rsidP="00982D21">
          <w:pPr>
            <w:pStyle w:val="T1"/>
            <w:rPr>
              <w:rStyle w:val="Kpr"/>
            </w:rPr>
          </w:pPr>
        </w:p>
        <w:p w:rsidR="00E96521" w:rsidRPr="00692A93" w:rsidRDefault="00280055" w:rsidP="00982D21">
          <w:pPr>
            <w:pStyle w:val="T1"/>
            <w:rPr>
              <w:rStyle w:val="Kpr"/>
              <w:b/>
            </w:rPr>
          </w:pPr>
          <w:hyperlink w:anchor="_Toc45126086" w:history="1">
            <w:r w:rsidR="00E96521" w:rsidRPr="00692A93">
              <w:rPr>
                <w:rStyle w:val="Kpr"/>
                <w:b/>
                <w:u w:val="none"/>
              </w:rPr>
              <w:t>ÜÇÜNCÜ</w:t>
            </w:r>
            <w:r w:rsidR="00E96521" w:rsidRPr="00692A93">
              <w:rPr>
                <w:rStyle w:val="Kpr"/>
                <w:b/>
              </w:rPr>
              <w:t xml:space="preserve"> </w:t>
            </w:r>
            <w:r w:rsidR="00E96521" w:rsidRPr="00692A93">
              <w:rPr>
                <w:rStyle w:val="Kpr"/>
                <w:b/>
                <w:u w:val="none"/>
              </w:rPr>
              <w:t>BÖLÜM</w:t>
            </w:r>
          </w:hyperlink>
        </w:p>
        <w:p w:rsidR="001A4A43" w:rsidRPr="00692A93" w:rsidRDefault="001A4A43" w:rsidP="00274C81">
          <w:pPr>
            <w:spacing w:after="0" w:line="360" w:lineRule="auto"/>
            <w:rPr>
              <w:rFonts w:ascii="Times New Roman" w:hAnsi="Times New Roman" w:cs="Times New Roman"/>
              <w:noProof/>
              <w:sz w:val="24"/>
              <w:szCs w:val="24"/>
            </w:rPr>
          </w:pPr>
        </w:p>
        <w:p w:rsidR="00E96521" w:rsidRPr="00692A93" w:rsidRDefault="00280055" w:rsidP="00982D21">
          <w:pPr>
            <w:pStyle w:val="T1"/>
          </w:pPr>
          <w:hyperlink w:anchor="_Toc45126087" w:history="1">
            <w:r w:rsidR="00E96521" w:rsidRPr="00FD3C04">
              <w:rPr>
                <w:rStyle w:val="Kpr"/>
                <w:b/>
                <w:color w:val="auto"/>
                <w:u w:val="none"/>
              </w:rPr>
              <w:t>3.İNGİLTERE OMBUDSMANI</w:t>
            </w:r>
            <w:r w:rsidR="00E96521" w:rsidRPr="00FD3C04">
              <w:rPr>
                <w:b/>
                <w:webHidden/>
              </w:rPr>
              <w:tab/>
            </w:r>
            <w:r w:rsidR="00857595" w:rsidRPr="00FD3C04">
              <w:rPr>
                <w:b/>
                <w:webHidden/>
              </w:rPr>
              <w:fldChar w:fldCharType="begin"/>
            </w:r>
            <w:r w:rsidR="00E96521" w:rsidRPr="00FD3C04">
              <w:rPr>
                <w:b/>
                <w:webHidden/>
              </w:rPr>
              <w:instrText xml:space="preserve"> PAGEREF _Toc45126087 \h </w:instrText>
            </w:r>
            <w:r w:rsidR="00857595" w:rsidRPr="00FD3C04">
              <w:rPr>
                <w:b/>
                <w:webHidden/>
              </w:rPr>
            </w:r>
            <w:r w:rsidR="00857595" w:rsidRPr="00FD3C04">
              <w:rPr>
                <w:b/>
                <w:webHidden/>
              </w:rPr>
              <w:fldChar w:fldCharType="separate"/>
            </w:r>
            <w:r w:rsidR="00F7285B" w:rsidRPr="00FD3C04">
              <w:rPr>
                <w:b/>
                <w:webHidden/>
              </w:rPr>
              <w:t>46</w:t>
            </w:r>
            <w:r w:rsidR="00857595" w:rsidRPr="00FD3C04">
              <w:rPr>
                <w:b/>
                <w:webHidden/>
              </w:rPr>
              <w:fldChar w:fldCharType="end"/>
            </w:r>
          </w:hyperlink>
          <w:r w:rsidR="001A4A43" w:rsidRPr="00FD3C04">
            <w:rPr>
              <w:rStyle w:val="Kpr"/>
              <w:b/>
              <w:color w:val="auto"/>
              <w:u w:val="none"/>
            </w:rPr>
            <w:t xml:space="preserve"> -</w:t>
          </w:r>
          <w:r w:rsidR="00A65A4B" w:rsidRPr="00FD3C04">
            <w:rPr>
              <w:rStyle w:val="Kpr"/>
              <w:b/>
              <w:color w:val="auto"/>
              <w:u w:val="none"/>
            </w:rPr>
            <w:t xml:space="preserve"> 7</w:t>
          </w:r>
          <w:r w:rsidR="00A65A4B" w:rsidRPr="00692A93">
            <w:rPr>
              <w:rStyle w:val="Kpr"/>
              <w:b/>
              <w:color w:val="auto"/>
              <w:u w:val="none"/>
            </w:rPr>
            <w:t>0</w:t>
          </w:r>
        </w:p>
        <w:p w:rsidR="00E96521" w:rsidRPr="00692A93" w:rsidRDefault="00E37E0E" w:rsidP="00982D21">
          <w:pPr>
            <w:pStyle w:val="T1"/>
          </w:pPr>
          <w:r w:rsidRPr="00692A93">
            <w:t xml:space="preserve">    </w:t>
          </w:r>
          <w:hyperlink w:anchor="_Toc45126088" w:history="1">
            <w:r w:rsidR="002F059E" w:rsidRPr="00692A93">
              <w:rPr>
                <w:rStyle w:val="Kpr"/>
              </w:rPr>
              <w:t>3.1.İngiltere’de Ombudsmanın Gelişimi</w:t>
            </w:r>
            <w:r w:rsidR="002F059E" w:rsidRPr="00692A93">
              <w:rPr>
                <w:webHidden/>
              </w:rPr>
              <w:tab/>
            </w:r>
            <w:r w:rsidR="00857595" w:rsidRPr="00692A93">
              <w:rPr>
                <w:webHidden/>
              </w:rPr>
              <w:fldChar w:fldCharType="begin"/>
            </w:r>
            <w:r w:rsidR="00E96521" w:rsidRPr="00692A93">
              <w:rPr>
                <w:webHidden/>
              </w:rPr>
              <w:instrText xml:space="preserve"> PAGEREF _Toc45126088 \h </w:instrText>
            </w:r>
            <w:r w:rsidR="00857595" w:rsidRPr="00692A93">
              <w:rPr>
                <w:webHidden/>
              </w:rPr>
            </w:r>
            <w:r w:rsidR="00857595" w:rsidRPr="00692A93">
              <w:rPr>
                <w:webHidden/>
              </w:rPr>
              <w:fldChar w:fldCharType="separate"/>
            </w:r>
            <w:r w:rsidR="00F7285B" w:rsidRPr="00692A93">
              <w:rPr>
                <w:webHidden/>
              </w:rPr>
              <w:t>46</w:t>
            </w:r>
            <w:r w:rsidR="00857595" w:rsidRPr="00692A93">
              <w:rPr>
                <w:webHidden/>
              </w:rPr>
              <w:fldChar w:fldCharType="end"/>
            </w:r>
          </w:hyperlink>
        </w:p>
        <w:p w:rsidR="00E96521" w:rsidRPr="00692A93" w:rsidRDefault="00E37E0E" w:rsidP="00982D21">
          <w:pPr>
            <w:pStyle w:val="T1"/>
          </w:pPr>
          <w:r w:rsidRPr="00692A93">
            <w:t xml:space="preserve">    </w:t>
          </w:r>
          <w:hyperlink w:anchor="_Toc45126089" w:history="1">
            <w:r w:rsidR="002F059E" w:rsidRPr="00692A93">
              <w:rPr>
                <w:rStyle w:val="Kpr"/>
              </w:rPr>
              <w:t>3.2. İngiltere Ombudsmanın Kuruluşu Ve Tarihçesi</w:t>
            </w:r>
            <w:r w:rsidR="002F059E" w:rsidRPr="00692A93">
              <w:rPr>
                <w:webHidden/>
              </w:rPr>
              <w:tab/>
            </w:r>
            <w:r w:rsidR="00857595" w:rsidRPr="00692A93">
              <w:rPr>
                <w:webHidden/>
              </w:rPr>
              <w:fldChar w:fldCharType="begin"/>
            </w:r>
            <w:r w:rsidR="00E96521" w:rsidRPr="00692A93">
              <w:rPr>
                <w:webHidden/>
              </w:rPr>
              <w:instrText xml:space="preserve"> PAGEREF _Toc45126089 \h </w:instrText>
            </w:r>
            <w:r w:rsidR="00857595" w:rsidRPr="00692A93">
              <w:rPr>
                <w:webHidden/>
              </w:rPr>
            </w:r>
            <w:r w:rsidR="00857595" w:rsidRPr="00692A93">
              <w:rPr>
                <w:webHidden/>
              </w:rPr>
              <w:fldChar w:fldCharType="separate"/>
            </w:r>
            <w:r w:rsidR="00F7285B" w:rsidRPr="00692A93">
              <w:rPr>
                <w:webHidden/>
              </w:rPr>
              <w:t>46</w:t>
            </w:r>
            <w:r w:rsidR="00857595" w:rsidRPr="00692A93">
              <w:rPr>
                <w:webHidden/>
              </w:rPr>
              <w:fldChar w:fldCharType="end"/>
            </w:r>
          </w:hyperlink>
        </w:p>
        <w:p w:rsidR="00E96521" w:rsidRPr="00692A93" w:rsidRDefault="00E37E0E" w:rsidP="00982D21">
          <w:pPr>
            <w:pStyle w:val="T1"/>
          </w:pPr>
          <w:r w:rsidRPr="00692A93">
            <w:t xml:space="preserve">    </w:t>
          </w:r>
          <w:hyperlink w:anchor="_Toc45126090" w:history="1">
            <w:r w:rsidR="002F059E" w:rsidRPr="00692A93">
              <w:rPr>
                <w:rStyle w:val="Kpr"/>
              </w:rPr>
              <w:t>3.3. İngiltere Ombudsman Çeşitleri</w:t>
            </w:r>
            <w:r w:rsidR="002F059E" w:rsidRPr="00692A93">
              <w:rPr>
                <w:webHidden/>
              </w:rPr>
              <w:tab/>
            </w:r>
            <w:r w:rsidR="00857595" w:rsidRPr="00692A93">
              <w:rPr>
                <w:webHidden/>
              </w:rPr>
              <w:fldChar w:fldCharType="begin"/>
            </w:r>
            <w:r w:rsidR="00E96521" w:rsidRPr="00692A93">
              <w:rPr>
                <w:webHidden/>
              </w:rPr>
              <w:instrText xml:space="preserve"> PAGEREF _Toc45126090 \h </w:instrText>
            </w:r>
            <w:r w:rsidR="00857595" w:rsidRPr="00692A93">
              <w:rPr>
                <w:webHidden/>
              </w:rPr>
            </w:r>
            <w:r w:rsidR="00857595" w:rsidRPr="00692A93">
              <w:rPr>
                <w:webHidden/>
              </w:rPr>
              <w:fldChar w:fldCharType="separate"/>
            </w:r>
            <w:r w:rsidR="00F7285B" w:rsidRPr="00692A93">
              <w:rPr>
                <w:webHidden/>
              </w:rPr>
              <w:t>49</w:t>
            </w:r>
            <w:r w:rsidR="00857595" w:rsidRPr="00692A93">
              <w:rPr>
                <w:webHidden/>
              </w:rPr>
              <w:fldChar w:fldCharType="end"/>
            </w:r>
          </w:hyperlink>
        </w:p>
        <w:p w:rsidR="00E96521" w:rsidRPr="00692A93" w:rsidRDefault="00E37E0E" w:rsidP="00982D21">
          <w:pPr>
            <w:pStyle w:val="T1"/>
          </w:pPr>
          <w:r w:rsidRPr="00692A93">
            <w:t xml:space="preserve">    </w:t>
          </w:r>
          <w:hyperlink w:anchor="_Toc45126091" w:history="1">
            <w:r w:rsidR="002F059E" w:rsidRPr="00692A93">
              <w:rPr>
                <w:rStyle w:val="Kpr"/>
              </w:rPr>
              <w:t>3.4. İngiltere Ombudsmanın Statüsü</w:t>
            </w:r>
            <w:r w:rsidR="002F059E" w:rsidRPr="00692A93">
              <w:rPr>
                <w:webHidden/>
              </w:rPr>
              <w:tab/>
            </w:r>
            <w:r w:rsidR="00857595" w:rsidRPr="00692A93">
              <w:rPr>
                <w:webHidden/>
              </w:rPr>
              <w:fldChar w:fldCharType="begin"/>
            </w:r>
            <w:r w:rsidR="00E96521" w:rsidRPr="00692A93">
              <w:rPr>
                <w:webHidden/>
              </w:rPr>
              <w:instrText xml:space="preserve"> PAGEREF _Toc45126091 \h </w:instrText>
            </w:r>
            <w:r w:rsidR="00857595" w:rsidRPr="00692A93">
              <w:rPr>
                <w:webHidden/>
              </w:rPr>
            </w:r>
            <w:r w:rsidR="00857595" w:rsidRPr="00692A93">
              <w:rPr>
                <w:webHidden/>
              </w:rPr>
              <w:fldChar w:fldCharType="separate"/>
            </w:r>
            <w:r w:rsidR="00F7285B" w:rsidRPr="00692A93">
              <w:rPr>
                <w:webHidden/>
              </w:rPr>
              <w:t>51</w:t>
            </w:r>
            <w:r w:rsidR="00857595" w:rsidRPr="00692A93">
              <w:rPr>
                <w:webHidden/>
              </w:rPr>
              <w:fldChar w:fldCharType="end"/>
            </w:r>
          </w:hyperlink>
        </w:p>
        <w:p w:rsidR="00E96521" w:rsidRPr="00692A93" w:rsidRDefault="00E37E0E" w:rsidP="00982D21">
          <w:pPr>
            <w:pStyle w:val="T1"/>
          </w:pPr>
          <w:r w:rsidRPr="00692A93">
            <w:t xml:space="preserve">    </w:t>
          </w:r>
          <w:hyperlink w:anchor="_Toc45126092" w:history="1">
            <w:r w:rsidR="002F059E" w:rsidRPr="00692A93">
              <w:rPr>
                <w:rStyle w:val="Kpr"/>
              </w:rPr>
              <w:t>3.5. İngiltere Ombudsmanının Kararlarına Karşı Şikayet</w:t>
            </w:r>
            <w:r w:rsidR="002F059E" w:rsidRPr="00692A93">
              <w:rPr>
                <w:webHidden/>
              </w:rPr>
              <w:tab/>
            </w:r>
            <w:r w:rsidR="00857595" w:rsidRPr="00692A93">
              <w:rPr>
                <w:webHidden/>
              </w:rPr>
              <w:fldChar w:fldCharType="begin"/>
            </w:r>
            <w:r w:rsidR="00E96521" w:rsidRPr="00692A93">
              <w:rPr>
                <w:webHidden/>
              </w:rPr>
              <w:instrText xml:space="preserve"> PAGEREF _Toc45126092 \h </w:instrText>
            </w:r>
            <w:r w:rsidR="00857595" w:rsidRPr="00692A93">
              <w:rPr>
                <w:webHidden/>
              </w:rPr>
            </w:r>
            <w:r w:rsidR="00857595" w:rsidRPr="00692A93">
              <w:rPr>
                <w:webHidden/>
              </w:rPr>
              <w:fldChar w:fldCharType="separate"/>
            </w:r>
            <w:r w:rsidR="00F7285B" w:rsidRPr="00692A93">
              <w:rPr>
                <w:webHidden/>
              </w:rPr>
              <w:t>52</w:t>
            </w:r>
            <w:r w:rsidR="00857595" w:rsidRPr="00692A93">
              <w:rPr>
                <w:webHidden/>
              </w:rPr>
              <w:fldChar w:fldCharType="end"/>
            </w:r>
          </w:hyperlink>
        </w:p>
        <w:p w:rsidR="00E96521" w:rsidRPr="00692A93" w:rsidRDefault="00E37E0E" w:rsidP="00982D21">
          <w:pPr>
            <w:pStyle w:val="T1"/>
          </w:pPr>
          <w:r w:rsidRPr="00692A93">
            <w:t xml:space="preserve">    </w:t>
          </w:r>
          <w:hyperlink w:anchor="_Toc45126093" w:history="1">
            <w:r w:rsidR="002F059E" w:rsidRPr="00692A93">
              <w:rPr>
                <w:rStyle w:val="Kpr"/>
              </w:rPr>
              <w:t>3.6. İngiltere Ombudsmanının Atanması</w:t>
            </w:r>
            <w:r w:rsidR="002F059E" w:rsidRPr="00692A93">
              <w:rPr>
                <w:webHidden/>
              </w:rPr>
              <w:tab/>
            </w:r>
            <w:r w:rsidR="00857595" w:rsidRPr="00692A93">
              <w:rPr>
                <w:webHidden/>
              </w:rPr>
              <w:fldChar w:fldCharType="begin"/>
            </w:r>
            <w:r w:rsidR="00E96521" w:rsidRPr="00692A93">
              <w:rPr>
                <w:webHidden/>
              </w:rPr>
              <w:instrText xml:space="preserve"> PAGEREF _Toc45126093 \h </w:instrText>
            </w:r>
            <w:r w:rsidR="00857595" w:rsidRPr="00692A93">
              <w:rPr>
                <w:webHidden/>
              </w:rPr>
            </w:r>
            <w:r w:rsidR="00857595" w:rsidRPr="00692A93">
              <w:rPr>
                <w:webHidden/>
              </w:rPr>
              <w:fldChar w:fldCharType="separate"/>
            </w:r>
            <w:r w:rsidR="00F7285B" w:rsidRPr="00692A93">
              <w:rPr>
                <w:webHidden/>
              </w:rPr>
              <w:t>52</w:t>
            </w:r>
            <w:r w:rsidR="00857595" w:rsidRPr="00692A93">
              <w:rPr>
                <w:webHidden/>
              </w:rPr>
              <w:fldChar w:fldCharType="end"/>
            </w:r>
          </w:hyperlink>
        </w:p>
        <w:p w:rsidR="00E96521" w:rsidRPr="00692A93" w:rsidRDefault="00E37E0E" w:rsidP="00982D21">
          <w:pPr>
            <w:pStyle w:val="T1"/>
          </w:pPr>
          <w:r w:rsidRPr="00692A93">
            <w:t xml:space="preserve">    </w:t>
          </w:r>
          <w:hyperlink w:anchor="_Toc45126094" w:history="1">
            <w:r w:rsidR="002F059E" w:rsidRPr="00692A93">
              <w:rPr>
                <w:rStyle w:val="Kpr"/>
              </w:rPr>
              <w:t>3.7. İngiltere Ombudsmanının Görevleri Ve Çalışma Şekli</w:t>
            </w:r>
            <w:r w:rsidR="002F059E" w:rsidRPr="00692A93">
              <w:rPr>
                <w:webHidden/>
              </w:rPr>
              <w:tab/>
            </w:r>
            <w:r w:rsidR="00857595" w:rsidRPr="00692A93">
              <w:rPr>
                <w:webHidden/>
              </w:rPr>
              <w:fldChar w:fldCharType="begin"/>
            </w:r>
            <w:r w:rsidR="00E96521" w:rsidRPr="00692A93">
              <w:rPr>
                <w:webHidden/>
              </w:rPr>
              <w:instrText xml:space="preserve"> PAGEREF _Toc45126094 \h </w:instrText>
            </w:r>
            <w:r w:rsidR="00857595" w:rsidRPr="00692A93">
              <w:rPr>
                <w:webHidden/>
              </w:rPr>
            </w:r>
            <w:r w:rsidR="00857595" w:rsidRPr="00692A93">
              <w:rPr>
                <w:webHidden/>
              </w:rPr>
              <w:fldChar w:fldCharType="separate"/>
            </w:r>
            <w:r w:rsidR="00F7285B" w:rsidRPr="00692A93">
              <w:rPr>
                <w:webHidden/>
              </w:rPr>
              <w:t>53</w:t>
            </w:r>
            <w:r w:rsidR="00857595" w:rsidRPr="00692A93">
              <w:rPr>
                <w:webHidden/>
              </w:rPr>
              <w:fldChar w:fldCharType="end"/>
            </w:r>
          </w:hyperlink>
        </w:p>
        <w:p w:rsidR="00E96521" w:rsidRPr="00692A93" w:rsidRDefault="00E37E0E" w:rsidP="00982D21">
          <w:pPr>
            <w:pStyle w:val="T1"/>
          </w:pPr>
          <w:r w:rsidRPr="00692A93">
            <w:t xml:space="preserve">    </w:t>
          </w:r>
          <w:hyperlink w:anchor="_Toc45126095" w:history="1">
            <w:r w:rsidR="002F059E" w:rsidRPr="00692A93">
              <w:rPr>
                <w:rStyle w:val="Kpr"/>
              </w:rPr>
              <w:t>3.8. İngiltere Ombudsmanının Görevden Alınması</w:t>
            </w:r>
            <w:r w:rsidR="002F059E" w:rsidRPr="00692A93">
              <w:rPr>
                <w:webHidden/>
              </w:rPr>
              <w:tab/>
            </w:r>
            <w:r w:rsidR="00857595" w:rsidRPr="00692A93">
              <w:rPr>
                <w:webHidden/>
              </w:rPr>
              <w:fldChar w:fldCharType="begin"/>
            </w:r>
            <w:r w:rsidR="00E96521" w:rsidRPr="00692A93">
              <w:rPr>
                <w:webHidden/>
              </w:rPr>
              <w:instrText xml:space="preserve"> PAGEREF _Toc45126095 \h </w:instrText>
            </w:r>
            <w:r w:rsidR="00857595" w:rsidRPr="00692A93">
              <w:rPr>
                <w:webHidden/>
              </w:rPr>
            </w:r>
            <w:r w:rsidR="00857595" w:rsidRPr="00692A93">
              <w:rPr>
                <w:webHidden/>
              </w:rPr>
              <w:fldChar w:fldCharType="separate"/>
            </w:r>
            <w:r w:rsidR="00F7285B" w:rsidRPr="00692A93">
              <w:rPr>
                <w:webHidden/>
              </w:rPr>
              <w:t>54</w:t>
            </w:r>
            <w:r w:rsidR="00857595" w:rsidRPr="00692A93">
              <w:rPr>
                <w:webHidden/>
              </w:rPr>
              <w:fldChar w:fldCharType="end"/>
            </w:r>
          </w:hyperlink>
        </w:p>
        <w:p w:rsidR="00E96521" w:rsidRPr="00692A93" w:rsidRDefault="00E37E0E" w:rsidP="00982D21">
          <w:pPr>
            <w:pStyle w:val="T1"/>
          </w:pPr>
          <w:r w:rsidRPr="00692A93">
            <w:t xml:space="preserve">    </w:t>
          </w:r>
          <w:hyperlink w:anchor="_Toc45126096" w:history="1">
            <w:r w:rsidR="002F059E" w:rsidRPr="00692A93">
              <w:rPr>
                <w:rStyle w:val="Kpr"/>
              </w:rPr>
              <w:t>3.9.İngiltere Ombudsmanı İle İletişim Kurma</w:t>
            </w:r>
            <w:r w:rsidR="002F059E" w:rsidRPr="00692A93">
              <w:rPr>
                <w:webHidden/>
              </w:rPr>
              <w:tab/>
            </w:r>
            <w:r w:rsidR="00857595" w:rsidRPr="00692A93">
              <w:rPr>
                <w:webHidden/>
              </w:rPr>
              <w:fldChar w:fldCharType="begin"/>
            </w:r>
            <w:r w:rsidR="00E96521" w:rsidRPr="00692A93">
              <w:rPr>
                <w:webHidden/>
              </w:rPr>
              <w:instrText xml:space="preserve"> PAGEREF _Toc45126096 \h </w:instrText>
            </w:r>
            <w:r w:rsidR="00857595" w:rsidRPr="00692A93">
              <w:rPr>
                <w:webHidden/>
              </w:rPr>
            </w:r>
            <w:r w:rsidR="00857595" w:rsidRPr="00692A93">
              <w:rPr>
                <w:webHidden/>
              </w:rPr>
              <w:fldChar w:fldCharType="separate"/>
            </w:r>
            <w:r w:rsidR="00F7285B" w:rsidRPr="00692A93">
              <w:rPr>
                <w:webHidden/>
              </w:rPr>
              <w:t>55</w:t>
            </w:r>
            <w:r w:rsidR="00857595" w:rsidRPr="00692A93">
              <w:rPr>
                <w:webHidden/>
              </w:rPr>
              <w:fldChar w:fldCharType="end"/>
            </w:r>
          </w:hyperlink>
        </w:p>
        <w:p w:rsidR="00E96521" w:rsidRPr="00692A93" w:rsidRDefault="00E37E0E" w:rsidP="00982D21">
          <w:pPr>
            <w:pStyle w:val="T1"/>
          </w:pPr>
          <w:r w:rsidRPr="00692A93">
            <w:t xml:space="preserve">    </w:t>
          </w:r>
          <w:hyperlink w:anchor="_Toc45126097" w:history="1">
            <w:r w:rsidR="002F059E" w:rsidRPr="00692A93">
              <w:rPr>
                <w:rStyle w:val="Kpr"/>
              </w:rPr>
              <w:t>3.10. İngiltere Ombudsmanının Yetkisi</w:t>
            </w:r>
            <w:r w:rsidR="002F059E" w:rsidRPr="00692A93">
              <w:rPr>
                <w:webHidden/>
              </w:rPr>
              <w:tab/>
            </w:r>
            <w:r w:rsidR="00857595" w:rsidRPr="00692A93">
              <w:rPr>
                <w:webHidden/>
              </w:rPr>
              <w:fldChar w:fldCharType="begin"/>
            </w:r>
            <w:r w:rsidR="00E96521" w:rsidRPr="00692A93">
              <w:rPr>
                <w:webHidden/>
              </w:rPr>
              <w:instrText xml:space="preserve"> PAGEREF _Toc45126097 \h </w:instrText>
            </w:r>
            <w:r w:rsidR="00857595" w:rsidRPr="00692A93">
              <w:rPr>
                <w:webHidden/>
              </w:rPr>
            </w:r>
            <w:r w:rsidR="00857595" w:rsidRPr="00692A93">
              <w:rPr>
                <w:webHidden/>
              </w:rPr>
              <w:fldChar w:fldCharType="separate"/>
            </w:r>
            <w:r w:rsidR="00F7285B" w:rsidRPr="00692A93">
              <w:rPr>
                <w:webHidden/>
              </w:rPr>
              <w:t>56</w:t>
            </w:r>
            <w:r w:rsidR="00857595" w:rsidRPr="00692A93">
              <w:rPr>
                <w:webHidden/>
              </w:rPr>
              <w:fldChar w:fldCharType="end"/>
            </w:r>
          </w:hyperlink>
        </w:p>
        <w:p w:rsidR="00E96521" w:rsidRPr="00692A93" w:rsidRDefault="00E37E0E" w:rsidP="00982D21">
          <w:pPr>
            <w:pStyle w:val="T1"/>
          </w:pPr>
          <w:r w:rsidRPr="00692A93">
            <w:t xml:space="preserve">    </w:t>
          </w:r>
          <w:hyperlink w:anchor="_Toc45126098" w:history="1">
            <w:r w:rsidR="002F059E" w:rsidRPr="00692A93">
              <w:rPr>
                <w:rStyle w:val="Kpr"/>
              </w:rPr>
              <w:t>3.11. İngiltere Ombudsmana Yapılan Şikayetlerin Usulü</w:t>
            </w:r>
            <w:r w:rsidR="002F059E" w:rsidRPr="00692A93">
              <w:rPr>
                <w:webHidden/>
              </w:rPr>
              <w:tab/>
            </w:r>
            <w:r w:rsidR="00857595" w:rsidRPr="00692A93">
              <w:rPr>
                <w:webHidden/>
              </w:rPr>
              <w:fldChar w:fldCharType="begin"/>
            </w:r>
            <w:r w:rsidR="00E96521" w:rsidRPr="00692A93">
              <w:rPr>
                <w:webHidden/>
              </w:rPr>
              <w:instrText xml:space="preserve"> PAGEREF _Toc45126098 \h </w:instrText>
            </w:r>
            <w:r w:rsidR="00857595" w:rsidRPr="00692A93">
              <w:rPr>
                <w:webHidden/>
              </w:rPr>
            </w:r>
            <w:r w:rsidR="00857595" w:rsidRPr="00692A93">
              <w:rPr>
                <w:webHidden/>
              </w:rPr>
              <w:fldChar w:fldCharType="separate"/>
            </w:r>
            <w:r w:rsidR="00F7285B" w:rsidRPr="00692A93">
              <w:rPr>
                <w:webHidden/>
              </w:rPr>
              <w:t>57</w:t>
            </w:r>
            <w:r w:rsidR="00857595" w:rsidRPr="00692A93">
              <w:rPr>
                <w:webHidden/>
              </w:rPr>
              <w:fldChar w:fldCharType="end"/>
            </w:r>
          </w:hyperlink>
        </w:p>
        <w:p w:rsidR="00E96521" w:rsidRPr="00692A93" w:rsidRDefault="00E37E0E" w:rsidP="00982D21">
          <w:pPr>
            <w:pStyle w:val="T1"/>
          </w:pPr>
          <w:r w:rsidRPr="00692A93">
            <w:t xml:space="preserve">    </w:t>
          </w:r>
          <w:hyperlink w:anchor="_Toc45126099" w:history="1">
            <w:r w:rsidR="002F059E" w:rsidRPr="00692A93">
              <w:rPr>
                <w:rStyle w:val="Kpr"/>
              </w:rPr>
              <w:t>3.12.İngiltere Ombudsman’ına Kimler Başvuruda Bulunabilir Ve Başvuru Yapamaz?</w:t>
            </w:r>
            <w:r w:rsidR="002F059E" w:rsidRPr="00692A93">
              <w:rPr>
                <w:webHidden/>
              </w:rPr>
              <w:tab/>
            </w:r>
            <w:r w:rsidR="00857595" w:rsidRPr="00692A93">
              <w:rPr>
                <w:webHidden/>
              </w:rPr>
              <w:fldChar w:fldCharType="begin"/>
            </w:r>
            <w:r w:rsidR="00E96521" w:rsidRPr="00692A93">
              <w:rPr>
                <w:webHidden/>
              </w:rPr>
              <w:instrText xml:space="preserve"> PAGEREF _Toc45126099 \h </w:instrText>
            </w:r>
            <w:r w:rsidR="00857595" w:rsidRPr="00692A93">
              <w:rPr>
                <w:webHidden/>
              </w:rPr>
            </w:r>
            <w:r w:rsidR="00857595" w:rsidRPr="00692A93">
              <w:rPr>
                <w:webHidden/>
              </w:rPr>
              <w:fldChar w:fldCharType="separate"/>
            </w:r>
            <w:r w:rsidR="00F7285B" w:rsidRPr="00692A93">
              <w:rPr>
                <w:webHidden/>
              </w:rPr>
              <w:t>59</w:t>
            </w:r>
            <w:r w:rsidR="00857595" w:rsidRPr="00692A93">
              <w:rPr>
                <w:webHidden/>
              </w:rPr>
              <w:fldChar w:fldCharType="end"/>
            </w:r>
          </w:hyperlink>
        </w:p>
        <w:p w:rsidR="00E96521" w:rsidRPr="00692A93" w:rsidRDefault="00E37E0E" w:rsidP="00982D21">
          <w:pPr>
            <w:pStyle w:val="T1"/>
          </w:pPr>
          <w:r w:rsidRPr="00692A93">
            <w:t xml:space="preserve">    </w:t>
          </w:r>
          <w:hyperlink w:anchor="_Toc45126100" w:history="1">
            <w:r w:rsidR="00E96521" w:rsidRPr="00692A93">
              <w:rPr>
                <w:rStyle w:val="Kpr"/>
              </w:rPr>
              <w:t>3.1</w:t>
            </w:r>
            <w:r w:rsidR="002F059E" w:rsidRPr="00692A93">
              <w:rPr>
                <w:rStyle w:val="Kpr"/>
              </w:rPr>
              <w:t>3. İngiltere Ombudsman’ına Hangi Konularda Şikayette Bulunabilir?</w:t>
            </w:r>
            <w:r w:rsidR="00E96521" w:rsidRPr="00692A93">
              <w:rPr>
                <w:webHidden/>
              </w:rPr>
              <w:tab/>
            </w:r>
            <w:r w:rsidR="00857595" w:rsidRPr="00692A93">
              <w:rPr>
                <w:webHidden/>
              </w:rPr>
              <w:fldChar w:fldCharType="begin"/>
            </w:r>
            <w:r w:rsidR="00E96521" w:rsidRPr="00692A93">
              <w:rPr>
                <w:webHidden/>
              </w:rPr>
              <w:instrText xml:space="preserve"> PAGEREF _Toc45126100 \h </w:instrText>
            </w:r>
            <w:r w:rsidR="00857595" w:rsidRPr="00692A93">
              <w:rPr>
                <w:webHidden/>
              </w:rPr>
            </w:r>
            <w:r w:rsidR="00857595" w:rsidRPr="00692A93">
              <w:rPr>
                <w:webHidden/>
              </w:rPr>
              <w:fldChar w:fldCharType="separate"/>
            </w:r>
            <w:r w:rsidR="00F7285B" w:rsidRPr="00692A93">
              <w:rPr>
                <w:webHidden/>
              </w:rPr>
              <w:t>60</w:t>
            </w:r>
            <w:r w:rsidR="00857595" w:rsidRPr="00692A93">
              <w:rPr>
                <w:webHidden/>
              </w:rPr>
              <w:fldChar w:fldCharType="end"/>
            </w:r>
          </w:hyperlink>
        </w:p>
        <w:p w:rsidR="00E96521" w:rsidRPr="00692A93" w:rsidRDefault="00982D21" w:rsidP="00982D21">
          <w:pPr>
            <w:pStyle w:val="T1"/>
          </w:pPr>
          <w:r>
            <w:lastRenderedPageBreak/>
            <w:t xml:space="preserve">   </w:t>
          </w:r>
          <w:hyperlink w:anchor="_Toc45126101" w:history="1">
            <w:r w:rsidR="002F059E" w:rsidRPr="00692A93">
              <w:rPr>
                <w:rStyle w:val="Kpr"/>
              </w:rPr>
              <w:t>3.14. İngiltere Ombudsman’ının İnceleme Yapamayacağı Konular Nelerdir?</w:t>
            </w:r>
            <w:r w:rsidR="002F059E" w:rsidRPr="00692A93">
              <w:rPr>
                <w:webHidden/>
              </w:rPr>
              <w:tab/>
            </w:r>
            <w:r w:rsidR="00857595" w:rsidRPr="00692A93">
              <w:rPr>
                <w:webHidden/>
              </w:rPr>
              <w:fldChar w:fldCharType="begin"/>
            </w:r>
            <w:r w:rsidR="00E96521" w:rsidRPr="00692A93">
              <w:rPr>
                <w:webHidden/>
              </w:rPr>
              <w:instrText xml:space="preserve"> PAGEREF _Toc45126101 \h </w:instrText>
            </w:r>
            <w:r w:rsidR="00857595" w:rsidRPr="00692A93">
              <w:rPr>
                <w:webHidden/>
              </w:rPr>
            </w:r>
            <w:r w:rsidR="00857595" w:rsidRPr="00692A93">
              <w:rPr>
                <w:webHidden/>
              </w:rPr>
              <w:fldChar w:fldCharType="separate"/>
            </w:r>
            <w:r w:rsidR="00F7285B" w:rsidRPr="00692A93">
              <w:rPr>
                <w:webHidden/>
              </w:rPr>
              <w:t>60</w:t>
            </w:r>
            <w:r w:rsidR="00857595" w:rsidRPr="00692A93">
              <w:rPr>
                <w:webHidden/>
              </w:rPr>
              <w:fldChar w:fldCharType="end"/>
            </w:r>
          </w:hyperlink>
        </w:p>
        <w:p w:rsidR="00E96521" w:rsidRPr="00692A93" w:rsidRDefault="00280055" w:rsidP="00982D21">
          <w:pPr>
            <w:pStyle w:val="T1"/>
            <w:ind w:left="170"/>
            <w:jc w:val="left"/>
          </w:pPr>
          <w:hyperlink w:anchor="_Toc45126102" w:history="1">
            <w:r w:rsidR="002F059E" w:rsidRPr="00692A93">
              <w:rPr>
                <w:rStyle w:val="Kpr"/>
              </w:rPr>
              <w:t>3.15. İngiltere’de Kötü Yönetim (Maladministration) Olarak Bilinen Unsurlar Nelerdir?</w:t>
            </w:r>
            <w:r w:rsidR="002F059E" w:rsidRPr="00692A93">
              <w:rPr>
                <w:webHidden/>
              </w:rPr>
              <w:tab/>
            </w:r>
            <w:r w:rsidR="00857595" w:rsidRPr="00692A93">
              <w:rPr>
                <w:webHidden/>
              </w:rPr>
              <w:fldChar w:fldCharType="begin"/>
            </w:r>
            <w:r w:rsidR="00E96521" w:rsidRPr="00692A93">
              <w:rPr>
                <w:webHidden/>
              </w:rPr>
              <w:instrText xml:space="preserve"> PAGEREF _Toc45126102 \h </w:instrText>
            </w:r>
            <w:r w:rsidR="00857595" w:rsidRPr="00692A93">
              <w:rPr>
                <w:webHidden/>
              </w:rPr>
            </w:r>
            <w:r w:rsidR="00857595" w:rsidRPr="00692A93">
              <w:rPr>
                <w:webHidden/>
              </w:rPr>
              <w:fldChar w:fldCharType="separate"/>
            </w:r>
            <w:r w:rsidR="00F7285B" w:rsidRPr="00692A93">
              <w:rPr>
                <w:webHidden/>
              </w:rPr>
              <w:t>62</w:t>
            </w:r>
            <w:r w:rsidR="00857595" w:rsidRPr="00692A93">
              <w:rPr>
                <w:webHidden/>
              </w:rPr>
              <w:fldChar w:fldCharType="end"/>
            </w:r>
          </w:hyperlink>
        </w:p>
        <w:p w:rsidR="00E96521" w:rsidRPr="00692A93" w:rsidRDefault="00982D21" w:rsidP="00982D21">
          <w:pPr>
            <w:pStyle w:val="T1"/>
          </w:pPr>
          <w:r>
            <w:t xml:space="preserve">  </w:t>
          </w:r>
          <w:hyperlink w:anchor="_Toc45126103" w:history="1">
            <w:r w:rsidR="002F059E" w:rsidRPr="00692A93">
              <w:rPr>
                <w:rStyle w:val="Kpr"/>
              </w:rPr>
              <w:t>3.16. İngiltere Ombudsman’ının Etkinliği</w:t>
            </w:r>
            <w:r w:rsidR="002F059E" w:rsidRPr="00692A93">
              <w:rPr>
                <w:webHidden/>
              </w:rPr>
              <w:tab/>
            </w:r>
            <w:r w:rsidR="00857595" w:rsidRPr="00692A93">
              <w:rPr>
                <w:webHidden/>
              </w:rPr>
              <w:fldChar w:fldCharType="begin"/>
            </w:r>
            <w:r w:rsidR="00E96521" w:rsidRPr="00692A93">
              <w:rPr>
                <w:webHidden/>
              </w:rPr>
              <w:instrText xml:space="preserve"> PAGEREF _Toc45126103 \h </w:instrText>
            </w:r>
            <w:r w:rsidR="00857595" w:rsidRPr="00692A93">
              <w:rPr>
                <w:webHidden/>
              </w:rPr>
            </w:r>
            <w:r w:rsidR="00857595" w:rsidRPr="00692A93">
              <w:rPr>
                <w:webHidden/>
              </w:rPr>
              <w:fldChar w:fldCharType="separate"/>
            </w:r>
            <w:r w:rsidR="00F7285B" w:rsidRPr="00692A93">
              <w:rPr>
                <w:webHidden/>
              </w:rPr>
              <w:t>64</w:t>
            </w:r>
            <w:r w:rsidR="00857595" w:rsidRPr="00692A93">
              <w:rPr>
                <w:webHidden/>
              </w:rPr>
              <w:fldChar w:fldCharType="end"/>
            </w:r>
          </w:hyperlink>
        </w:p>
        <w:p w:rsidR="00E96521" w:rsidRPr="00692A93" w:rsidRDefault="00280055" w:rsidP="00982D21">
          <w:pPr>
            <w:pStyle w:val="T1"/>
            <w:ind w:left="113"/>
            <w:jc w:val="left"/>
          </w:pPr>
          <w:hyperlink w:anchor="_Toc45126104" w:history="1">
            <w:r w:rsidR="002F059E" w:rsidRPr="00692A93">
              <w:rPr>
                <w:rStyle w:val="Kpr"/>
              </w:rPr>
              <w:t>3.17.İngiltere Ombudsman’ının Etkinliğinin A</w:t>
            </w:r>
            <w:r w:rsidR="00B73C71" w:rsidRPr="00692A93">
              <w:rPr>
                <w:rStyle w:val="Kpr"/>
              </w:rPr>
              <w:t xml:space="preserve">rttırılmasına Yönelik Düzenleme </w:t>
            </w:r>
            <w:r w:rsidR="00461B08">
              <w:rPr>
                <w:rStyle w:val="Kpr"/>
              </w:rPr>
              <w:t>Önerileri</w:t>
            </w:r>
            <w:r w:rsidR="002F059E" w:rsidRPr="00692A93">
              <w:rPr>
                <w:webHidden/>
              </w:rPr>
              <w:tab/>
            </w:r>
            <w:r w:rsidR="00857595" w:rsidRPr="00692A93">
              <w:rPr>
                <w:webHidden/>
              </w:rPr>
              <w:fldChar w:fldCharType="begin"/>
            </w:r>
            <w:r w:rsidR="00E96521" w:rsidRPr="00692A93">
              <w:rPr>
                <w:webHidden/>
              </w:rPr>
              <w:instrText xml:space="preserve"> PAGEREF _Toc45126104 \h </w:instrText>
            </w:r>
            <w:r w:rsidR="00857595" w:rsidRPr="00692A93">
              <w:rPr>
                <w:webHidden/>
              </w:rPr>
            </w:r>
            <w:r w:rsidR="00857595" w:rsidRPr="00692A93">
              <w:rPr>
                <w:webHidden/>
              </w:rPr>
              <w:fldChar w:fldCharType="separate"/>
            </w:r>
            <w:r w:rsidR="00F7285B" w:rsidRPr="00692A93">
              <w:rPr>
                <w:webHidden/>
              </w:rPr>
              <w:t>66</w:t>
            </w:r>
            <w:r w:rsidR="00857595" w:rsidRPr="00692A93">
              <w:rPr>
                <w:webHidden/>
              </w:rPr>
              <w:fldChar w:fldCharType="end"/>
            </w:r>
          </w:hyperlink>
        </w:p>
        <w:p w:rsidR="00E96521" w:rsidRPr="00692A93" w:rsidRDefault="00982D21" w:rsidP="00982D21">
          <w:pPr>
            <w:pStyle w:val="T1"/>
          </w:pPr>
          <w:r>
            <w:t xml:space="preserve">   </w:t>
          </w:r>
          <w:hyperlink w:anchor="_Toc45126105" w:history="1">
            <w:r w:rsidR="002F059E" w:rsidRPr="00692A93">
              <w:rPr>
                <w:rStyle w:val="Kpr"/>
              </w:rPr>
              <w:t>3.18. İngiltere İçin Bir Kamu Hizmeti Ombudsmanı (Pso)</w:t>
            </w:r>
            <w:r w:rsidR="002F059E" w:rsidRPr="00692A93">
              <w:rPr>
                <w:webHidden/>
              </w:rPr>
              <w:tab/>
            </w:r>
            <w:r w:rsidR="00857595" w:rsidRPr="00692A93">
              <w:rPr>
                <w:webHidden/>
              </w:rPr>
              <w:fldChar w:fldCharType="begin"/>
            </w:r>
            <w:r w:rsidR="00E96521" w:rsidRPr="00692A93">
              <w:rPr>
                <w:webHidden/>
              </w:rPr>
              <w:instrText xml:space="preserve"> PAGEREF _Toc45126105 \h </w:instrText>
            </w:r>
            <w:r w:rsidR="00857595" w:rsidRPr="00692A93">
              <w:rPr>
                <w:webHidden/>
              </w:rPr>
            </w:r>
            <w:r w:rsidR="00857595" w:rsidRPr="00692A93">
              <w:rPr>
                <w:webHidden/>
              </w:rPr>
              <w:fldChar w:fldCharType="separate"/>
            </w:r>
            <w:r w:rsidR="00F7285B" w:rsidRPr="00692A93">
              <w:rPr>
                <w:webHidden/>
              </w:rPr>
              <w:t>67</w:t>
            </w:r>
            <w:r w:rsidR="00857595" w:rsidRPr="00692A93">
              <w:rPr>
                <w:webHidden/>
              </w:rPr>
              <w:fldChar w:fldCharType="end"/>
            </w:r>
          </w:hyperlink>
        </w:p>
        <w:p w:rsidR="00E96521" w:rsidRPr="00692A93" w:rsidRDefault="00982D21" w:rsidP="00982D21">
          <w:pPr>
            <w:pStyle w:val="T1"/>
            <w:rPr>
              <w:rStyle w:val="Kpr"/>
            </w:rPr>
          </w:pPr>
          <w:r>
            <w:t xml:space="preserve">   </w:t>
          </w:r>
          <w:hyperlink w:anchor="_Toc45126106" w:history="1">
            <w:r w:rsidR="002F059E" w:rsidRPr="00692A93">
              <w:rPr>
                <w:rStyle w:val="Kpr"/>
              </w:rPr>
              <w:t>3.19. Sonuç Olarak İngiltere Ombudsmanı</w:t>
            </w:r>
            <w:r w:rsidR="002F059E" w:rsidRPr="00692A93">
              <w:rPr>
                <w:webHidden/>
              </w:rPr>
              <w:tab/>
            </w:r>
            <w:r w:rsidR="00857595" w:rsidRPr="00692A93">
              <w:rPr>
                <w:webHidden/>
              </w:rPr>
              <w:fldChar w:fldCharType="begin"/>
            </w:r>
            <w:r w:rsidR="00E96521" w:rsidRPr="00692A93">
              <w:rPr>
                <w:webHidden/>
              </w:rPr>
              <w:instrText xml:space="preserve"> PAGEREF _Toc45126106 \h </w:instrText>
            </w:r>
            <w:r w:rsidR="00857595" w:rsidRPr="00692A93">
              <w:rPr>
                <w:webHidden/>
              </w:rPr>
            </w:r>
            <w:r w:rsidR="00857595" w:rsidRPr="00692A93">
              <w:rPr>
                <w:webHidden/>
              </w:rPr>
              <w:fldChar w:fldCharType="separate"/>
            </w:r>
            <w:r w:rsidR="00F7285B" w:rsidRPr="00692A93">
              <w:rPr>
                <w:webHidden/>
              </w:rPr>
              <w:t>68</w:t>
            </w:r>
            <w:r w:rsidR="00857595" w:rsidRPr="00692A93">
              <w:rPr>
                <w:webHidden/>
              </w:rPr>
              <w:fldChar w:fldCharType="end"/>
            </w:r>
          </w:hyperlink>
        </w:p>
        <w:p w:rsidR="0084560D" w:rsidRPr="00692A93" w:rsidRDefault="0084560D" w:rsidP="00274C81">
          <w:pPr>
            <w:spacing w:after="0" w:line="360" w:lineRule="auto"/>
            <w:rPr>
              <w:rFonts w:ascii="Times New Roman" w:hAnsi="Times New Roman" w:cs="Times New Roman"/>
              <w:noProof/>
              <w:sz w:val="24"/>
              <w:szCs w:val="24"/>
            </w:rPr>
          </w:pPr>
        </w:p>
        <w:p w:rsidR="0084560D" w:rsidRPr="00692A93" w:rsidRDefault="0084560D" w:rsidP="00274C81">
          <w:pPr>
            <w:spacing w:after="0" w:line="360" w:lineRule="auto"/>
            <w:rPr>
              <w:rFonts w:ascii="Times New Roman" w:hAnsi="Times New Roman" w:cs="Times New Roman"/>
              <w:noProof/>
              <w:sz w:val="24"/>
              <w:szCs w:val="24"/>
            </w:rPr>
          </w:pPr>
        </w:p>
        <w:p w:rsidR="00E96521" w:rsidRPr="00692A93" w:rsidRDefault="00280055" w:rsidP="00982D21">
          <w:pPr>
            <w:pStyle w:val="T1"/>
            <w:rPr>
              <w:rStyle w:val="Kpr"/>
              <w:b/>
            </w:rPr>
          </w:pPr>
          <w:hyperlink w:anchor="_Toc45126107" w:history="1">
            <w:r w:rsidR="008B73D2" w:rsidRPr="00692A93">
              <w:rPr>
                <w:rStyle w:val="Kpr"/>
                <w:b/>
              </w:rPr>
              <w:t>DÖRDÜNCÜ</w:t>
            </w:r>
            <w:r w:rsidR="00E96521" w:rsidRPr="00692A93">
              <w:rPr>
                <w:rStyle w:val="Kpr"/>
                <w:b/>
              </w:rPr>
              <w:t xml:space="preserve"> BÖLÜM</w:t>
            </w:r>
          </w:hyperlink>
        </w:p>
        <w:p w:rsidR="0084560D" w:rsidRPr="00692A93" w:rsidRDefault="0084560D" w:rsidP="00274C81">
          <w:pPr>
            <w:spacing w:after="0" w:line="360" w:lineRule="auto"/>
            <w:rPr>
              <w:rFonts w:ascii="Times New Roman" w:hAnsi="Times New Roman" w:cs="Times New Roman"/>
              <w:noProof/>
              <w:sz w:val="24"/>
              <w:szCs w:val="24"/>
            </w:rPr>
          </w:pPr>
        </w:p>
        <w:p w:rsidR="00E96521" w:rsidRPr="00692A93" w:rsidRDefault="00280055" w:rsidP="00982D21">
          <w:pPr>
            <w:pStyle w:val="T1"/>
          </w:pPr>
          <w:hyperlink w:anchor="_Toc45126108" w:history="1">
            <w:r w:rsidR="005F5367" w:rsidRPr="00692A93">
              <w:rPr>
                <w:rStyle w:val="Kpr"/>
                <w:b/>
              </w:rPr>
              <w:t>4. NİTEL ÇALIŞMA</w:t>
            </w:r>
            <w:r w:rsidR="00E96521" w:rsidRPr="00692A93">
              <w:rPr>
                <w:webHidden/>
              </w:rPr>
              <w:tab/>
            </w:r>
            <w:r w:rsidR="00857595" w:rsidRPr="00982D21">
              <w:rPr>
                <w:b/>
                <w:webHidden/>
              </w:rPr>
              <w:fldChar w:fldCharType="begin"/>
            </w:r>
            <w:r w:rsidR="00E96521" w:rsidRPr="00982D21">
              <w:rPr>
                <w:b/>
                <w:webHidden/>
              </w:rPr>
              <w:instrText xml:space="preserve"> PAGEREF _Toc45126108 \h </w:instrText>
            </w:r>
            <w:r w:rsidR="00857595" w:rsidRPr="00982D21">
              <w:rPr>
                <w:b/>
                <w:webHidden/>
              </w:rPr>
            </w:r>
            <w:r w:rsidR="00857595" w:rsidRPr="00982D21">
              <w:rPr>
                <w:b/>
                <w:webHidden/>
              </w:rPr>
              <w:fldChar w:fldCharType="separate"/>
            </w:r>
            <w:r w:rsidR="00F7285B" w:rsidRPr="00982D21">
              <w:rPr>
                <w:b/>
                <w:webHidden/>
              </w:rPr>
              <w:t>71</w:t>
            </w:r>
            <w:r w:rsidR="00857595" w:rsidRPr="00982D21">
              <w:rPr>
                <w:b/>
                <w:webHidden/>
              </w:rPr>
              <w:fldChar w:fldCharType="end"/>
            </w:r>
          </w:hyperlink>
          <w:r w:rsidR="00A65A4B" w:rsidRPr="00692A93">
            <w:rPr>
              <w:rStyle w:val="Kpr"/>
              <w:b/>
              <w:color w:val="auto"/>
              <w:u w:val="none"/>
            </w:rPr>
            <w:t xml:space="preserve"> </w:t>
          </w:r>
          <w:r w:rsidR="00A65A4B" w:rsidRPr="00982D21">
            <w:rPr>
              <w:rStyle w:val="Kpr"/>
              <w:b/>
              <w:color w:val="auto"/>
              <w:u w:val="none"/>
            </w:rPr>
            <w:t>-</w:t>
          </w:r>
          <w:r w:rsidR="00A65A4B" w:rsidRPr="00692A93">
            <w:rPr>
              <w:rStyle w:val="Kpr"/>
              <w:b/>
              <w:color w:val="auto"/>
              <w:u w:val="none"/>
            </w:rPr>
            <w:t xml:space="preserve"> 88</w:t>
          </w:r>
        </w:p>
        <w:p w:rsidR="00E96521" w:rsidRPr="00692A93" w:rsidRDefault="00E37E0E" w:rsidP="00982D21">
          <w:pPr>
            <w:pStyle w:val="T1"/>
          </w:pPr>
          <w:r w:rsidRPr="00692A93">
            <w:t xml:space="preserve">    </w:t>
          </w:r>
          <w:hyperlink w:anchor="_Toc45126109" w:history="1">
            <w:r w:rsidR="00E96521" w:rsidRPr="00692A93">
              <w:rPr>
                <w:rStyle w:val="Kpr"/>
              </w:rPr>
              <w:t xml:space="preserve">4.1. </w:t>
            </w:r>
            <w:r w:rsidR="005F5367" w:rsidRPr="00692A93">
              <w:rPr>
                <w:rStyle w:val="Kpr"/>
                <w:u w:val="none"/>
              </w:rPr>
              <w:t>Nitel Çalışmanın</w:t>
            </w:r>
            <w:r w:rsidR="002F059E" w:rsidRPr="00692A93">
              <w:rPr>
                <w:rStyle w:val="Kpr"/>
                <w:u w:val="none"/>
              </w:rPr>
              <w:t xml:space="preserve"> Yöntemi, Amacı Ve Önemi</w:t>
            </w:r>
            <w:r w:rsidR="00E96521" w:rsidRPr="00692A93">
              <w:rPr>
                <w:webHidden/>
              </w:rPr>
              <w:tab/>
            </w:r>
            <w:r w:rsidR="00857595" w:rsidRPr="00692A93">
              <w:rPr>
                <w:webHidden/>
              </w:rPr>
              <w:fldChar w:fldCharType="begin"/>
            </w:r>
            <w:r w:rsidR="00E96521" w:rsidRPr="00692A93">
              <w:rPr>
                <w:webHidden/>
              </w:rPr>
              <w:instrText xml:space="preserve"> PAGEREF _Toc45126109 \h </w:instrText>
            </w:r>
            <w:r w:rsidR="00857595" w:rsidRPr="00692A93">
              <w:rPr>
                <w:webHidden/>
              </w:rPr>
            </w:r>
            <w:r w:rsidR="00857595" w:rsidRPr="00692A93">
              <w:rPr>
                <w:webHidden/>
              </w:rPr>
              <w:fldChar w:fldCharType="separate"/>
            </w:r>
            <w:r w:rsidR="00F7285B" w:rsidRPr="00692A93">
              <w:rPr>
                <w:webHidden/>
              </w:rPr>
              <w:t>71</w:t>
            </w:r>
            <w:r w:rsidR="00857595" w:rsidRPr="00692A93">
              <w:rPr>
                <w:webHidden/>
              </w:rPr>
              <w:fldChar w:fldCharType="end"/>
            </w:r>
          </w:hyperlink>
        </w:p>
        <w:p w:rsidR="00E96521" w:rsidRPr="00692A93" w:rsidRDefault="00982D21" w:rsidP="00982D21">
          <w:pPr>
            <w:pStyle w:val="T1"/>
          </w:pPr>
          <w:r>
            <w:t xml:space="preserve">        </w:t>
          </w:r>
          <w:hyperlink w:anchor="_Toc45126110" w:history="1">
            <w:r w:rsidR="00E96521" w:rsidRPr="00692A93">
              <w:rPr>
                <w:rStyle w:val="Kpr"/>
                <w:u w:val="none"/>
              </w:rPr>
              <w:t>4.1.1. İngiltere Parlamento Ombudsman’ının 2009-2014 Yıllarına Ait Yıllık Rapor Analizi</w:t>
            </w:r>
            <w:r w:rsidR="00E96521" w:rsidRPr="00692A93">
              <w:rPr>
                <w:webHidden/>
              </w:rPr>
              <w:tab/>
            </w:r>
            <w:r w:rsidR="00857595" w:rsidRPr="00692A93">
              <w:rPr>
                <w:webHidden/>
              </w:rPr>
              <w:fldChar w:fldCharType="begin"/>
            </w:r>
            <w:r w:rsidR="00E96521" w:rsidRPr="00692A93">
              <w:rPr>
                <w:webHidden/>
              </w:rPr>
              <w:instrText xml:space="preserve"> PAGEREF _Toc45126110 \h </w:instrText>
            </w:r>
            <w:r w:rsidR="00857595" w:rsidRPr="00692A93">
              <w:rPr>
                <w:webHidden/>
              </w:rPr>
            </w:r>
            <w:r w:rsidR="00857595" w:rsidRPr="00692A93">
              <w:rPr>
                <w:webHidden/>
              </w:rPr>
              <w:fldChar w:fldCharType="separate"/>
            </w:r>
            <w:r w:rsidR="00F7285B" w:rsidRPr="00692A93">
              <w:rPr>
                <w:webHidden/>
              </w:rPr>
              <w:t>73</w:t>
            </w:r>
            <w:r w:rsidR="00857595" w:rsidRPr="00692A93">
              <w:rPr>
                <w:webHidden/>
              </w:rPr>
              <w:fldChar w:fldCharType="end"/>
            </w:r>
          </w:hyperlink>
        </w:p>
        <w:p w:rsidR="00E96521" w:rsidRPr="00692A93" w:rsidRDefault="00982D21" w:rsidP="00982D21">
          <w:pPr>
            <w:pStyle w:val="T1"/>
            <w:rPr>
              <w:rStyle w:val="Kpr"/>
            </w:rPr>
          </w:pPr>
          <w:r>
            <w:t xml:space="preserve">         </w:t>
          </w:r>
          <w:hyperlink w:anchor="_Toc45126111" w:history="1">
            <w:r w:rsidR="00E96521" w:rsidRPr="00692A93">
              <w:rPr>
                <w:rStyle w:val="Kpr"/>
                <w:u w:val="none"/>
              </w:rPr>
              <w:t>4.1.2. İngiltere Parlamento Ombudsman’ının 2014-2019 Yıllarına Ait Yıllık Rapor Analizi</w:t>
            </w:r>
            <w:r w:rsidR="00E96521" w:rsidRPr="00692A93">
              <w:rPr>
                <w:webHidden/>
              </w:rPr>
              <w:tab/>
            </w:r>
            <w:r w:rsidR="00857595" w:rsidRPr="00692A93">
              <w:rPr>
                <w:webHidden/>
              </w:rPr>
              <w:fldChar w:fldCharType="begin"/>
            </w:r>
            <w:r w:rsidR="00E96521" w:rsidRPr="00692A93">
              <w:rPr>
                <w:webHidden/>
              </w:rPr>
              <w:instrText xml:space="preserve"> PAGEREF _Toc45126111 \h </w:instrText>
            </w:r>
            <w:r w:rsidR="00857595" w:rsidRPr="00692A93">
              <w:rPr>
                <w:webHidden/>
              </w:rPr>
            </w:r>
            <w:r w:rsidR="00857595" w:rsidRPr="00692A93">
              <w:rPr>
                <w:webHidden/>
              </w:rPr>
              <w:fldChar w:fldCharType="separate"/>
            </w:r>
            <w:r w:rsidR="00F7285B" w:rsidRPr="00692A93">
              <w:rPr>
                <w:webHidden/>
              </w:rPr>
              <w:t>82</w:t>
            </w:r>
            <w:r w:rsidR="00857595" w:rsidRPr="00692A93">
              <w:rPr>
                <w:webHidden/>
              </w:rPr>
              <w:fldChar w:fldCharType="end"/>
            </w:r>
          </w:hyperlink>
        </w:p>
        <w:p w:rsidR="00741E57" w:rsidRPr="00692A93" w:rsidRDefault="00741E57" w:rsidP="00274C81">
          <w:pPr>
            <w:spacing w:after="0" w:line="360" w:lineRule="auto"/>
            <w:rPr>
              <w:rFonts w:ascii="Times New Roman" w:hAnsi="Times New Roman" w:cs="Times New Roman"/>
              <w:noProof/>
              <w:sz w:val="24"/>
              <w:szCs w:val="24"/>
            </w:rPr>
          </w:pPr>
        </w:p>
        <w:p w:rsidR="00E96521" w:rsidRPr="00D36CC6" w:rsidRDefault="00280055" w:rsidP="00982D21">
          <w:pPr>
            <w:pStyle w:val="T1"/>
            <w:rPr>
              <w:b/>
            </w:rPr>
          </w:pPr>
          <w:hyperlink w:anchor="_Toc45126112" w:history="1">
            <w:r w:rsidR="00E96521" w:rsidRPr="00D36CC6">
              <w:rPr>
                <w:rStyle w:val="Kpr"/>
                <w:b/>
              </w:rPr>
              <w:t>SONUÇ VE DEĞERLENDİRME</w:t>
            </w:r>
            <w:r w:rsidR="00E96521" w:rsidRPr="00D36CC6">
              <w:rPr>
                <w:b/>
                <w:webHidden/>
              </w:rPr>
              <w:tab/>
            </w:r>
            <w:r w:rsidR="00857595" w:rsidRPr="00D36CC6">
              <w:rPr>
                <w:b/>
                <w:webHidden/>
              </w:rPr>
              <w:fldChar w:fldCharType="begin"/>
            </w:r>
            <w:r w:rsidR="00E96521" w:rsidRPr="00D36CC6">
              <w:rPr>
                <w:b/>
                <w:webHidden/>
              </w:rPr>
              <w:instrText xml:space="preserve"> PAGEREF _Toc45126112 \h </w:instrText>
            </w:r>
            <w:r w:rsidR="00857595" w:rsidRPr="00D36CC6">
              <w:rPr>
                <w:b/>
                <w:webHidden/>
              </w:rPr>
            </w:r>
            <w:r w:rsidR="00857595" w:rsidRPr="00D36CC6">
              <w:rPr>
                <w:b/>
                <w:webHidden/>
              </w:rPr>
              <w:fldChar w:fldCharType="separate"/>
            </w:r>
            <w:r w:rsidR="00F7285B" w:rsidRPr="00D36CC6">
              <w:rPr>
                <w:b/>
                <w:webHidden/>
              </w:rPr>
              <w:t>89</w:t>
            </w:r>
            <w:r w:rsidR="00857595" w:rsidRPr="00D36CC6">
              <w:rPr>
                <w:b/>
                <w:webHidden/>
              </w:rPr>
              <w:fldChar w:fldCharType="end"/>
            </w:r>
          </w:hyperlink>
        </w:p>
        <w:p w:rsidR="00E96521" w:rsidRPr="00D36CC6" w:rsidRDefault="00280055" w:rsidP="00982D21">
          <w:pPr>
            <w:pStyle w:val="T1"/>
            <w:rPr>
              <w:rStyle w:val="Kpr"/>
              <w:b/>
            </w:rPr>
          </w:pPr>
          <w:hyperlink w:anchor="_Toc45126113" w:history="1">
            <w:r w:rsidR="00E96521" w:rsidRPr="00D36CC6">
              <w:rPr>
                <w:rStyle w:val="Kpr"/>
                <w:b/>
              </w:rPr>
              <w:t>KAYNAKÇA</w:t>
            </w:r>
            <w:r w:rsidR="00E96521" w:rsidRPr="00D36CC6">
              <w:rPr>
                <w:b/>
                <w:webHidden/>
              </w:rPr>
              <w:tab/>
            </w:r>
            <w:r w:rsidR="00857595" w:rsidRPr="00D36CC6">
              <w:rPr>
                <w:b/>
                <w:webHidden/>
              </w:rPr>
              <w:fldChar w:fldCharType="begin"/>
            </w:r>
            <w:r w:rsidR="00E96521" w:rsidRPr="00D36CC6">
              <w:rPr>
                <w:b/>
                <w:webHidden/>
              </w:rPr>
              <w:instrText xml:space="preserve"> PAGEREF _Toc45126113 \h </w:instrText>
            </w:r>
            <w:r w:rsidR="00857595" w:rsidRPr="00D36CC6">
              <w:rPr>
                <w:b/>
                <w:webHidden/>
              </w:rPr>
            </w:r>
            <w:r w:rsidR="00857595" w:rsidRPr="00D36CC6">
              <w:rPr>
                <w:b/>
                <w:webHidden/>
              </w:rPr>
              <w:fldChar w:fldCharType="separate"/>
            </w:r>
            <w:r w:rsidR="00F7285B" w:rsidRPr="00D36CC6">
              <w:rPr>
                <w:b/>
                <w:webHidden/>
              </w:rPr>
              <w:t>92</w:t>
            </w:r>
            <w:r w:rsidR="00857595" w:rsidRPr="00D36CC6">
              <w:rPr>
                <w:b/>
                <w:webHidden/>
              </w:rPr>
              <w:fldChar w:fldCharType="end"/>
            </w:r>
          </w:hyperlink>
        </w:p>
        <w:p w:rsidR="00741E57" w:rsidRPr="00692A93" w:rsidRDefault="00741E57" w:rsidP="00274C81">
          <w:pPr>
            <w:spacing w:after="0" w:line="360" w:lineRule="auto"/>
            <w:rPr>
              <w:rFonts w:ascii="Times New Roman" w:hAnsi="Times New Roman" w:cs="Times New Roman"/>
              <w:noProof/>
              <w:sz w:val="24"/>
              <w:szCs w:val="24"/>
            </w:rPr>
          </w:pPr>
        </w:p>
        <w:p w:rsidR="00E96521" w:rsidRPr="00692A93" w:rsidRDefault="00280055" w:rsidP="00F45804">
          <w:pPr>
            <w:pStyle w:val="T1"/>
            <w:jc w:val="left"/>
            <w:rPr>
              <w:rStyle w:val="Kpr"/>
              <w:b/>
            </w:rPr>
          </w:pPr>
          <w:hyperlink w:anchor="_Toc45126115" w:history="1">
            <w:r w:rsidR="00E96521" w:rsidRPr="00692A93">
              <w:rPr>
                <w:rStyle w:val="Kpr"/>
                <w:b/>
              </w:rPr>
              <w:t>EKLER</w:t>
            </w:r>
          </w:hyperlink>
        </w:p>
        <w:p w:rsidR="00741E57" w:rsidRPr="00692A93" w:rsidRDefault="00741E57" w:rsidP="00274C81">
          <w:pPr>
            <w:tabs>
              <w:tab w:val="right" w:leader="dot" w:pos="8448"/>
            </w:tabs>
            <w:spacing w:after="0" w:line="360" w:lineRule="auto"/>
            <w:jc w:val="both"/>
            <w:rPr>
              <w:rFonts w:ascii="Times New Roman" w:hAnsi="Times New Roman" w:cs="Times New Roman"/>
              <w:b/>
              <w:noProof/>
              <w:sz w:val="24"/>
              <w:szCs w:val="24"/>
            </w:rPr>
          </w:pPr>
          <w:r w:rsidRPr="00692A93">
            <w:rPr>
              <w:rFonts w:ascii="Times New Roman" w:hAnsi="Times New Roman" w:cs="Times New Roman"/>
              <w:b/>
              <w:noProof/>
              <w:sz w:val="24"/>
              <w:szCs w:val="24"/>
            </w:rPr>
            <w:t>EK 1.</w:t>
          </w:r>
          <w:r w:rsidRPr="00692A93">
            <w:rPr>
              <w:rFonts w:ascii="Times New Roman" w:hAnsi="Times New Roman" w:cs="Times New Roman"/>
              <w:noProof/>
              <w:sz w:val="24"/>
              <w:szCs w:val="24"/>
            </w:rPr>
            <w:t xml:space="preserve"> Parliamentary Commissioner For Standards Annual Report, Cover Photo 2009-2010</w:t>
          </w:r>
          <w:r w:rsidRPr="00692A93">
            <w:rPr>
              <w:rFonts w:ascii="Times New Roman" w:hAnsi="Times New Roman" w:cs="Times New Roman"/>
              <w:noProof/>
              <w:sz w:val="24"/>
              <w:szCs w:val="24"/>
            </w:rPr>
            <w:tab/>
            <w:t>10</w:t>
          </w:r>
          <w:r w:rsidR="00FF5AF4" w:rsidRPr="00692A93">
            <w:rPr>
              <w:rFonts w:ascii="Times New Roman" w:hAnsi="Times New Roman" w:cs="Times New Roman"/>
              <w:noProof/>
              <w:sz w:val="24"/>
              <w:szCs w:val="24"/>
            </w:rPr>
            <w:t>2</w:t>
          </w:r>
        </w:p>
        <w:p w:rsidR="00741E57" w:rsidRPr="00692A93" w:rsidRDefault="00741E57" w:rsidP="00274C81">
          <w:pPr>
            <w:tabs>
              <w:tab w:val="right" w:leader="dot" w:pos="8448"/>
            </w:tabs>
            <w:spacing w:after="0" w:line="360" w:lineRule="auto"/>
            <w:jc w:val="both"/>
            <w:rPr>
              <w:rFonts w:ascii="Times New Roman" w:hAnsi="Times New Roman" w:cs="Times New Roman"/>
              <w:b/>
              <w:noProof/>
              <w:sz w:val="24"/>
              <w:szCs w:val="24"/>
            </w:rPr>
          </w:pPr>
          <w:r w:rsidRPr="00692A93">
            <w:rPr>
              <w:rFonts w:ascii="Times New Roman" w:hAnsi="Times New Roman" w:cs="Times New Roman"/>
              <w:b/>
              <w:noProof/>
              <w:sz w:val="24"/>
              <w:szCs w:val="24"/>
            </w:rPr>
            <w:t>EK 2.</w:t>
          </w:r>
          <w:r w:rsidRPr="00692A93">
            <w:rPr>
              <w:rFonts w:ascii="Times New Roman" w:hAnsi="Times New Roman" w:cs="Times New Roman"/>
              <w:noProof/>
              <w:sz w:val="24"/>
              <w:szCs w:val="24"/>
            </w:rPr>
            <w:t xml:space="preserve"> Parliamentary Commissioner For Standards Annual R</w:t>
          </w:r>
          <w:r w:rsidR="00FF5AF4" w:rsidRPr="00692A93">
            <w:rPr>
              <w:rFonts w:ascii="Times New Roman" w:hAnsi="Times New Roman" w:cs="Times New Roman"/>
              <w:noProof/>
              <w:sz w:val="24"/>
              <w:szCs w:val="24"/>
            </w:rPr>
            <w:t>eport, Cover Photo 2010-2011</w:t>
          </w:r>
          <w:r w:rsidR="00FF5AF4" w:rsidRPr="00692A93">
            <w:rPr>
              <w:rFonts w:ascii="Times New Roman" w:hAnsi="Times New Roman" w:cs="Times New Roman"/>
              <w:noProof/>
              <w:sz w:val="24"/>
              <w:szCs w:val="24"/>
            </w:rPr>
            <w:tab/>
            <w:t>103</w:t>
          </w:r>
        </w:p>
        <w:p w:rsidR="00741E57" w:rsidRPr="00692A93" w:rsidRDefault="00741E57" w:rsidP="00274C81">
          <w:pPr>
            <w:tabs>
              <w:tab w:val="right" w:leader="dot" w:pos="8448"/>
            </w:tabs>
            <w:spacing w:after="0" w:line="360" w:lineRule="auto"/>
            <w:jc w:val="both"/>
            <w:rPr>
              <w:rFonts w:ascii="Times New Roman" w:hAnsi="Times New Roman" w:cs="Times New Roman"/>
              <w:b/>
              <w:noProof/>
              <w:sz w:val="24"/>
              <w:szCs w:val="24"/>
            </w:rPr>
          </w:pPr>
          <w:r w:rsidRPr="00692A93">
            <w:rPr>
              <w:rFonts w:ascii="Times New Roman" w:hAnsi="Times New Roman" w:cs="Times New Roman"/>
              <w:b/>
              <w:noProof/>
              <w:sz w:val="24"/>
              <w:szCs w:val="24"/>
            </w:rPr>
            <w:t>EK 3.</w:t>
          </w:r>
          <w:r w:rsidRPr="00692A93">
            <w:rPr>
              <w:rFonts w:ascii="Times New Roman" w:hAnsi="Times New Roman" w:cs="Times New Roman"/>
              <w:noProof/>
              <w:sz w:val="24"/>
              <w:szCs w:val="24"/>
            </w:rPr>
            <w:t xml:space="preserve"> Parliamentary Commissioner For Standards Annual Report, Cover Photo 2011-20</w:t>
          </w:r>
          <w:r w:rsidR="00FF5AF4" w:rsidRPr="00692A93">
            <w:rPr>
              <w:rFonts w:ascii="Times New Roman" w:hAnsi="Times New Roman" w:cs="Times New Roman"/>
              <w:noProof/>
              <w:sz w:val="24"/>
              <w:szCs w:val="24"/>
            </w:rPr>
            <w:t>12</w:t>
          </w:r>
          <w:r w:rsidR="00FF5AF4" w:rsidRPr="00692A93">
            <w:rPr>
              <w:rFonts w:ascii="Times New Roman" w:hAnsi="Times New Roman" w:cs="Times New Roman"/>
              <w:noProof/>
              <w:sz w:val="24"/>
              <w:szCs w:val="24"/>
            </w:rPr>
            <w:tab/>
            <w:t>104</w:t>
          </w:r>
        </w:p>
        <w:p w:rsidR="00741E57" w:rsidRPr="00692A93" w:rsidRDefault="00741E57" w:rsidP="00274C81">
          <w:pPr>
            <w:tabs>
              <w:tab w:val="right" w:leader="dot" w:pos="8448"/>
            </w:tabs>
            <w:spacing w:after="0" w:line="360" w:lineRule="auto"/>
            <w:jc w:val="both"/>
            <w:rPr>
              <w:rFonts w:ascii="Times New Roman" w:hAnsi="Times New Roman" w:cs="Times New Roman"/>
              <w:b/>
              <w:noProof/>
              <w:sz w:val="24"/>
              <w:szCs w:val="24"/>
            </w:rPr>
          </w:pPr>
          <w:r w:rsidRPr="00692A93">
            <w:rPr>
              <w:rFonts w:ascii="Times New Roman" w:hAnsi="Times New Roman" w:cs="Times New Roman"/>
              <w:b/>
              <w:noProof/>
              <w:sz w:val="24"/>
              <w:szCs w:val="24"/>
            </w:rPr>
            <w:t>EK 4.</w:t>
          </w:r>
          <w:r w:rsidRPr="00692A93">
            <w:rPr>
              <w:rFonts w:ascii="Times New Roman" w:hAnsi="Times New Roman" w:cs="Times New Roman"/>
              <w:noProof/>
              <w:sz w:val="24"/>
              <w:szCs w:val="24"/>
            </w:rPr>
            <w:t xml:space="preserve"> Parliamentary Commissioner For Standards Annual R</w:t>
          </w:r>
          <w:r w:rsidR="00FF5AF4" w:rsidRPr="00692A93">
            <w:rPr>
              <w:rFonts w:ascii="Times New Roman" w:hAnsi="Times New Roman" w:cs="Times New Roman"/>
              <w:noProof/>
              <w:sz w:val="24"/>
              <w:szCs w:val="24"/>
            </w:rPr>
            <w:t>eport, Cover Photo 2012-2013</w:t>
          </w:r>
          <w:r w:rsidR="00FF5AF4" w:rsidRPr="00692A93">
            <w:rPr>
              <w:rFonts w:ascii="Times New Roman" w:hAnsi="Times New Roman" w:cs="Times New Roman"/>
              <w:noProof/>
              <w:sz w:val="24"/>
              <w:szCs w:val="24"/>
            </w:rPr>
            <w:tab/>
            <w:t>105</w:t>
          </w:r>
        </w:p>
        <w:p w:rsidR="00741E57" w:rsidRPr="00692A93" w:rsidRDefault="00741E57" w:rsidP="00274C81">
          <w:pPr>
            <w:tabs>
              <w:tab w:val="right" w:leader="dot" w:pos="8448"/>
            </w:tabs>
            <w:spacing w:after="0" w:line="360" w:lineRule="auto"/>
            <w:jc w:val="both"/>
            <w:rPr>
              <w:rFonts w:ascii="Times New Roman" w:hAnsi="Times New Roman" w:cs="Times New Roman"/>
              <w:b/>
              <w:noProof/>
              <w:sz w:val="24"/>
              <w:szCs w:val="24"/>
            </w:rPr>
          </w:pPr>
          <w:r w:rsidRPr="00692A93">
            <w:rPr>
              <w:rFonts w:ascii="Times New Roman" w:hAnsi="Times New Roman" w:cs="Times New Roman"/>
              <w:b/>
              <w:noProof/>
              <w:sz w:val="24"/>
              <w:szCs w:val="24"/>
            </w:rPr>
            <w:lastRenderedPageBreak/>
            <w:t>EK 5.</w:t>
          </w:r>
          <w:r w:rsidRPr="00692A93">
            <w:rPr>
              <w:rFonts w:ascii="Times New Roman" w:hAnsi="Times New Roman" w:cs="Times New Roman"/>
              <w:noProof/>
              <w:sz w:val="24"/>
              <w:szCs w:val="24"/>
            </w:rPr>
            <w:t xml:space="preserve"> Parliamentary Commissioner For Standards Annual R</w:t>
          </w:r>
          <w:r w:rsidR="00FF5AF4" w:rsidRPr="00692A93">
            <w:rPr>
              <w:rFonts w:ascii="Times New Roman" w:hAnsi="Times New Roman" w:cs="Times New Roman"/>
              <w:noProof/>
              <w:sz w:val="24"/>
              <w:szCs w:val="24"/>
            </w:rPr>
            <w:t>eport, Cover Photo 2013-2014</w:t>
          </w:r>
          <w:r w:rsidR="00FF5AF4" w:rsidRPr="00692A93">
            <w:rPr>
              <w:rFonts w:ascii="Times New Roman" w:hAnsi="Times New Roman" w:cs="Times New Roman"/>
              <w:noProof/>
              <w:sz w:val="24"/>
              <w:szCs w:val="24"/>
            </w:rPr>
            <w:tab/>
            <w:t>106</w:t>
          </w:r>
        </w:p>
        <w:p w:rsidR="00741E57" w:rsidRPr="00692A93" w:rsidRDefault="00741E57" w:rsidP="00274C81">
          <w:pPr>
            <w:tabs>
              <w:tab w:val="right" w:leader="dot" w:pos="8448"/>
            </w:tabs>
            <w:spacing w:after="0" w:line="360" w:lineRule="auto"/>
            <w:jc w:val="both"/>
            <w:rPr>
              <w:rFonts w:ascii="Times New Roman" w:hAnsi="Times New Roman" w:cs="Times New Roman"/>
              <w:b/>
              <w:noProof/>
              <w:sz w:val="24"/>
              <w:szCs w:val="24"/>
            </w:rPr>
          </w:pPr>
          <w:r w:rsidRPr="00692A93">
            <w:rPr>
              <w:rFonts w:ascii="Times New Roman" w:hAnsi="Times New Roman" w:cs="Times New Roman"/>
              <w:b/>
              <w:noProof/>
              <w:sz w:val="24"/>
              <w:szCs w:val="24"/>
            </w:rPr>
            <w:t>EK 6.</w:t>
          </w:r>
          <w:r w:rsidRPr="00692A93">
            <w:rPr>
              <w:rFonts w:ascii="Times New Roman" w:hAnsi="Times New Roman" w:cs="Times New Roman"/>
              <w:noProof/>
              <w:sz w:val="24"/>
              <w:szCs w:val="24"/>
            </w:rPr>
            <w:t xml:space="preserve"> Parliamentary Commissioner For Standards Annual Report, Cover Photo</w:t>
          </w:r>
          <w:r w:rsidR="00FF5AF4" w:rsidRPr="00692A93">
            <w:rPr>
              <w:rFonts w:ascii="Times New Roman" w:hAnsi="Times New Roman" w:cs="Times New Roman"/>
              <w:noProof/>
              <w:sz w:val="24"/>
              <w:szCs w:val="24"/>
            </w:rPr>
            <w:t xml:space="preserve"> 2014-2015</w:t>
          </w:r>
          <w:r w:rsidR="00FF5AF4" w:rsidRPr="00692A93">
            <w:rPr>
              <w:rFonts w:ascii="Times New Roman" w:hAnsi="Times New Roman" w:cs="Times New Roman"/>
              <w:noProof/>
              <w:sz w:val="24"/>
              <w:szCs w:val="24"/>
            </w:rPr>
            <w:tab/>
            <w:t>107</w:t>
          </w:r>
        </w:p>
        <w:p w:rsidR="00741E57" w:rsidRPr="00692A93" w:rsidRDefault="00741E57" w:rsidP="00274C81">
          <w:pPr>
            <w:tabs>
              <w:tab w:val="right" w:leader="dot" w:pos="8448"/>
            </w:tabs>
            <w:spacing w:after="0" w:line="360" w:lineRule="auto"/>
            <w:jc w:val="both"/>
            <w:rPr>
              <w:rFonts w:ascii="Times New Roman" w:hAnsi="Times New Roman" w:cs="Times New Roman"/>
              <w:b/>
              <w:noProof/>
              <w:sz w:val="24"/>
              <w:szCs w:val="24"/>
            </w:rPr>
          </w:pPr>
          <w:r w:rsidRPr="00692A93">
            <w:rPr>
              <w:rFonts w:ascii="Times New Roman" w:hAnsi="Times New Roman" w:cs="Times New Roman"/>
              <w:b/>
              <w:noProof/>
              <w:sz w:val="24"/>
              <w:szCs w:val="24"/>
            </w:rPr>
            <w:t>EK 7.</w:t>
          </w:r>
          <w:r w:rsidRPr="00692A93">
            <w:rPr>
              <w:rFonts w:ascii="Times New Roman" w:hAnsi="Times New Roman" w:cs="Times New Roman"/>
              <w:noProof/>
              <w:sz w:val="24"/>
              <w:szCs w:val="24"/>
            </w:rPr>
            <w:t xml:space="preserve"> Parliamentary Commissioner For Standards Annual R</w:t>
          </w:r>
          <w:r w:rsidR="00FF5AF4" w:rsidRPr="00692A93">
            <w:rPr>
              <w:rFonts w:ascii="Times New Roman" w:hAnsi="Times New Roman" w:cs="Times New Roman"/>
              <w:noProof/>
              <w:sz w:val="24"/>
              <w:szCs w:val="24"/>
            </w:rPr>
            <w:t>eport, Cover Photo 2015-2016</w:t>
          </w:r>
          <w:r w:rsidR="00FF5AF4" w:rsidRPr="00692A93">
            <w:rPr>
              <w:rFonts w:ascii="Times New Roman" w:hAnsi="Times New Roman" w:cs="Times New Roman"/>
              <w:noProof/>
              <w:sz w:val="24"/>
              <w:szCs w:val="24"/>
            </w:rPr>
            <w:tab/>
            <w:t>108</w:t>
          </w:r>
        </w:p>
        <w:p w:rsidR="00741E57" w:rsidRPr="00692A93" w:rsidRDefault="00741E57" w:rsidP="00274C81">
          <w:pPr>
            <w:tabs>
              <w:tab w:val="right" w:leader="dot" w:pos="8448"/>
            </w:tabs>
            <w:spacing w:after="0" w:line="360" w:lineRule="auto"/>
            <w:jc w:val="both"/>
            <w:rPr>
              <w:rFonts w:ascii="Times New Roman" w:hAnsi="Times New Roman" w:cs="Times New Roman"/>
              <w:b/>
              <w:noProof/>
              <w:sz w:val="24"/>
              <w:szCs w:val="24"/>
            </w:rPr>
          </w:pPr>
          <w:r w:rsidRPr="00692A93">
            <w:rPr>
              <w:rFonts w:ascii="Times New Roman" w:hAnsi="Times New Roman" w:cs="Times New Roman"/>
              <w:b/>
              <w:noProof/>
              <w:sz w:val="24"/>
              <w:szCs w:val="24"/>
            </w:rPr>
            <w:t>EK 8.</w:t>
          </w:r>
          <w:r w:rsidRPr="00692A93">
            <w:rPr>
              <w:rFonts w:ascii="Times New Roman" w:hAnsi="Times New Roman" w:cs="Times New Roman"/>
              <w:noProof/>
              <w:sz w:val="24"/>
              <w:szCs w:val="24"/>
            </w:rPr>
            <w:t xml:space="preserve"> Parliamentary Commissioner For Standards Annual R</w:t>
          </w:r>
          <w:r w:rsidR="00FF5AF4" w:rsidRPr="00692A93">
            <w:rPr>
              <w:rFonts w:ascii="Times New Roman" w:hAnsi="Times New Roman" w:cs="Times New Roman"/>
              <w:noProof/>
              <w:sz w:val="24"/>
              <w:szCs w:val="24"/>
            </w:rPr>
            <w:t>eport, Cover Photo 2016-2017</w:t>
          </w:r>
          <w:r w:rsidR="00FF5AF4" w:rsidRPr="00692A93">
            <w:rPr>
              <w:rFonts w:ascii="Times New Roman" w:hAnsi="Times New Roman" w:cs="Times New Roman"/>
              <w:noProof/>
              <w:sz w:val="24"/>
              <w:szCs w:val="24"/>
            </w:rPr>
            <w:tab/>
            <w:t>109</w:t>
          </w:r>
        </w:p>
        <w:p w:rsidR="00741E57" w:rsidRPr="00692A93" w:rsidRDefault="00741E57" w:rsidP="00274C81">
          <w:pPr>
            <w:tabs>
              <w:tab w:val="right" w:leader="dot" w:pos="8448"/>
            </w:tabs>
            <w:spacing w:after="0" w:line="360" w:lineRule="auto"/>
            <w:jc w:val="both"/>
            <w:rPr>
              <w:rFonts w:ascii="Times New Roman" w:hAnsi="Times New Roman" w:cs="Times New Roman"/>
              <w:b/>
              <w:noProof/>
              <w:sz w:val="24"/>
              <w:szCs w:val="24"/>
            </w:rPr>
          </w:pPr>
          <w:r w:rsidRPr="00692A93">
            <w:rPr>
              <w:rFonts w:ascii="Times New Roman" w:hAnsi="Times New Roman" w:cs="Times New Roman"/>
              <w:b/>
              <w:noProof/>
              <w:sz w:val="24"/>
              <w:szCs w:val="24"/>
            </w:rPr>
            <w:t>EK 9.</w:t>
          </w:r>
          <w:r w:rsidRPr="00692A93">
            <w:rPr>
              <w:rFonts w:ascii="Times New Roman" w:hAnsi="Times New Roman" w:cs="Times New Roman"/>
              <w:noProof/>
              <w:sz w:val="24"/>
              <w:szCs w:val="24"/>
            </w:rPr>
            <w:t xml:space="preserve"> Parliamentary Commissioner For Standards Annual Report, Cov</w:t>
          </w:r>
          <w:r w:rsidR="00922938" w:rsidRPr="00692A93">
            <w:rPr>
              <w:rFonts w:ascii="Times New Roman" w:hAnsi="Times New Roman" w:cs="Times New Roman"/>
              <w:noProof/>
              <w:sz w:val="24"/>
              <w:szCs w:val="24"/>
            </w:rPr>
            <w:t>er Photo 2017-2018</w:t>
          </w:r>
          <w:r w:rsidR="00922938" w:rsidRPr="00692A93">
            <w:rPr>
              <w:rFonts w:ascii="Times New Roman" w:hAnsi="Times New Roman" w:cs="Times New Roman"/>
              <w:noProof/>
              <w:sz w:val="24"/>
              <w:szCs w:val="24"/>
            </w:rPr>
            <w:tab/>
            <w:t>1</w:t>
          </w:r>
          <w:r w:rsidR="00FF5AF4" w:rsidRPr="00692A93">
            <w:rPr>
              <w:rFonts w:ascii="Times New Roman" w:hAnsi="Times New Roman" w:cs="Times New Roman"/>
              <w:noProof/>
              <w:sz w:val="24"/>
              <w:szCs w:val="24"/>
            </w:rPr>
            <w:t>10</w:t>
          </w:r>
        </w:p>
        <w:p w:rsidR="00741E57" w:rsidRPr="00692A93" w:rsidRDefault="00741E57" w:rsidP="00274C81">
          <w:pPr>
            <w:tabs>
              <w:tab w:val="right" w:leader="dot" w:pos="8448"/>
            </w:tabs>
            <w:spacing w:after="0" w:line="360" w:lineRule="auto"/>
            <w:jc w:val="both"/>
            <w:rPr>
              <w:rFonts w:ascii="Times New Roman" w:hAnsi="Times New Roman" w:cs="Times New Roman"/>
              <w:noProof/>
              <w:sz w:val="24"/>
              <w:szCs w:val="24"/>
            </w:rPr>
          </w:pPr>
          <w:r w:rsidRPr="00692A93">
            <w:rPr>
              <w:rFonts w:ascii="Times New Roman" w:hAnsi="Times New Roman" w:cs="Times New Roman"/>
              <w:b/>
              <w:noProof/>
              <w:sz w:val="24"/>
              <w:szCs w:val="24"/>
            </w:rPr>
            <w:t>EK 10.</w:t>
          </w:r>
          <w:r w:rsidRPr="00692A93">
            <w:rPr>
              <w:rFonts w:ascii="Times New Roman" w:hAnsi="Times New Roman" w:cs="Times New Roman"/>
              <w:noProof/>
              <w:sz w:val="24"/>
              <w:szCs w:val="24"/>
            </w:rPr>
            <w:t xml:space="preserve"> Parliamentary Commissioner For Standards Annual R</w:t>
          </w:r>
          <w:r w:rsidR="00922938" w:rsidRPr="00692A93">
            <w:rPr>
              <w:rFonts w:ascii="Times New Roman" w:hAnsi="Times New Roman" w:cs="Times New Roman"/>
              <w:noProof/>
              <w:sz w:val="24"/>
              <w:szCs w:val="24"/>
            </w:rPr>
            <w:t>eport, Cover Photo 2018-2019</w:t>
          </w:r>
          <w:r w:rsidR="00922938" w:rsidRPr="00692A93">
            <w:rPr>
              <w:rFonts w:ascii="Times New Roman" w:hAnsi="Times New Roman" w:cs="Times New Roman"/>
              <w:noProof/>
              <w:sz w:val="24"/>
              <w:szCs w:val="24"/>
            </w:rPr>
            <w:tab/>
            <w:t>11</w:t>
          </w:r>
          <w:r w:rsidR="00FF5AF4" w:rsidRPr="00692A93">
            <w:rPr>
              <w:rFonts w:ascii="Times New Roman" w:hAnsi="Times New Roman" w:cs="Times New Roman"/>
              <w:noProof/>
              <w:sz w:val="24"/>
              <w:szCs w:val="24"/>
            </w:rPr>
            <w:t>1</w:t>
          </w:r>
        </w:p>
        <w:p w:rsidR="00741E57" w:rsidRPr="00692A93" w:rsidRDefault="00741E57" w:rsidP="00274C81">
          <w:pPr>
            <w:spacing w:after="0" w:line="360" w:lineRule="auto"/>
            <w:rPr>
              <w:rFonts w:ascii="Times New Roman" w:hAnsi="Times New Roman" w:cs="Times New Roman"/>
              <w:noProof/>
              <w:sz w:val="24"/>
              <w:szCs w:val="24"/>
            </w:rPr>
          </w:pPr>
        </w:p>
        <w:p w:rsidR="00E96521" w:rsidRPr="00692A93" w:rsidRDefault="00280055" w:rsidP="00982D21">
          <w:pPr>
            <w:pStyle w:val="T1"/>
          </w:pPr>
          <w:hyperlink w:anchor="_Toc45126116" w:history="1">
            <w:r w:rsidR="00E96521" w:rsidRPr="00692A93">
              <w:rPr>
                <w:rStyle w:val="Kpr"/>
                <w:b/>
                <w:u w:val="none"/>
              </w:rPr>
              <w:t>ÖZGEÇMİŞ</w:t>
            </w:r>
            <w:r w:rsidR="00E96521" w:rsidRPr="00692A93">
              <w:rPr>
                <w:webHidden/>
              </w:rPr>
              <w:tab/>
            </w:r>
            <w:r w:rsidR="00857595" w:rsidRPr="00692A93">
              <w:rPr>
                <w:webHidden/>
              </w:rPr>
              <w:fldChar w:fldCharType="begin"/>
            </w:r>
            <w:r w:rsidR="00E96521" w:rsidRPr="00692A93">
              <w:rPr>
                <w:webHidden/>
              </w:rPr>
              <w:instrText xml:space="preserve"> PAGEREF _Toc45126116 \h </w:instrText>
            </w:r>
            <w:r w:rsidR="00857595" w:rsidRPr="00692A93">
              <w:rPr>
                <w:webHidden/>
              </w:rPr>
            </w:r>
            <w:r w:rsidR="00857595" w:rsidRPr="00692A93">
              <w:rPr>
                <w:webHidden/>
              </w:rPr>
              <w:fldChar w:fldCharType="separate"/>
            </w:r>
            <w:r w:rsidR="00F7285B" w:rsidRPr="00692A93">
              <w:rPr>
                <w:webHidden/>
              </w:rPr>
              <w:t>114</w:t>
            </w:r>
            <w:r w:rsidR="00857595" w:rsidRPr="00692A93">
              <w:rPr>
                <w:webHidden/>
              </w:rPr>
              <w:fldChar w:fldCharType="end"/>
            </w:r>
          </w:hyperlink>
        </w:p>
        <w:p w:rsidR="00E96521" w:rsidRPr="001A4A43" w:rsidRDefault="00857595" w:rsidP="00274C81">
          <w:pPr>
            <w:spacing w:after="0" w:line="360" w:lineRule="auto"/>
            <w:jc w:val="both"/>
            <w:rPr>
              <w:rFonts w:ascii="Times New Roman" w:hAnsi="Times New Roman" w:cs="Times New Roman"/>
            </w:rPr>
          </w:pPr>
          <w:r w:rsidRPr="00F905DB">
            <w:rPr>
              <w:rFonts w:ascii="Times New Roman" w:hAnsi="Times New Roman" w:cs="Times New Roman"/>
              <w:sz w:val="24"/>
              <w:szCs w:val="24"/>
            </w:rPr>
            <w:fldChar w:fldCharType="end"/>
          </w:r>
        </w:p>
      </w:sdtContent>
    </w:sdt>
    <w:p w:rsidR="00C42612" w:rsidRPr="001A4A43" w:rsidRDefault="00C42612" w:rsidP="00644E91">
      <w:pPr>
        <w:pStyle w:val="Balk1"/>
        <w:spacing w:before="0" w:beforeAutospacing="0" w:after="0" w:afterAutospacing="0" w:line="360" w:lineRule="auto"/>
        <w:jc w:val="both"/>
        <w:rPr>
          <w:sz w:val="24"/>
          <w:szCs w:val="24"/>
        </w:rPr>
      </w:pPr>
    </w:p>
    <w:p w:rsidR="00C42612" w:rsidRPr="001A4A43" w:rsidRDefault="00C42612" w:rsidP="00644E91">
      <w:pPr>
        <w:pStyle w:val="Balk1"/>
        <w:spacing w:before="0" w:beforeAutospacing="0" w:after="0" w:afterAutospacing="0" w:line="360" w:lineRule="auto"/>
        <w:jc w:val="both"/>
        <w:rPr>
          <w:sz w:val="24"/>
          <w:szCs w:val="24"/>
        </w:rPr>
      </w:pPr>
    </w:p>
    <w:p w:rsidR="00C42612" w:rsidRPr="001A4A43" w:rsidRDefault="00C42612" w:rsidP="00644E91">
      <w:pPr>
        <w:pStyle w:val="Balk1"/>
        <w:spacing w:before="0" w:beforeAutospacing="0" w:after="0" w:afterAutospacing="0" w:line="360" w:lineRule="auto"/>
        <w:jc w:val="both"/>
        <w:rPr>
          <w:sz w:val="24"/>
          <w:szCs w:val="24"/>
        </w:rPr>
      </w:pPr>
      <w:bookmarkStart w:id="16" w:name="_Toc44791292"/>
      <w:bookmarkStart w:id="17" w:name="_Toc44791618"/>
      <w:bookmarkEnd w:id="15"/>
    </w:p>
    <w:p w:rsidR="007A5BB4" w:rsidRDefault="007A5BB4" w:rsidP="00644E91">
      <w:pPr>
        <w:pStyle w:val="Balk1"/>
        <w:spacing w:before="0" w:beforeAutospacing="0" w:after="0" w:afterAutospacing="0" w:line="360" w:lineRule="auto"/>
        <w:jc w:val="both"/>
        <w:rPr>
          <w:sz w:val="24"/>
          <w:szCs w:val="24"/>
        </w:rPr>
      </w:pPr>
    </w:p>
    <w:p w:rsidR="007A5BB4" w:rsidRDefault="007A5BB4" w:rsidP="00644E91">
      <w:pPr>
        <w:pStyle w:val="Balk1"/>
        <w:spacing w:before="0" w:beforeAutospacing="0" w:after="0" w:afterAutospacing="0" w:line="360" w:lineRule="auto"/>
        <w:jc w:val="both"/>
        <w:rPr>
          <w:sz w:val="24"/>
          <w:szCs w:val="24"/>
        </w:rPr>
      </w:pPr>
    </w:p>
    <w:p w:rsidR="007A5BB4" w:rsidRDefault="007A5BB4" w:rsidP="00644E91">
      <w:pPr>
        <w:pStyle w:val="Balk1"/>
        <w:spacing w:before="0" w:beforeAutospacing="0" w:after="0" w:afterAutospacing="0" w:line="360" w:lineRule="auto"/>
        <w:jc w:val="both"/>
        <w:rPr>
          <w:sz w:val="24"/>
          <w:szCs w:val="24"/>
        </w:rPr>
      </w:pPr>
    </w:p>
    <w:p w:rsidR="007A5BB4" w:rsidRDefault="007A5BB4" w:rsidP="00644E91">
      <w:pPr>
        <w:pStyle w:val="Balk1"/>
        <w:spacing w:before="0" w:beforeAutospacing="0" w:after="0" w:afterAutospacing="0" w:line="360" w:lineRule="auto"/>
        <w:jc w:val="both"/>
        <w:rPr>
          <w:sz w:val="24"/>
          <w:szCs w:val="24"/>
        </w:rPr>
      </w:pPr>
    </w:p>
    <w:p w:rsidR="00F41199" w:rsidRDefault="00F41199" w:rsidP="00644E91">
      <w:pPr>
        <w:pStyle w:val="Balk1"/>
        <w:spacing w:before="0" w:beforeAutospacing="0" w:after="0" w:afterAutospacing="0" w:line="360" w:lineRule="auto"/>
        <w:jc w:val="both"/>
        <w:rPr>
          <w:sz w:val="24"/>
          <w:szCs w:val="24"/>
        </w:rPr>
      </w:pPr>
    </w:p>
    <w:p w:rsidR="00F41199" w:rsidRDefault="00F41199" w:rsidP="00644E91">
      <w:pPr>
        <w:pStyle w:val="Balk1"/>
        <w:spacing w:before="0" w:beforeAutospacing="0" w:after="0" w:afterAutospacing="0" w:line="360" w:lineRule="auto"/>
        <w:jc w:val="both"/>
        <w:rPr>
          <w:sz w:val="24"/>
          <w:szCs w:val="24"/>
        </w:rPr>
      </w:pPr>
    </w:p>
    <w:p w:rsidR="007A5BB4" w:rsidRDefault="007A5BB4" w:rsidP="00644E91">
      <w:pPr>
        <w:pStyle w:val="Balk1"/>
        <w:spacing w:before="0" w:beforeAutospacing="0" w:after="0" w:afterAutospacing="0" w:line="360" w:lineRule="auto"/>
        <w:jc w:val="both"/>
        <w:rPr>
          <w:sz w:val="24"/>
          <w:szCs w:val="24"/>
        </w:rPr>
      </w:pPr>
    </w:p>
    <w:p w:rsidR="007A5BB4" w:rsidRDefault="007A5BB4" w:rsidP="00644E91">
      <w:pPr>
        <w:pStyle w:val="Balk1"/>
        <w:spacing w:before="0" w:beforeAutospacing="0" w:after="0" w:afterAutospacing="0" w:line="360" w:lineRule="auto"/>
        <w:jc w:val="both"/>
        <w:rPr>
          <w:sz w:val="24"/>
          <w:szCs w:val="24"/>
        </w:rPr>
      </w:pPr>
    </w:p>
    <w:p w:rsidR="007A5BB4" w:rsidRDefault="007A5BB4" w:rsidP="00644E91">
      <w:pPr>
        <w:pStyle w:val="Balk1"/>
        <w:spacing w:before="0" w:beforeAutospacing="0" w:after="0" w:afterAutospacing="0" w:line="360" w:lineRule="auto"/>
        <w:jc w:val="both"/>
        <w:rPr>
          <w:sz w:val="24"/>
          <w:szCs w:val="24"/>
        </w:rPr>
      </w:pPr>
    </w:p>
    <w:p w:rsidR="007A5BB4" w:rsidRDefault="007A5BB4" w:rsidP="00644E91">
      <w:pPr>
        <w:pStyle w:val="Balk1"/>
        <w:spacing w:before="0" w:beforeAutospacing="0" w:after="0" w:afterAutospacing="0" w:line="360" w:lineRule="auto"/>
        <w:jc w:val="both"/>
        <w:rPr>
          <w:sz w:val="24"/>
          <w:szCs w:val="24"/>
        </w:rPr>
      </w:pPr>
    </w:p>
    <w:p w:rsidR="0029244F" w:rsidRDefault="0029244F" w:rsidP="00644E91">
      <w:pPr>
        <w:pStyle w:val="Balk1"/>
        <w:spacing w:before="0" w:beforeAutospacing="0" w:after="0" w:afterAutospacing="0" w:line="360" w:lineRule="auto"/>
        <w:jc w:val="both"/>
        <w:rPr>
          <w:sz w:val="24"/>
          <w:szCs w:val="24"/>
        </w:rPr>
      </w:pPr>
    </w:p>
    <w:p w:rsidR="003C2DD0" w:rsidRDefault="003C2DD0" w:rsidP="00644E91">
      <w:pPr>
        <w:pStyle w:val="Balk1"/>
        <w:spacing w:before="0" w:beforeAutospacing="0" w:after="0" w:afterAutospacing="0" w:line="360" w:lineRule="auto"/>
        <w:jc w:val="both"/>
        <w:rPr>
          <w:sz w:val="24"/>
          <w:szCs w:val="24"/>
        </w:rPr>
      </w:pPr>
    </w:p>
    <w:p w:rsidR="003C2DD0" w:rsidRDefault="003C2DD0" w:rsidP="00644E91">
      <w:pPr>
        <w:pStyle w:val="Balk1"/>
        <w:spacing w:before="0" w:beforeAutospacing="0" w:after="0" w:afterAutospacing="0" w:line="360" w:lineRule="auto"/>
        <w:jc w:val="both"/>
        <w:rPr>
          <w:sz w:val="24"/>
          <w:szCs w:val="24"/>
        </w:rPr>
      </w:pPr>
    </w:p>
    <w:p w:rsidR="003C2DD0" w:rsidRDefault="003C2DD0" w:rsidP="00644E91">
      <w:pPr>
        <w:pStyle w:val="Balk1"/>
        <w:spacing w:before="0" w:beforeAutospacing="0" w:after="0" w:afterAutospacing="0" w:line="360" w:lineRule="auto"/>
        <w:jc w:val="both"/>
        <w:rPr>
          <w:sz w:val="24"/>
          <w:szCs w:val="24"/>
        </w:rPr>
      </w:pPr>
    </w:p>
    <w:p w:rsidR="003C2DD0" w:rsidRDefault="003C2DD0" w:rsidP="00644E91">
      <w:pPr>
        <w:pStyle w:val="Balk1"/>
        <w:spacing w:before="0" w:beforeAutospacing="0" w:after="0" w:afterAutospacing="0" w:line="360" w:lineRule="auto"/>
        <w:jc w:val="both"/>
        <w:rPr>
          <w:sz w:val="24"/>
          <w:szCs w:val="24"/>
        </w:rPr>
      </w:pPr>
    </w:p>
    <w:p w:rsidR="0029244F" w:rsidRDefault="0029244F" w:rsidP="00644E91">
      <w:pPr>
        <w:pStyle w:val="Balk1"/>
        <w:spacing w:before="0" w:beforeAutospacing="0" w:after="0" w:afterAutospacing="0" w:line="360" w:lineRule="auto"/>
        <w:jc w:val="both"/>
        <w:rPr>
          <w:sz w:val="24"/>
          <w:szCs w:val="24"/>
        </w:rPr>
      </w:pPr>
    </w:p>
    <w:p w:rsidR="008E69DE" w:rsidRDefault="00C42612" w:rsidP="00644E91">
      <w:pPr>
        <w:pStyle w:val="Balk1"/>
        <w:spacing w:before="0" w:beforeAutospacing="0" w:after="0" w:afterAutospacing="0" w:line="360" w:lineRule="auto"/>
        <w:jc w:val="center"/>
        <w:rPr>
          <w:sz w:val="24"/>
          <w:szCs w:val="24"/>
        </w:rPr>
      </w:pPr>
      <w:bookmarkStart w:id="18" w:name="_Toc45126053"/>
      <w:r w:rsidRPr="00C42612">
        <w:rPr>
          <w:sz w:val="24"/>
          <w:szCs w:val="24"/>
        </w:rPr>
        <w:t>TABLOLAR LİSTESİ</w:t>
      </w:r>
      <w:bookmarkEnd w:id="16"/>
      <w:bookmarkEnd w:id="17"/>
      <w:bookmarkEnd w:id="18"/>
    </w:p>
    <w:p w:rsidR="007A5BB4" w:rsidRPr="00930FDA" w:rsidRDefault="007A5BB4" w:rsidP="002D2BE0">
      <w:pPr>
        <w:pStyle w:val="Balk1"/>
        <w:spacing w:before="0" w:beforeAutospacing="0" w:after="0" w:afterAutospacing="0" w:line="360" w:lineRule="auto"/>
        <w:ind w:firstLine="709"/>
        <w:jc w:val="both"/>
        <w:rPr>
          <w:b w:val="0"/>
          <w:sz w:val="24"/>
          <w:szCs w:val="24"/>
        </w:rPr>
      </w:pPr>
    </w:p>
    <w:p w:rsidR="008E69DE" w:rsidRPr="00930FDA" w:rsidRDefault="008E69DE" w:rsidP="002D2BE0">
      <w:pPr>
        <w:tabs>
          <w:tab w:val="right" w:leader="dot" w:pos="8448"/>
        </w:tabs>
        <w:spacing w:after="0" w:line="360" w:lineRule="auto"/>
        <w:jc w:val="both"/>
        <w:rPr>
          <w:rFonts w:ascii="Times New Roman" w:hAnsi="Times New Roman" w:cs="Times New Roman"/>
          <w:sz w:val="24"/>
          <w:szCs w:val="24"/>
        </w:rPr>
      </w:pPr>
      <w:r w:rsidRPr="00930FDA">
        <w:rPr>
          <w:rFonts w:ascii="Times New Roman" w:hAnsi="Times New Roman" w:cs="Times New Roman"/>
          <w:sz w:val="24"/>
          <w:szCs w:val="24"/>
        </w:rPr>
        <w:t>Tablo 1. Ülkelere Göre Ombudsmanın Kuruluş Tarihleri Ve Kuruluş Nedenleri</w:t>
      </w:r>
      <w:r w:rsidRPr="00930FDA">
        <w:rPr>
          <w:rFonts w:ascii="Times New Roman" w:hAnsi="Times New Roman" w:cs="Times New Roman"/>
          <w:sz w:val="24"/>
          <w:szCs w:val="24"/>
        </w:rPr>
        <w:tab/>
        <w:t>7</w:t>
      </w:r>
    </w:p>
    <w:p w:rsidR="008E69DE" w:rsidRPr="00930FDA" w:rsidRDefault="008E69DE" w:rsidP="002D2BE0">
      <w:pPr>
        <w:tabs>
          <w:tab w:val="right" w:leader="dot" w:pos="8448"/>
        </w:tabs>
        <w:spacing w:after="0" w:line="360" w:lineRule="auto"/>
        <w:jc w:val="both"/>
        <w:rPr>
          <w:rFonts w:ascii="Times New Roman" w:hAnsi="Times New Roman" w:cs="Times New Roman"/>
          <w:sz w:val="24"/>
          <w:szCs w:val="24"/>
        </w:rPr>
      </w:pPr>
      <w:r w:rsidRPr="00930FDA">
        <w:rPr>
          <w:rFonts w:ascii="Times New Roman" w:hAnsi="Times New Roman" w:cs="Times New Roman"/>
          <w:sz w:val="24"/>
          <w:szCs w:val="24"/>
        </w:rPr>
        <w:t>Tablo 2.</w:t>
      </w:r>
      <w:r w:rsidR="00F6391C">
        <w:rPr>
          <w:rFonts w:ascii="Times New Roman" w:hAnsi="Times New Roman" w:cs="Times New Roman"/>
          <w:sz w:val="24"/>
          <w:szCs w:val="24"/>
        </w:rPr>
        <w:t xml:space="preserve"> </w:t>
      </w:r>
      <w:r w:rsidRPr="00930FDA">
        <w:rPr>
          <w:rFonts w:ascii="Times New Roman" w:hAnsi="Times New Roman" w:cs="Times New Roman"/>
          <w:sz w:val="24"/>
          <w:szCs w:val="24"/>
        </w:rPr>
        <w:t>Ombudsmanın Kelimesini Ülkelerin Kullanım Biçimi</w:t>
      </w:r>
      <w:r w:rsidRPr="00930FDA">
        <w:rPr>
          <w:rFonts w:ascii="Times New Roman" w:hAnsi="Times New Roman" w:cs="Times New Roman"/>
          <w:sz w:val="24"/>
          <w:szCs w:val="24"/>
        </w:rPr>
        <w:tab/>
        <w:t>10</w:t>
      </w:r>
    </w:p>
    <w:p w:rsidR="008E69DE" w:rsidRPr="00930FDA" w:rsidRDefault="008E69DE" w:rsidP="002D2BE0">
      <w:pPr>
        <w:tabs>
          <w:tab w:val="right" w:leader="dot" w:pos="8448"/>
        </w:tabs>
        <w:spacing w:after="0" w:line="360" w:lineRule="auto"/>
        <w:jc w:val="both"/>
        <w:rPr>
          <w:rFonts w:ascii="Times New Roman" w:hAnsi="Times New Roman" w:cs="Times New Roman"/>
          <w:sz w:val="24"/>
          <w:szCs w:val="24"/>
        </w:rPr>
      </w:pPr>
      <w:r w:rsidRPr="00930FDA">
        <w:rPr>
          <w:rFonts w:ascii="Times New Roman" w:hAnsi="Times New Roman" w:cs="Times New Roman"/>
          <w:sz w:val="24"/>
          <w:szCs w:val="24"/>
        </w:rPr>
        <w:t>Tablo 3.</w:t>
      </w:r>
      <w:r w:rsidR="00F6391C">
        <w:rPr>
          <w:rFonts w:ascii="Times New Roman" w:hAnsi="Times New Roman" w:cs="Times New Roman"/>
          <w:sz w:val="24"/>
          <w:szCs w:val="24"/>
        </w:rPr>
        <w:t xml:space="preserve"> </w:t>
      </w:r>
      <w:r w:rsidRPr="00930FDA">
        <w:rPr>
          <w:rFonts w:ascii="Times New Roman" w:hAnsi="Times New Roman" w:cs="Times New Roman"/>
          <w:sz w:val="24"/>
          <w:szCs w:val="24"/>
        </w:rPr>
        <w:t>Kamu Yönetiminde Denetlenme Biçimle</w:t>
      </w:r>
      <w:r w:rsidR="009D7A3B" w:rsidRPr="00930FDA">
        <w:rPr>
          <w:rFonts w:ascii="Times New Roman" w:hAnsi="Times New Roman" w:cs="Times New Roman"/>
          <w:sz w:val="24"/>
          <w:szCs w:val="24"/>
        </w:rPr>
        <w:t>ri</w:t>
      </w:r>
      <w:r w:rsidR="009D7A3B" w:rsidRPr="00930FDA">
        <w:rPr>
          <w:rFonts w:ascii="Times New Roman" w:hAnsi="Times New Roman" w:cs="Times New Roman"/>
          <w:sz w:val="24"/>
          <w:szCs w:val="24"/>
        </w:rPr>
        <w:tab/>
        <w:t>21</w:t>
      </w:r>
    </w:p>
    <w:p w:rsidR="008E69DE" w:rsidRPr="00930FDA" w:rsidRDefault="009D7A3B" w:rsidP="002D2BE0">
      <w:pPr>
        <w:tabs>
          <w:tab w:val="right" w:leader="dot" w:pos="8448"/>
        </w:tabs>
        <w:spacing w:after="0" w:line="360" w:lineRule="auto"/>
        <w:jc w:val="both"/>
        <w:rPr>
          <w:rFonts w:ascii="Times New Roman" w:hAnsi="Times New Roman" w:cs="Times New Roman"/>
          <w:sz w:val="24"/>
          <w:szCs w:val="24"/>
        </w:rPr>
      </w:pPr>
      <w:r w:rsidRPr="00930FDA">
        <w:rPr>
          <w:rFonts w:ascii="Times New Roman" w:hAnsi="Times New Roman" w:cs="Times New Roman"/>
          <w:sz w:val="24"/>
          <w:szCs w:val="24"/>
        </w:rPr>
        <w:t>Tablo 4</w:t>
      </w:r>
      <w:r w:rsidR="008E69DE" w:rsidRPr="00930FDA">
        <w:rPr>
          <w:rFonts w:ascii="Times New Roman" w:hAnsi="Times New Roman" w:cs="Times New Roman"/>
          <w:sz w:val="24"/>
          <w:szCs w:val="24"/>
        </w:rPr>
        <w:t xml:space="preserve">. Telafi Ve Denetim </w:t>
      </w:r>
      <w:r w:rsidRPr="00930FDA">
        <w:rPr>
          <w:rFonts w:ascii="Times New Roman" w:hAnsi="Times New Roman" w:cs="Times New Roman"/>
          <w:sz w:val="24"/>
          <w:szCs w:val="24"/>
        </w:rPr>
        <w:t>Yönelimli Ombudsman Modelleri</w:t>
      </w:r>
      <w:r w:rsidRPr="00930FDA">
        <w:rPr>
          <w:rFonts w:ascii="Times New Roman" w:hAnsi="Times New Roman" w:cs="Times New Roman"/>
          <w:sz w:val="24"/>
          <w:szCs w:val="24"/>
        </w:rPr>
        <w:tab/>
        <w:t>24</w:t>
      </w:r>
    </w:p>
    <w:p w:rsidR="008E69DE" w:rsidRPr="00930FDA" w:rsidRDefault="009D7A3B" w:rsidP="002D2BE0">
      <w:pPr>
        <w:tabs>
          <w:tab w:val="right" w:leader="dot" w:pos="8448"/>
        </w:tabs>
        <w:spacing w:after="0" w:line="360" w:lineRule="auto"/>
        <w:jc w:val="both"/>
        <w:rPr>
          <w:rFonts w:ascii="Times New Roman" w:hAnsi="Times New Roman" w:cs="Times New Roman"/>
          <w:sz w:val="24"/>
          <w:szCs w:val="24"/>
        </w:rPr>
      </w:pPr>
      <w:r w:rsidRPr="00930FDA">
        <w:rPr>
          <w:rFonts w:ascii="Times New Roman" w:hAnsi="Times New Roman" w:cs="Times New Roman"/>
          <w:sz w:val="24"/>
          <w:szCs w:val="24"/>
        </w:rPr>
        <w:t>Tablo 5</w:t>
      </w:r>
      <w:r w:rsidR="008E69DE" w:rsidRPr="00930FDA">
        <w:rPr>
          <w:rFonts w:ascii="Times New Roman" w:hAnsi="Times New Roman" w:cs="Times New Roman"/>
          <w:sz w:val="24"/>
          <w:szCs w:val="24"/>
        </w:rPr>
        <w:t>. Heede’n</w:t>
      </w:r>
      <w:r w:rsidRPr="00930FDA">
        <w:rPr>
          <w:rFonts w:ascii="Times New Roman" w:hAnsi="Times New Roman" w:cs="Times New Roman"/>
          <w:sz w:val="24"/>
          <w:szCs w:val="24"/>
        </w:rPr>
        <w:t>in Teorik Ombudsman Modelleri</w:t>
      </w:r>
      <w:r w:rsidRPr="00930FDA">
        <w:rPr>
          <w:rFonts w:ascii="Times New Roman" w:hAnsi="Times New Roman" w:cs="Times New Roman"/>
          <w:sz w:val="24"/>
          <w:szCs w:val="24"/>
        </w:rPr>
        <w:tab/>
        <w:t>25</w:t>
      </w:r>
    </w:p>
    <w:p w:rsidR="008E69DE" w:rsidRPr="00930FDA" w:rsidRDefault="009D7A3B" w:rsidP="002D2BE0">
      <w:pPr>
        <w:tabs>
          <w:tab w:val="right" w:leader="dot" w:pos="8448"/>
        </w:tabs>
        <w:spacing w:after="0" w:line="360" w:lineRule="auto"/>
        <w:jc w:val="both"/>
        <w:rPr>
          <w:rFonts w:ascii="Times New Roman" w:hAnsi="Times New Roman" w:cs="Times New Roman"/>
          <w:sz w:val="24"/>
          <w:szCs w:val="24"/>
        </w:rPr>
      </w:pPr>
      <w:r w:rsidRPr="00930FDA">
        <w:rPr>
          <w:rFonts w:ascii="Times New Roman" w:hAnsi="Times New Roman" w:cs="Times New Roman"/>
          <w:sz w:val="24"/>
          <w:szCs w:val="24"/>
        </w:rPr>
        <w:t>Tablo 6</w:t>
      </w:r>
      <w:r w:rsidR="00930FDA">
        <w:rPr>
          <w:rFonts w:ascii="Times New Roman" w:hAnsi="Times New Roman" w:cs="Times New Roman"/>
          <w:sz w:val="24"/>
          <w:szCs w:val="24"/>
        </w:rPr>
        <w:t>.</w:t>
      </w:r>
      <w:r w:rsidR="008E69DE" w:rsidRPr="00930FDA">
        <w:rPr>
          <w:rFonts w:ascii="Times New Roman" w:hAnsi="Times New Roman" w:cs="Times New Roman"/>
          <w:sz w:val="24"/>
          <w:szCs w:val="24"/>
        </w:rPr>
        <w:t xml:space="preserve"> </w:t>
      </w:r>
      <w:r w:rsidR="00FE6928" w:rsidRPr="00930FDA">
        <w:rPr>
          <w:rFonts w:ascii="Times New Roman" w:hAnsi="Times New Roman" w:cs="Times New Roman"/>
          <w:sz w:val="24"/>
          <w:szCs w:val="24"/>
        </w:rPr>
        <w:t>İngiltere Nüfus Ve Yüz Ölçümü</w:t>
      </w:r>
      <w:r w:rsidR="00FE6928" w:rsidRPr="00930FDA">
        <w:rPr>
          <w:rFonts w:ascii="Times New Roman" w:hAnsi="Times New Roman" w:cs="Times New Roman"/>
          <w:sz w:val="24"/>
          <w:szCs w:val="24"/>
        </w:rPr>
        <w:tab/>
        <w:t>29</w:t>
      </w:r>
    </w:p>
    <w:p w:rsidR="008E69DE" w:rsidRPr="00930FDA" w:rsidRDefault="009D7A3B" w:rsidP="002D2BE0">
      <w:pPr>
        <w:pStyle w:val="AralkYok"/>
        <w:tabs>
          <w:tab w:val="right" w:leader="dot" w:pos="8505"/>
        </w:tabs>
        <w:spacing w:line="360" w:lineRule="auto"/>
        <w:jc w:val="both"/>
        <w:rPr>
          <w:rFonts w:ascii="Times New Roman" w:hAnsi="Times New Roman" w:cs="Times New Roman"/>
          <w:sz w:val="24"/>
          <w:szCs w:val="24"/>
        </w:rPr>
      </w:pPr>
      <w:r w:rsidRPr="00930FDA">
        <w:rPr>
          <w:rFonts w:ascii="Times New Roman" w:hAnsi="Times New Roman" w:cs="Times New Roman"/>
          <w:sz w:val="24"/>
          <w:szCs w:val="24"/>
        </w:rPr>
        <w:t>Tablo 7</w:t>
      </w:r>
      <w:r w:rsidR="008E69DE" w:rsidRPr="00930FDA">
        <w:rPr>
          <w:rFonts w:ascii="Times New Roman" w:hAnsi="Times New Roman" w:cs="Times New Roman"/>
          <w:sz w:val="24"/>
          <w:szCs w:val="24"/>
        </w:rPr>
        <w:t>. İngiltere’dek</w:t>
      </w:r>
      <w:r w:rsidR="00C42612" w:rsidRPr="00930FDA">
        <w:rPr>
          <w:rFonts w:ascii="Times New Roman" w:hAnsi="Times New Roman" w:cs="Times New Roman"/>
          <w:sz w:val="24"/>
          <w:szCs w:val="24"/>
        </w:rPr>
        <w:t>i Ombudsman Çeşitleri</w:t>
      </w:r>
      <w:r w:rsidR="004A4391" w:rsidRPr="00930FDA">
        <w:rPr>
          <w:rFonts w:ascii="Times New Roman" w:hAnsi="Times New Roman" w:cs="Times New Roman"/>
          <w:sz w:val="24"/>
          <w:szCs w:val="24"/>
        </w:rPr>
        <w:tab/>
        <w:t>50</w:t>
      </w:r>
    </w:p>
    <w:p w:rsidR="008E69DE" w:rsidRPr="00930FDA" w:rsidRDefault="009D7A3B" w:rsidP="002D2BE0">
      <w:pPr>
        <w:pStyle w:val="AralkYok"/>
        <w:tabs>
          <w:tab w:val="right" w:leader="dot" w:pos="8505"/>
        </w:tabs>
        <w:spacing w:line="360" w:lineRule="auto"/>
        <w:jc w:val="both"/>
        <w:rPr>
          <w:rFonts w:ascii="Times New Roman" w:hAnsi="Times New Roman" w:cs="Times New Roman"/>
          <w:sz w:val="24"/>
          <w:szCs w:val="24"/>
        </w:rPr>
      </w:pPr>
      <w:r w:rsidRPr="00930FDA">
        <w:rPr>
          <w:rFonts w:ascii="Times New Roman" w:hAnsi="Times New Roman" w:cs="Times New Roman"/>
          <w:sz w:val="24"/>
          <w:szCs w:val="24"/>
        </w:rPr>
        <w:t>Tablo 8</w:t>
      </w:r>
      <w:r w:rsidR="00930FDA">
        <w:rPr>
          <w:rFonts w:ascii="Times New Roman" w:hAnsi="Times New Roman" w:cs="Times New Roman"/>
          <w:sz w:val="24"/>
          <w:szCs w:val="24"/>
        </w:rPr>
        <w:t>.</w:t>
      </w:r>
      <w:r w:rsidR="008E69DE" w:rsidRPr="00930FDA">
        <w:rPr>
          <w:rFonts w:ascii="Times New Roman" w:hAnsi="Times New Roman" w:cs="Times New Roman"/>
          <w:sz w:val="24"/>
          <w:szCs w:val="24"/>
        </w:rPr>
        <w:t xml:space="preserve"> İngiltere Parlamento </w:t>
      </w:r>
      <w:r w:rsidR="0030525F" w:rsidRPr="00930FDA">
        <w:rPr>
          <w:rFonts w:ascii="Times New Roman" w:hAnsi="Times New Roman" w:cs="Times New Roman"/>
          <w:sz w:val="24"/>
          <w:szCs w:val="24"/>
        </w:rPr>
        <w:t xml:space="preserve">Ombudsmanının </w:t>
      </w:r>
      <w:r w:rsidR="00FE6928" w:rsidRPr="00930FDA">
        <w:rPr>
          <w:rFonts w:ascii="Times New Roman" w:hAnsi="Times New Roman" w:cs="Times New Roman"/>
          <w:sz w:val="24"/>
          <w:szCs w:val="24"/>
        </w:rPr>
        <w:t>Genel Özellikleri</w:t>
      </w:r>
      <w:r w:rsidR="00FE6928" w:rsidRPr="00930FDA">
        <w:rPr>
          <w:rFonts w:ascii="Times New Roman" w:hAnsi="Times New Roman" w:cs="Times New Roman"/>
          <w:sz w:val="24"/>
          <w:szCs w:val="24"/>
        </w:rPr>
        <w:tab/>
        <w:t>69</w:t>
      </w:r>
    </w:p>
    <w:p w:rsidR="008E69DE" w:rsidRPr="00930FDA" w:rsidRDefault="005E3076" w:rsidP="002D2BE0">
      <w:pPr>
        <w:tabs>
          <w:tab w:val="right" w:leader="dot" w:pos="8448"/>
        </w:tabs>
        <w:spacing w:after="0" w:line="360" w:lineRule="auto"/>
        <w:jc w:val="both"/>
        <w:rPr>
          <w:rFonts w:ascii="Times New Roman" w:hAnsi="Times New Roman" w:cs="Times New Roman"/>
          <w:sz w:val="24"/>
          <w:szCs w:val="24"/>
        </w:rPr>
      </w:pPr>
      <w:r w:rsidRPr="00930FDA">
        <w:rPr>
          <w:rFonts w:ascii="Times New Roman" w:hAnsi="Times New Roman" w:cs="Times New Roman"/>
          <w:sz w:val="24"/>
          <w:szCs w:val="24"/>
        </w:rPr>
        <w:t>Tablo 9</w:t>
      </w:r>
      <w:r w:rsidR="008E69DE" w:rsidRPr="00930FDA">
        <w:rPr>
          <w:rFonts w:ascii="Times New Roman" w:hAnsi="Times New Roman" w:cs="Times New Roman"/>
          <w:sz w:val="24"/>
          <w:szCs w:val="24"/>
        </w:rPr>
        <w:t>. 2009-2014 Yıllarına Ait Yıllı</w:t>
      </w:r>
      <w:r w:rsidR="00FE6928" w:rsidRPr="00930FDA">
        <w:rPr>
          <w:rFonts w:ascii="Times New Roman" w:hAnsi="Times New Roman" w:cs="Times New Roman"/>
          <w:sz w:val="24"/>
          <w:szCs w:val="24"/>
        </w:rPr>
        <w:t>k Raporu Genel Kelime Analizi</w:t>
      </w:r>
      <w:r w:rsidR="00FE6928" w:rsidRPr="00930FDA">
        <w:rPr>
          <w:rFonts w:ascii="Times New Roman" w:hAnsi="Times New Roman" w:cs="Times New Roman"/>
          <w:sz w:val="24"/>
          <w:szCs w:val="24"/>
        </w:rPr>
        <w:tab/>
        <w:t>73</w:t>
      </w:r>
    </w:p>
    <w:p w:rsidR="008E69DE" w:rsidRPr="00930FDA" w:rsidRDefault="005E3076" w:rsidP="002D2BE0">
      <w:pPr>
        <w:tabs>
          <w:tab w:val="right" w:leader="dot" w:pos="8448"/>
        </w:tabs>
        <w:spacing w:after="0" w:line="360" w:lineRule="auto"/>
        <w:jc w:val="both"/>
        <w:rPr>
          <w:rFonts w:ascii="Times New Roman" w:hAnsi="Times New Roman" w:cs="Times New Roman"/>
          <w:sz w:val="24"/>
          <w:szCs w:val="24"/>
        </w:rPr>
      </w:pPr>
      <w:r w:rsidRPr="00930FDA">
        <w:rPr>
          <w:rFonts w:ascii="Times New Roman" w:hAnsi="Times New Roman" w:cs="Times New Roman"/>
          <w:sz w:val="24"/>
          <w:szCs w:val="24"/>
        </w:rPr>
        <w:t>Tablo 10</w:t>
      </w:r>
      <w:r w:rsidR="008E69DE" w:rsidRPr="00930FDA">
        <w:rPr>
          <w:rFonts w:ascii="Times New Roman" w:hAnsi="Times New Roman" w:cs="Times New Roman"/>
          <w:sz w:val="24"/>
          <w:szCs w:val="24"/>
        </w:rPr>
        <w:t>. 2009-2014 Yıllarına Ait Yıll</w:t>
      </w:r>
      <w:r w:rsidR="00FE6928" w:rsidRPr="00930FDA">
        <w:rPr>
          <w:rFonts w:ascii="Times New Roman" w:hAnsi="Times New Roman" w:cs="Times New Roman"/>
          <w:sz w:val="24"/>
          <w:szCs w:val="24"/>
        </w:rPr>
        <w:t>ık Raporu Özel Kelime Analizi</w:t>
      </w:r>
      <w:r w:rsidR="00FE6928" w:rsidRPr="00930FDA">
        <w:rPr>
          <w:rFonts w:ascii="Times New Roman" w:hAnsi="Times New Roman" w:cs="Times New Roman"/>
          <w:sz w:val="24"/>
          <w:szCs w:val="24"/>
        </w:rPr>
        <w:tab/>
        <w:t>79</w:t>
      </w:r>
    </w:p>
    <w:p w:rsidR="008E69DE" w:rsidRPr="00930FDA" w:rsidRDefault="005E3076" w:rsidP="002D2BE0">
      <w:pPr>
        <w:tabs>
          <w:tab w:val="right" w:leader="dot" w:pos="8448"/>
        </w:tabs>
        <w:spacing w:after="0" w:line="360" w:lineRule="auto"/>
        <w:jc w:val="both"/>
        <w:rPr>
          <w:rFonts w:ascii="Times New Roman" w:hAnsi="Times New Roman" w:cs="Times New Roman"/>
          <w:sz w:val="24"/>
          <w:szCs w:val="24"/>
        </w:rPr>
      </w:pPr>
      <w:r w:rsidRPr="00930FDA">
        <w:rPr>
          <w:rFonts w:ascii="Times New Roman" w:hAnsi="Times New Roman" w:cs="Times New Roman"/>
          <w:sz w:val="24"/>
          <w:szCs w:val="24"/>
        </w:rPr>
        <w:t>Tablo 11</w:t>
      </w:r>
      <w:r w:rsidR="008E69DE" w:rsidRPr="00930FDA">
        <w:rPr>
          <w:rFonts w:ascii="Times New Roman" w:hAnsi="Times New Roman" w:cs="Times New Roman"/>
          <w:sz w:val="24"/>
          <w:szCs w:val="24"/>
        </w:rPr>
        <w:t>. 2014-2019 Yıllarına Ait Yıllı</w:t>
      </w:r>
      <w:r w:rsidR="004A4391" w:rsidRPr="00930FDA">
        <w:rPr>
          <w:rFonts w:ascii="Times New Roman" w:hAnsi="Times New Roman" w:cs="Times New Roman"/>
          <w:sz w:val="24"/>
          <w:szCs w:val="24"/>
        </w:rPr>
        <w:t>k Raporu Genel Kelime Analizi</w:t>
      </w:r>
      <w:r w:rsidR="004A4391" w:rsidRPr="00930FDA">
        <w:rPr>
          <w:rFonts w:ascii="Times New Roman" w:hAnsi="Times New Roman" w:cs="Times New Roman"/>
          <w:sz w:val="24"/>
          <w:szCs w:val="24"/>
        </w:rPr>
        <w:tab/>
        <w:t>83</w:t>
      </w:r>
    </w:p>
    <w:p w:rsidR="008E69DE" w:rsidRPr="00930FDA" w:rsidRDefault="005E3076" w:rsidP="002D2BE0">
      <w:pPr>
        <w:tabs>
          <w:tab w:val="right" w:leader="dot" w:pos="8448"/>
        </w:tabs>
        <w:spacing w:after="0" w:line="360" w:lineRule="auto"/>
        <w:jc w:val="both"/>
        <w:rPr>
          <w:rFonts w:ascii="Times New Roman" w:hAnsi="Times New Roman" w:cs="Times New Roman"/>
          <w:sz w:val="24"/>
          <w:szCs w:val="24"/>
        </w:rPr>
      </w:pPr>
      <w:r w:rsidRPr="00930FDA">
        <w:rPr>
          <w:rFonts w:ascii="Times New Roman" w:hAnsi="Times New Roman" w:cs="Times New Roman"/>
          <w:sz w:val="24"/>
          <w:szCs w:val="24"/>
        </w:rPr>
        <w:t>Tablo 12</w:t>
      </w:r>
      <w:r w:rsidR="008E69DE" w:rsidRPr="00930FDA">
        <w:rPr>
          <w:rFonts w:ascii="Times New Roman" w:hAnsi="Times New Roman" w:cs="Times New Roman"/>
          <w:sz w:val="24"/>
          <w:szCs w:val="24"/>
        </w:rPr>
        <w:t>. 2014-2019 Yıllarına Ait Yıll</w:t>
      </w:r>
      <w:r w:rsidRPr="00930FDA">
        <w:rPr>
          <w:rFonts w:ascii="Times New Roman" w:hAnsi="Times New Roman" w:cs="Times New Roman"/>
          <w:sz w:val="24"/>
          <w:szCs w:val="24"/>
        </w:rPr>
        <w:t>ık Raporu Genel Kelime Analizi</w:t>
      </w:r>
      <w:r w:rsidRPr="00930FDA">
        <w:rPr>
          <w:rFonts w:ascii="Times New Roman" w:hAnsi="Times New Roman" w:cs="Times New Roman"/>
          <w:sz w:val="24"/>
          <w:szCs w:val="24"/>
        </w:rPr>
        <w:tab/>
        <w:t>8</w:t>
      </w:r>
      <w:r w:rsidR="00550D0E" w:rsidRPr="00930FDA">
        <w:rPr>
          <w:rFonts w:ascii="Times New Roman" w:hAnsi="Times New Roman" w:cs="Times New Roman"/>
          <w:sz w:val="24"/>
          <w:szCs w:val="24"/>
        </w:rPr>
        <w:t>7</w:t>
      </w:r>
    </w:p>
    <w:p w:rsidR="008E69DE" w:rsidRPr="007E6E73" w:rsidRDefault="008E69DE" w:rsidP="002D2BE0">
      <w:pPr>
        <w:tabs>
          <w:tab w:val="right" w:leader="dot" w:pos="8448"/>
        </w:tabs>
        <w:spacing w:after="0" w:line="360" w:lineRule="auto"/>
        <w:jc w:val="both"/>
        <w:rPr>
          <w:rFonts w:ascii="Times New Roman" w:hAnsi="Times New Roman" w:cs="Times New Roman"/>
          <w:sz w:val="24"/>
          <w:szCs w:val="24"/>
        </w:rPr>
      </w:pPr>
    </w:p>
    <w:p w:rsidR="008E69DE" w:rsidRDefault="008E69DE" w:rsidP="00644E91">
      <w:pPr>
        <w:spacing w:after="0" w:line="360" w:lineRule="auto"/>
        <w:jc w:val="both"/>
        <w:rPr>
          <w:rFonts w:ascii="Times New Roman" w:hAnsi="Times New Roman" w:cs="Times New Roman"/>
          <w:sz w:val="24"/>
          <w:szCs w:val="24"/>
        </w:rPr>
      </w:pPr>
    </w:p>
    <w:p w:rsidR="008E69DE" w:rsidRDefault="008E69DE" w:rsidP="00644E91">
      <w:pPr>
        <w:spacing w:after="0" w:line="360" w:lineRule="auto"/>
        <w:jc w:val="both"/>
        <w:rPr>
          <w:rFonts w:ascii="Times New Roman" w:hAnsi="Times New Roman" w:cs="Times New Roman"/>
          <w:sz w:val="24"/>
          <w:szCs w:val="24"/>
        </w:rPr>
      </w:pPr>
    </w:p>
    <w:p w:rsidR="008E69DE" w:rsidRDefault="008E69DE" w:rsidP="00644E91">
      <w:pPr>
        <w:spacing w:after="0" w:line="360" w:lineRule="auto"/>
        <w:jc w:val="both"/>
        <w:rPr>
          <w:rFonts w:ascii="Times New Roman" w:hAnsi="Times New Roman" w:cs="Times New Roman"/>
          <w:sz w:val="24"/>
          <w:szCs w:val="24"/>
        </w:rPr>
      </w:pPr>
    </w:p>
    <w:p w:rsidR="008E69DE" w:rsidRDefault="008E69DE" w:rsidP="00644E91">
      <w:pPr>
        <w:spacing w:after="0" w:line="360" w:lineRule="auto"/>
        <w:jc w:val="both"/>
        <w:rPr>
          <w:rFonts w:ascii="Times New Roman" w:hAnsi="Times New Roman" w:cs="Times New Roman"/>
          <w:sz w:val="24"/>
          <w:szCs w:val="24"/>
        </w:rPr>
      </w:pPr>
    </w:p>
    <w:p w:rsidR="008E69DE" w:rsidRDefault="008E69DE" w:rsidP="00644E91">
      <w:pPr>
        <w:spacing w:after="0" w:line="360" w:lineRule="auto"/>
        <w:jc w:val="both"/>
        <w:rPr>
          <w:rFonts w:ascii="Times New Roman" w:hAnsi="Times New Roman" w:cs="Times New Roman"/>
          <w:sz w:val="24"/>
          <w:szCs w:val="24"/>
        </w:rPr>
      </w:pPr>
    </w:p>
    <w:p w:rsidR="008E69DE" w:rsidRDefault="008E69DE" w:rsidP="00644E91">
      <w:pPr>
        <w:spacing w:after="0" w:line="360" w:lineRule="auto"/>
        <w:jc w:val="both"/>
        <w:rPr>
          <w:rFonts w:ascii="Times New Roman" w:hAnsi="Times New Roman" w:cs="Times New Roman"/>
          <w:sz w:val="24"/>
          <w:szCs w:val="24"/>
        </w:rPr>
      </w:pPr>
    </w:p>
    <w:p w:rsidR="008E69DE" w:rsidRDefault="008E69DE" w:rsidP="00644E91">
      <w:pPr>
        <w:spacing w:after="0" w:line="360" w:lineRule="auto"/>
        <w:jc w:val="both"/>
        <w:rPr>
          <w:rFonts w:ascii="Times New Roman" w:hAnsi="Times New Roman" w:cs="Times New Roman"/>
          <w:sz w:val="24"/>
          <w:szCs w:val="24"/>
        </w:rPr>
      </w:pPr>
    </w:p>
    <w:p w:rsidR="008E69DE" w:rsidRDefault="008E69DE" w:rsidP="00644E91">
      <w:pPr>
        <w:spacing w:after="0" w:line="360" w:lineRule="auto"/>
        <w:jc w:val="both"/>
        <w:rPr>
          <w:rFonts w:ascii="Times New Roman" w:hAnsi="Times New Roman" w:cs="Times New Roman"/>
          <w:sz w:val="24"/>
          <w:szCs w:val="24"/>
        </w:rPr>
      </w:pPr>
    </w:p>
    <w:p w:rsidR="008E69DE" w:rsidRDefault="008E69DE" w:rsidP="00644E91">
      <w:pPr>
        <w:spacing w:after="0" w:line="360" w:lineRule="auto"/>
        <w:jc w:val="both"/>
        <w:rPr>
          <w:rFonts w:ascii="Times New Roman" w:hAnsi="Times New Roman" w:cs="Times New Roman"/>
          <w:sz w:val="24"/>
          <w:szCs w:val="24"/>
        </w:rPr>
      </w:pPr>
    </w:p>
    <w:p w:rsidR="008E69DE" w:rsidRDefault="008E69DE" w:rsidP="008E69DE">
      <w:pPr>
        <w:spacing w:after="0" w:line="360" w:lineRule="auto"/>
        <w:jc w:val="both"/>
        <w:rPr>
          <w:rFonts w:ascii="Times New Roman" w:hAnsi="Times New Roman" w:cs="Times New Roman"/>
          <w:sz w:val="24"/>
          <w:szCs w:val="24"/>
        </w:rPr>
      </w:pPr>
    </w:p>
    <w:p w:rsidR="008E69DE" w:rsidRDefault="008E69DE" w:rsidP="008E69DE">
      <w:pPr>
        <w:spacing w:after="0" w:line="360" w:lineRule="auto"/>
        <w:jc w:val="both"/>
        <w:rPr>
          <w:rFonts w:ascii="Times New Roman" w:hAnsi="Times New Roman" w:cs="Times New Roman"/>
          <w:sz w:val="24"/>
          <w:szCs w:val="24"/>
        </w:rPr>
      </w:pPr>
    </w:p>
    <w:p w:rsidR="008E69DE" w:rsidRDefault="008E69DE" w:rsidP="008E69DE">
      <w:pPr>
        <w:spacing w:after="0" w:line="360" w:lineRule="auto"/>
        <w:jc w:val="both"/>
        <w:rPr>
          <w:rFonts w:ascii="Times New Roman" w:hAnsi="Times New Roman" w:cs="Times New Roman"/>
          <w:sz w:val="24"/>
          <w:szCs w:val="24"/>
        </w:rPr>
      </w:pPr>
    </w:p>
    <w:p w:rsidR="008E69DE" w:rsidRDefault="008E69DE" w:rsidP="008E69DE">
      <w:pPr>
        <w:spacing w:after="0" w:line="360" w:lineRule="auto"/>
        <w:jc w:val="both"/>
        <w:rPr>
          <w:rFonts w:ascii="Times New Roman" w:hAnsi="Times New Roman" w:cs="Times New Roman"/>
          <w:sz w:val="24"/>
          <w:szCs w:val="24"/>
        </w:rPr>
      </w:pPr>
    </w:p>
    <w:p w:rsidR="005843D8" w:rsidRDefault="005843D8" w:rsidP="008E69DE">
      <w:pPr>
        <w:spacing w:after="0" w:line="360" w:lineRule="auto"/>
        <w:jc w:val="both"/>
        <w:rPr>
          <w:rFonts w:ascii="Times New Roman" w:hAnsi="Times New Roman" w:cs="Times New Roman"/>
          <w:sz w:val="24"/>
          <w:szCs w:val="24"/>
        </w:rPr>
      </w:pPr>
    </w:p>
    <w:p w:rsidR="005843D8" w:rsidRDefault="005843D8" w:rsidP="008E69DE">
      <w:pPr>
        <w:spacing w:after="0" w:line="360" w:lineRule="auto"/>
        <w:jc w:val="both"/>
        <w:rPr>
          <w:rFonts w:ascii="Times New Roman" w:hAnsi="Times New Roman" w:cs="Times New Roman"/>
          <w:sz w:val="24"/>
          <w:szCs w:val="24"/>
        </w:rPr>
      </w:pPr>
    </w:p>
    <w:p w:rsidR="008E69DE" w:rsidRDefault="008E69DE" w:rsidP="008E69DE">
      <w:pPr>
        <w:spacing w:after="0" w:line="360" w:lineRule="auto"/>
        <w:jc w:val="both"/>
        <w:rPr>
          <w:rFonts w:ascii="Times New Roman" w:hAnsi="Times New Roman" w:cs="Times New Roman"/>
          <w:sz w:val="24"/>
          <w:szCs w:val="24"/>
        </w:rPr>
      </w:pPr>
    </w:p>
    <w:p w:rsidR="008E69DE" w:rsidRPr="00AC4832" w:rsidRDefault="008E69DE" w:rsidP="008E69DE">
      <w:pPr>
        <w:spacing w:after="0" w:line="360" w:lineRule="auto"/>
        <w:jc w:val="both"/>
        <w:rPr>
          <w:rFonts w:ascii="Times New Roman" w:hAnsi="Times New Roman" w:cs="Times New Roman"/>
          <w:sz w:val="24"/>
          <w:szCs w:val="24"/>
        </w:rPr>
      </w:pPr>
    </w:p>
    <w:p w:rsidR="008E69DE" w:rsidRDefault="00C42612" w:rsidP="00C42612">
      <w:pPr>
        <w:pStyle w:val="Balk1"/>
        <w:spacing w:before="0" w:beforeAutospacing="0" w:after="0" w:afterAutospacing="0" w:line="360" w:lineRule="auto"/>
        <w:ind w:firstLine="709"/>
        <w:jc w:val="center"/>
        <w:rPr>
          <w:sz w:val="24"/>
          <w:szCs w:val="24"/>
        </w:rPr>
      </w:pPr>
      <w:bookmarkStart w:id="19" w:name="_Toc44791293"/>
      <w:bookmarkStart w:id="20" w:name="_Toc44791619"/>
      <w:bookmarkStart w:id="21" w:name="_Toc45126054"/>
      <w:r w:rsidRPr="00C42612">
        <w:rPr>
          <w:sz w:val="24"/>
          <w:szCs w:val="24"/>
        </w:rPr>
        <w:t>ŞEKİLLER LİSTESİ</w:t>
      </w:r>
      <w:bookmarkEnd w:id="19"/>
      <w:bookmarkEnd w:id="20"/>
      <w:bookmarkEnd w:id="21"/>
    </w:p>
    <w:p w:rsidR="007A5BB4" w:rsidRPr="00C42612" w:rsidRDefault="007A5BB4" w:rsidP="00C42612">
      <w:pPr>
        <w:pStyle w:val="Balk1"/>
        <w:spacing w:before="0" w:beforeAutospacing="0" w:after="0" w:afterAutospacing="0" w:line="360" w:lineRule="auto"/>
        <w:ind w:firstLine="709"/>
        <w:jc w:val="center"/>
        <w:rPr>
          <w:sz w:val="24"/>
          <w:szCs w:val="24"/>
        </w:rPr>
      </w:pPr>
    </w:p>
    <w:p w:rsidR="008E69DE" w:rsidRPr="00F82EBC" w:rsidRDefault="00C5202B" w:rsidP="008E69DE">
      <w:pPr>
        <w:pStyle w:val="AralkYok"/>
        <w:tabs>
          <w:tab w:val="right" w:leader="dot" w:pos="8448"/>
          <w:tab w:val="right" w:leader="dot" w:pos="8505"/>
        </w:tabs>
        <w:spacing w:line="360" w:lineRule="auto"/>
        <w:jc w:val="both"/>
        <w:rPr>
          <w:rFonts w:ascii="Times New Roman" w:hAnsi="Times New Roman" w:cs="Times New Roman"/>
          <w:sz w:val="24"/>
          <w:szCs w:val="24"/>
        </w:rPr>
      </w:pPr>
      <w:r w:rsidRPr="00F82EBC">
        <w:rPr>
          <w:rFonts w:ascii="Times New Roman" w:hAnsi="Times New Roman" w:cs="Times New Roman"/>
          <w:sz w:val="24"/>
          <w:szCs w:val="24"/>
        </w:rPr>
        <w:t>Şekil</w:t>
      </w:r>
      <w:r w:rsidR="00F82EBC">
        <w:rPr>
          <w:rFonts w:ascii="Times New Roman" w:hAnsi="Times New Roman" w:cs="Times New Roman"/>
          <w:sz w:val="24"/>
          <w:szCs w:val="24"/>
        </w:rPr>
        <w:t xml:space="preserve"> 1.</w:t>
      </w:r>
      <w:r w:rsidR="008E69DE" w:rsidRPr="00F82EBC">
        <w:rPr>
          <w:rFonts w:ascii="Times New Roman" w:hAnsi="Times New Roman" w:cs="Times New Roman"/>
          <w:sz w:val="24"/>
          <w:szCs w:val="24"/>
        </w:rPr>
        <w:t xml:space="preserve"> Ombudsman kurumunun Rolleri</w:t>
      </w:r>
      <w:r w:rsidR="009D7A3B" w:rsidRPr="00F82EBC">
        <w:rPr>
          <w:rFonts w:ascii="Times New Roman" w:hAnsi="Times New Roman" w:cs="Times New Roman"/>
          <w:sz w:val="24"/>
          <w:szCs w:val="24"/>
        </w:rPr>
        <w:tab/>
        <w:t>12</w:t>
      </w:r>
    </w:p>
    <w:p w:rsidR="008E69DE" w:rsidRPr="00F82EBC" w:rsidRDefault="00C5202B" w:rsidP="008E69DE">
      <w:pPr>
        <w:pStyle w:val="AralkYok"/>
        <w:tabs>
          <w:tab w:val="right" w:leader="dot" w:pos="8505"/>
        </w:tabs>
        <w:spacing w:line="360" w:lineRule="auto"/>
        <w:jc w:val="both"/>
        <w:rPr>
          <w:rFonts w:ascii="Times New Roman" w:hAnsi="Times New Roman" w:cs="Times New Roman"/>
          <w:sz w:val="24"/>
          <w:szCs w:val="24"/>
        </w:rPr>
      </w:pPr>
      <w:r w:rsidRPr="00F82EBC">
        <w:rPr>
          <w:rFonts w:ascii="Times New Roman" w:hAnsi="Times New Roman" w:cs="Times New Roman"/>
          <w:sz w:val="24"/>
          <w:szCs w:val="24"/>
        </w:rPr>
        <w:t>Şekil</w:t>
      </w:r>
      <w:r w:rsidR="00F82EBC">
        <w:rPr>
          <w:rFonts w:ascii="Times New Roman" w:hAnsi="Times New Roman" w:cs="Times New Roman"/>
          <w:sz w:val="24"/>
          <w:szCs w:val="24"/>
        </w:rPr>
        <w:t xml:space="preserve"> 2.</w:t>
      </w:r>
      <w:r w:rsidR="008E69DE" w:rsidRPr="00F82EBC">
        <w:rPr>
          <w:rFonts w:ascii="Times New Roman" w:hAnsi="Times New Roman" w:cs="Times New Roman"/>
          <w:sz w:val="24"/>
          <w:szCs w:val="24"/>
        </w:rPr>
        <w:t xml:space="preserve"> İngiltere Yasama Süreci</w:t>
      </w:r>
      <w:r w:rsidR="009D7A3B" w:rsidRPr="00F82EBC">
        <w:rPr>
          <w:rFonts w:ascii="Times New Roman" w:hAnsi="Times New Roman" w:cs="Times New Roman"/>
          <w:sz w:val="24"/>
          <w:szCs w:val="24"/>
        </w:rPr>
        <w:tab/>
        <w:t>39</w:t>
      </w:r>
    </w:p>
    <w:p w:rsidR="008E69DE" w:rsidRPr="00F82EBC" w:rsidRDefault="00C5202B" w:rsidP="008E69DE">
      <w:pPr>
        <w:pStyle w:val="AralkYok"/>
        <w:tabs>
          <w:tab w:val="right" w:leader="dot" w:pos="8505"/>
        </w:tabs>
        <w:spacing w:line="360" w:lineRule="auto"/>
        <w:jc w:val="both"/>
        <w:rPr>
          <w:rFonts w:ascii="Times New Roman" w:hAnsi="Times New Roman" w:cs="Times New Roman"/>
          <w:sz w:val="24"/>
          <w:szCs w:val="24"/>
        </w:rPr>
      </w:pPr>
      <w:r w:rsidRPr="00F82EBC">
        <w:rPr>
          <w:rFonts w:ascii="Times New Roman" w:hAnsi="Times New Roman" w:cs="Times New Roman"/>
          <w:sz w:val="24"/>
          <w:szCs w:val="24"/>
        </w:rPr>
        <w:t>Şekil</w:t>
      </w:r>
      <w:r w:rsidR="00F82EBC">
        <w:rPr>
          <w:rFonts w:ascii="Times New Roman" w:hAnsi="Times New Roman" w:cs="Times New Roman"/>
          <w:sz w:val="24"/>
          <w:szCs w:val="24"/>
        </w:rPr>
        <w:t xml:space="preserve"> 3.</w:t>
      </w:r>
      <w:r w:rsidR="008E69DE" w:rsidRPr="00F82EBC">
        <w:rPr>
          <w:rFonts w:ascii="Times New Roman" w:hAnsi="Times New Roman" w:cs="Times New Roman"/>
          <w:sz w:val="24"/>
          <w:szCs w:val="24"/>
        </w:rPr>
        <w:t xml:space="preserve"> İngiltere Ombudsmanı’nın Şikayetleri </w:t>
      </w:r>
      <w:r w:rsidR="00BF0726" w:rsidRPr="00F82EBC">
        <w:rPr>
          <w:rFonts w:ascii="Times New Roman" w:hAnsi="Times New Roman" w:cs="Times New Roman"/>
          <w:sz w:val="24"/>
          <w:szCs w:val="24"/>
        </w:rPr>
        <w:t>Ele Alma Süreci</w:t>
      </w:r>
      <w:r w:rsidR="008E69DE" w:rsidRPr="00F82EBC">
        <w:rPr>
          <w:rFonts w:ascii="Times New Roman" w:hAnsi="Times New Roman" w:cs="Times New Roman"/>
          <w:sz w:val="24"/>
          <w:szCs w:val="24"/>
        </w:rPr>
        <w:tab/>
        <w:t>5</w:t>
      </w:r>
      <w:r w:rsidR="00FE6928" w:rsidRPr="00F82EBC">
        <w:rPr>
          <w:rFonts w:ascii="Times New Roman" w:hAnsi="Times New Roman" w:cs="Times New Roman"/>
          <w:sz w:val="24"/>
          <w:szCs w:val="24"/>
        </w:rPr>
        <w:t>8</w:t>
      </w: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C42612" w:rsidRDefault="00C42612" w:rsidP="008E69DE">
      <w:pPr>
        <w:pStyle w:val="AralkYok"/>
        <w:tabs>
          <w:tab w:val="right" w:leader="dot" w:pos="8505"/>
        </w:tabs>
        <w:spacing w:line="360" w:lineRule="auto"/>
        <w:jc w:val="both"/>
        <w:rPr>
          <w:rFonts w:ascii="Times New Roman" w:hAnsi="Times New Roman" w:cs="Times New Roman"/>
          <w:b/>
          <w:sz w:val="24"/>
          <w:szCs w:val="24"/>
        </w:rPr>
      </w:pPr>
    </w:p>
    <w:p w:rsidR="00C42612" w:rsidRDefault="00C42612" w:rsidP="008E69DE">
      <w:pPr>
        <w:pStyle w:val="AralkYok"/>
        <w:tabs>
          <w:tab w:val="right" w:leader="dot" w:pos="8505"/>
        </w:tabs>
        <w:spacing w:line="360" w:lineRule="auto"/>
        <w:jc w:val="both"/>
        <w:rPr>
          <w:rFonts w:ascii="Times New Roman" w:hAnsi="Times New Roman" w:cs="Times New Roman"/>
          <w:b/>
          <w:sz w:val="24"/>
          <w:szCs w:val="24"/>
        </w:rPr>
      </w:pPr>
    </w:p>
    <w:p w:rsidR="00C42612" w:rsidRDefault="00C42612" w:rsidP="008E69DE">
      <w:pPr>
        <w:pStyle w:val="AralkYok"/>
        <w:tabs>
          <w:tab w:val="right" w:leader="dot" w:pos="8505"/>
        </w:tabs>
        <w:spacing w:line="360" w:lineRule="auto"/>
        <w:jc w:val="both"/>
        <w:rPr>
          <w:rFonts w:ascii="Times New Roman" w:hAnsi="Times New Roman" w:cs="Times New Roman"/>
          <w:b/>
          <w:sz w:val="24"/>
          <w:szCs w:val="24"/>
        </w:rPr>
      </w:pPr>
    </w:p>
    <w:p w:rsidR="00C42612" w:rsidRDefault="00C42612" w:rsidP="008E69DE">
      <w:pPr>
        <w:pStyle w:val="AralkYok"/>
        <w:tabs>
          <w:tab w:val="right" w:leader="dot" w:pos="8505"/>
        </w:tabs>
        <w:spacing w:line="360" w:lineRule="auto"/>
        <w:jc w:val="both"/>
        <w:rPr>
          <w:rFonts w:ascii="Times New Roman" w:hAnsi="Times New Roman" w:cs="Times New Roman"/>
          <w:b/>
          <w:sz w:val="24"/>
          <w:szCs w:val="24"/>
        </w:rPr>
      </w:pPr>
    </w:p>
    <w:p w:rsidR="00C42612" w:rsidRDefault="00C42612" w:rsidP="008E69DE">
      <w:pPr>
        <w:pStyle w:val="AralkYok"/>
        <w:tabs>
          <w:tab w:val="right" w:leader="dot" w:pos="8505"/>
        </w:tabs>
        <w:spacing w:line="360" w:lineRule="auto"/>
        <w:jc w:val="both"/>
        <w:rPr>
          <w:rFonts w:ascii="Times New Roman" w:hAnsi="Times New Roman" w:cs="Times New Roman"/>
          <w:b/>
          <w:sz w:val="24"/>
          <w:szCs w:val="24"/>
        </w:rPr>
      </w:pPr>
    </w:p>
    <w:p w:rsidR="008E69DE" w:rsidRDefault="008E69DE" w:rsidP="008E69DE">
      <w:pPr>
        <w:pStyle w:val="AralkYok"/>
        <w:tabs>
          <w:tab w:val="right" w:leader="dot" w:pos="8505"/>
        </w:tabs>
        <w:spacing w:line="360" w:lineRule="auto"/>
        <w:jc w:val="both"/>
        <w:rPr>
          <w:rFonts w:ascii="Times New Roman" w:hAnsi="Times New Roman" w:cs="Times New Roman"/>
          <w:b/>
          <w:sz w:val="24"/>
          <w:szCs w:val="24"/>
        </w:rPr>
      </w:pPr>
    </w:p>
    <w:p w:rsidR="00C42612" w:rsidRPr="00C42612" w:rsidRDefault="00C42612" w:rsidP="00C42612">
      <w:pPr>
        <w:pStyle w:val="AralkYok"/>
        <w:tabs>
          <w:tab w:val="right" w:leader="dot" w:pos="8448"/>
          <w:tab w:val="right" w:leader="dot" w:pos="8505"/>
        </w:tabs>
        <w:spacing w:before="120" w:line="360" w:lineRule="auto"/>
        <w:rPr>
          <w:rFonts w:ascii="Times New Roman" w:hAnsi="Times New Roman" w:cs="Times New Roman"/>
          <w:sz w:val="24"/>
          <w:szCs w:val="24"/>
        </w:rPr>
      </w:pPr>
    </w:p>
    <w:p w:rsidR="008E69DE" w:rsidRDefault="00C42612" w:rsidP="00C42612">
      <w:pPr>
        <w:pStyle w:val="Balk1"/>
        <w:spacing w:before="0" w:beforeAutospacing="0" w:after="0" w:afterAutospacing="0" w:line="360" w:lineRule="auto"/>
        <w:ind w:firstLine="709"/>
        <w:jc w:val="center"/>
        <w:rPr>
          <w:sz w:val="24"/>
          <w:szCs w:val="24"/>
        </w:rPr>
      </w:pPr>
      <w:bookmarkStart w:id="22" w:name="_Toc44791294"/>
      <w:bookmarkStart w:id="23" w:name="_Toc44791620"/>
      <w:bookmarkStart w:id="24" w:name="_Toc45126055"/>
      <w:r w:rsidRPr="00C42612">
        <w:rPr>
          <w:sz w:val="24"/>
          <w:szCs w:val="24"/>
        </w:rPr>
        <w:t>KISALTMALAR LİSTESİ</w:t>
      </w:r>
      <w:bookmarkEnd w:id="22"/>
      <w:bookmarkEnd w:id="23"/>
      <w:bookmarkEnd w:id="24"/>
    </w:p>
    <w:p w:rsidR="007A5BB4" w:rsidRPr="00C42612" w:rsidRDefault="007A5BB4" w:rsidP="00C42612">
      <w:pPr>
        <w:pStyle w:val="Balk1"/>
        <w:spacing w:before="0" w:beforeAutospacing="0" w:after="0" w:afterAutospacing="0" w:line="360" w:lineRule="auto"/>
        <w:ind w:firstLine="709"/>
        <w:jc w:val="center"/>
        <w:rPr>
          <w:sz w:val="24"/>
          <w:szCs w:val="24"/>
        </w:rPr>
      </w:pPr>
    </w:p>
    <w:tbl>
      <w:tblPr>
        <w:tblStyle w:val="TabloKlavuzu"/>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0"/>
        <w:gridCol w:w="2066"/>
        <w:gridCol w:w="901"/>
        <w:gridCol w:w="1134"/>
        <w:gridCol w:w="3509"/>
      </w:tblGrid>
      <w:tr w:rsidR="00B72151" w:rsidTr="000A3E57">
        <w:tc>
          <w:tcPr>
            <w:tcW w:w="1110" w:type="dxa"/>
            <w:tcBorders>
              <w:right w:val="nil"/>
            </w:tcBorders>
          </w:tcPr>
          <w:p w:rsidR="00B72151" w:rsidRPr="000A3E57" w:rsidRDefault="00B72151" w:rsidP="000A3E57">
            <w:pPr>
              <w:pStyle w:val="AralkYok"/>
              <w:tabs>
                <w:tab w:val="right" w:leader="dot" w:pos="8448"/>
                <w:tab w:val="right" w:leader="dot" w:pos="8505"/>
              </w:tabs>
              <w:spacing w:line="360" w:lineRule="auto"/>
              <w:jc w:val="both"/>
              <w:rPr>
                <w:rFonts w:ascii="Times New Roman" w:hAnsi="Times New Roman" w:cs="Times New Roman"/>
                <w:b/>
                <w:sz w:val="24"/>
                <w:szCs w:val="24"/>
              </w:rPr>
            </w:pPr>
          </w:p>
        </w:tc>
        <w:tc>
          <w:tcPr>
            <w:tcW w:w="2066" w:type="dxa"/>
            <w:tcBorders>
              <w:left w:val="nil"/>
              <w:right w:val="nil"/>
            </w:tcBorders>
          </w:tcPr>
          <w:p w:rsidR="00B72151" w:rsidRPr="000A3E57" w:rsidRDefault="00B72151" w:rsidP="000A3E57">
            <w:pPr>
              <w:pStyle w:val="AralkYok"/>
              <w:tabs>
                <w:tab w:val="right" w:leader="dot" w:pos="8448"/>
                <w:tab w:val="right" w:leader="dot" w:pos="8505"/>
              </w:tabs>
              <w:spacing w:line="360" w:lineRule="auto"/>
              <w:jc w:val="both"/>
              <w:rPr>
                <w:rFonts w:ascii="Times New Roman" w:hAnsi="Times New Roman" w:cs="Times New Roman"/>
                <w:b/>
                <w:sz w:val="24"/>
                <w:szCs w:val="24"/>
              </w:rPr>
            </w:pPr>
            <w:r w:rsidRPr="000A3E57">
              <w:rPr>
                <w:rFonts w:ascii="Times New Roman" w:hAnsi="Times New Roman" w:cs="Times New Roman"/>
                <w:b/>
                <w:sz w:val="24"/>
                <w:szCs w:val="24"/>
              </w:rPr>
              <w:t>TÜRKÇE</w:t>
            </w:r>
          </w:p>
        </w:tc>
        <w:tc>
          <w:tcPr>
            <w:tcW w:w="901" w:type="dxa"/>
            <w:tcBorders>
              <w:left w:val="nil"/>
            </w:tcBorders>
          </w:tcPr>
          <w:p w:rsidR="00B72151" w:rsidRPr="000A3E57" w:rsidRDefault="00B72151" w:rsidP="000A3E57">
            <w:pPr>
              <w:pStyle w:val="AralkYok"/>
              <w:tabs>
                <w:tab w:val="right" w:leader="dot" w:pos="8448"/>
                <w:tab w:val="right" w:leader="dot" w:pos="8505"/>
              </w:tabs>
              <w:spacing w:line="360" w:lineRule="auto"/>
              <w:jc w:val="both"/>
              <w:rPr>
                <w:rFonts w:ascii="Times New Roman" w:hAnsi="Times New Roman" w:cs="Times New Roman"/>
                <w:b/>
                <w:sz w:val="24"/>
                <w:szCs w:val="24"/>
              </w:rPr>
            </w:pPr>
          </w:p>
        </w:tc>
        <w:tc>
          <w:tcPr>
            <w:tcW w:w="4643" w:type="dxa"/>
            <w:gridSpan w:val="2"/>
          </w:tcPr>
          <w:p w:rsidR="00B72151" w:rsidRPr="000A3E57" w:rsidRDefault="00B72151" w:rsidP="000A3E57">
            <w:pPr>
              <w:pStyle w:val="AralkYok"/>
              <w:tabs>
                <w:tab w:val="right" w:leader="dot" w:pos="8448"/>
                <w:tab w:val="right" w:leader="dot" w:pos="8505"/>
              </w:tabs>
              <w:spacing w:line="360" w:lineRule="auto"/>
              <w:jc w:val="both"/>
              <w:rPr>
                <w:rFonts w:ascii="Times New Roman" w:hAnsi="Times New Roman" w:cs="Times New Roman"/>
                <w:b/>
                <w:sz w:val="24"/>
                <w:szCs w:val="24"/>
              </w:rPr>
            </w:pPr>
            <w:r w:rsidRPr="000A3E57">
              <w:rPr>
                <w:rFonts w:ascii="Times New Roman" w:hAnsi="Times New Roman" w:cs="Times New Roman"/>
                <w:b/>
                <w:sz w:val="24"/>
                <w:szCs w:val="24"/>
              </w:rPr>
              <w:t>İNGİLİZCE</w:t>
            </w:r>
          </w:p>
        </w:tc>
      </w:tr>
      <w:tr w:rsidR="00B72151" w:rsidRPr="00B72151" w:rsidTr="000A3E57">
        <w:tc>
          <w:tcPr>
            <w:tcW w:w="1110" w:type="dxa"/>
          </w:tcPr>
          <w:p w:rsidR="00B72151"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AB</w:t>
            </w:r>
          </w:p>
        </w:tc>
        <w:tc>
          <w:tcPr>
            <w:tcW w:w="2967" w:type="dxa"/>
            <w:gridSpan w:val="2"/>
          </w:tcPr>
          <w:p w:rsidR="00B72151" w:rsidRPr="000A3E57" w:rsidRDefault="00D67F4B" w:rsidP="00D67F4B">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Avrupa Birliği</w:t>
            </w:r>
          </w:p>
        </w:tc>
        <w:tc>
          <w:tcPr>
            <w:tcW w:w="1134" w:type="dxa"/>
            <w:tcBorders>
              <w:bottom w:val="single" w:sz="4" w:space="0" w:color="auto"/>
            </w:tcBorders>
          </w:tcPr>
          <w:p w:rsidR="00B72151" w:rsidRPr="000A3E57" w:rsidRDefault="00B72151"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Act.</w:t>
            </w:r>
          </w:p>
        </w:tc>
        <w:tc>
          <w:tcPr>
            <w:tcW w:w="3509" w:type="dxa"/>
            <w:tcBorders>
              <w:bottom w:val="single" w:sz="4" w:space="0" w:color="auto"/>
            </w:tcBorders>
          </w:tcPr>
          <w:p w:rsidR="00B72151" w:rsidRPr="000A3E57" w:rsidRDefault="00B72151"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Yasa, Kanun</w:t>
            </w:r>
          </w:p>
        </w:tc>
      </w:tr>
      <w:tr w:rsidR="00D67F4B" w:rsidRPr="00B72151" w:rsidTr="000A3E57">
        <w:trPr>
          <w:trHeight w:val="392"/>
        </w:trPr>
        <w:tc>
          <w:tcPr>
            <w:tcW w:w="1110" w:type="dxa"/>
          </w:tcPr>
          <w:p w:rsidR="00D67F4B" w:rsidRPr="000A3E57" w:rsidRDefault="00D67F4B" w:rsidP="00F7285B">
            <w:pPr>
              <w:pStyle w:val="AralkYok"/>
              <w:tabs>
                <w:tab w:val="right" w:leader="dot" w:pos="8448"/>
                <w:tab w:val="right" w:leader="dot" w:pos="8505"/>
              </w:tabs>
              <w:spacing w:line="360" w:lineRule="auto"/>
              <w:jc w:val="both"/>
              <w:rPr>
                <w:rFonts w:ascii="Times New Roman" w:hAnsi="Times New Roman" w:cs="Times New Roman"/>
                <w:sz w:val="24"/>
                <w:szCs w:val="24"/>
              </w:rPr>
            </w:pPr>
            <w:r>
              <w:rPr>
                <w:rFonts w:ascii="Times New Roman" w:hAnsi="Times New Roman" w:cs="Times New Roman"/>
                <w:sz w:val="24"/>
                <w:szCs w:val="24"/>
              </w:rPr>
              <w:t>ABD</w:t>
            </w:r>
            <w:r w:rsidRPr="000A3E57">
              <w:rPr>
                <w:rFonts w:ascii="Times New Roman" w:hAnsi="Times New Roman" w:cs="Times New Roman"/>
                <w:sz w:val="24"/>
                <w:szCs w:val="24"/>
              </w:rPr>
              <w:t xml:space="preserve">   </w:t>
            </w:r>
          </w:p>
        </w:tc>
        <w:tc>
          <w:tcPr>
            <w:tcW w:w="2967" w:type="dxa"/>
            <w:gridSpan w:val="2"/>
          </w:tcPr>
          <w:p w:rsidR="00D67F4B" w:rsidRPr="000A3E57" w:rsidRDefault="00D67F4B" w:rsidP="00F7285B">
            <w:pPr>
              <w:pStyle w:val="AralkYok"/>
              <w:tabs>
                <w:tab w:val="right" w:leader="dot" w:pos="8448"/>
                <w:tab w:val="right" w:leader="dot" w:pos="8505"/>
              </w:tabs>
              <w:spacing w:line="360" w:lineRule="auto"/>
              <w:jc w:val="both"/>
              <w:rPr>
                <w:rFonts w:ascii="Times New Roman" w:hAnsi="Times New Roman" w:cs="Times New Roman"/>
                <w:sz w:val="24"/>
                <w:szCs w:val="24"/>
              </w:rPr>
            </w:pPr>
            <w:r>
              <w:rPr>
                <w:rFonts w:ascii="Times New Roman" w:hAnsi="Times New Roman" w:cs="Times New Roman"/>
                <w:sz w:val="24"/>
                <w:szCs w:val="24"/>
              </w:rPr>
              <w:t>Amerika Birleşik Devletleri</w:t>
            </w:r>
          </w:p>
        </w:tc>
        <w:tc>
          <w:tcPr>
            <w:tcW w:w="1134" w:type="dxa"/>
            <w:tcBorders>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Style w:val="e24kjd"/>
                <w:rFonts w:ascii="Times New Roman" w:hAnsi="Times New Roman" w:cs="Times New Roman"/>
                <w:sz w:val="24"/>
                <w:szCs w:val="24"/>
              </w:rPr>
              <w:t>BIOA</w:t>
            </w:r>
          </w:p>
        </w:tc>
        <w:tc>
          <w:tcPr>
            <w:tcW w:w="3509" w:type="dxa"/>
            <w:tcBorders>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İngiliz Ve İrlanda Ombudsman</w:t>
            </w:r>
          </w:p>
        </w:tc>
      </w:tr>
      <w:tr w:rsidR="00D67F4B" w:rsidRPr="00B72151" w:rsidTr="000A3E57">
        <w:trPr>
          <w:trHeight w:val="419"/>
        </w:trPr>
        <w:tc>
          <w:tcPr>
            <w:tcW w:w="1110" w:type="dxa"/>
          </w:tcPr>
          <w:p w:rsidR="00D67F4B" w:rsidRPr="000A3E57" w:rsidRDefault="00D67F4B" w:rsidP="00D67F4B">
            <w:pPr>
              <w:pStyle w:val="AralkYok"/>
              <w:tabs>
                <w:tab w:val="right" w:leader="dot" w:pos="8448"/>
                <w:tab w:val="right" w:leader="dot" w:pos="8505"/>
              </w:tabs>
              <w:spacing w:line="360" w:lineRule="auto"/>
              <w:jc w:val="both"/>
              <w:rPr>
                <w:rFonts w:ascii="Times New Roman" w:hAnsi="Times New Roman" w:cs="Times New Roman"/>
                <w:sz w:val="24"/>
                <w:szCs w:val="24"/>
              </w:rPr>
            </w:pPr>
            <w:r w:rsidRPr="00157D2A">
              <w:rPr>
                <w:rFonts w:ascii="Times New Roman" w:hAnsi="Times New Roman" w:cs="Times New Roman"/>
                <w:sz w:val="24"/>
                <w:szCs w:val="24"/>
              </w:rPr>
              <w:t>A.Ü.H.F.</w:t>
            </w:r>
            <w:r w:rsidRPr="000A3E57">
              <w:rPr>
                <w:rFonts w:ascii="Times New Roman" w:hAnsi="Times New Roman" w:cs="Times New Roman"/>
                <w:sz w:val="24"/>
                <w:szCs w:val="24"/>
              </w:rPr>
              <w:t xml:space="preserve"> </w:t>
            </w:r>
          </w:p>
        </w:tc>
        <w:tc>
          <w:tcPr>
            <w:tcW w:w="2967" w:type="dxa"/>
            <w:gridSpan w:val="2"/>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Pr>
                <w:rFonts w:ascii="Times New Roman" w:hAnsi="Times New Roman" w:cs="Times New Roman"/>
                <w:sz w:val="24"/>
                <w:szCs w:val="24"/>
              </w:rPr>
              <w:t>Akdeniz Üniversitesi Hukuk Fakültesi</w:t>
            </w:r>
          </w:p>
        </w:tc>
        <w:tc>
          <w:tcPr>
            <w:tcW w:w="1134" w:type="dxa"/>
            <w:tcBorders>
              <w:top w:val="nil"/>
              <w:bottom w:val="nil"/>
            </w:tcBorders>
          </w:tcPr>
          <w:p w:rsidR="00D67F4B" w:rsidRPr="000A3E57" w:rsidRDefault="00D67F4B" w:rsidP="000A3E57">
            <w:pPr>
              <w:pStyle w:val="AralkYok"/>
              <w:tabs>
                <w:tab w:val="right" w:leader="dot" w:pos="8448"/>
                <w:tab w:val="right" w:leader="dot" w:pos="8505"/>
              </w:tabs>
              <w:spacing w:line="360" w:lineRule="auto"/>
              <w:jc w:val="both"/>
              <w:rPr>
                <w:rStyle w:val="e24kjd"/>
                <w:rFonts w:ascii="Times New Roman" w:hAnsi="Times New Roman" w:cs="Times New Roman"/>
                <w:sz w:val="24"/>
                <w:szCs w:val="24"/>
              </w:rPr>
            </w:pPr>
          </w:p>
        </w:tc>
        <w:tc>
          <w:tcPr>
            <w:tcW w:w="3509" w:type="dxa"/>
            <w:tcBorders>
              <w:top w:val="nil"/>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 xml:space="preserve"> Birliği</w:t>
            </w:r>
            <w:r w:rsidRPr="000A3E57">
              <w:rPr>
                <w:rFonts w:ascii="Times New Roman" w:hAnsi="Times New Roman" w:cs="Times New Roman"/>
                <w:bCs/>
                <w:sz w:val="24"/>
                <w:szCs w:val="24"/>
              </w:rPr>
              <w:t xml:space="preserve"> /B</w:t>
            </w:r>
            <w:r w:rsidRPr="000A3E57">
              <w:rPr>
                <w:rStyle w:val="e24kjd"/>
                <w:rFonts w:ascii="Times New Roman" w:hAnsi="Times New Roman" w:cs="Times New Roman"/>
                <w:bCs/>
                <w:sz w:val="24"/>
                <w:szCs w:val="24"/>
              </w:rPr>
              <w:t>ritish</w:t>
            </w:r>
            <w:r w:rsidRPr="000A3E57">
              <w:rPr>
                <w:rStyle w:val="e24kjd"/>
                <w:rFonts w:ascii="Times New Roman" w:hAnsi="Times New Roman" w:cs="Times New Roman"/>
                <w:sz w:val="24"/>
                <w:szCs w:val="24"/>
              </w:rPr>
              <w:t xml:space="preserve"> And Irish</w:t>
            </w:r>
            <w:r w:rsidRPr="000A3E57">
              <w:rPr>
                <w:rStyle w:val="e24kjd"/>
                <w:rFonts w:ascii="Times New Roman" w:hAnsi="Times New Roman" w:cs="Times New Roman"/>
                <w:bCs/>
                <w:sz w:val="24"/>
                <w:szCs w:val="24"/>
              </w:rPr>
              <w:t xml:space="preserve"> Ombudsman Association</w:t>
            </w:r>
          </w:p>
        </w:tc>
      </w:tr>
      <w:tr w:rsidR="00D67F4B" w:rsidRPr="00B72151" w:rsidTr="000A3E57">
        <w:trPr>
          <w:trHeight w:val="315"/>
        </w:trPr>
        <w:tc>
          <w:tcPr>
            <w:tcW w:w="1110" w:type="dxa"/>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İHH</w:t>
            </w:r>
          </w:p>
        </w:tc>
        <w:tc>
          <w:tcPr>
            <w:tcW w:w="2967" w:type="dxa"/>
            <w:gridSpan w:val="2"/>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 xml:space="preserve">İnsan Hak Ve Hürriyetleri İnsani Yardım Vakfı  </w:t>
            </w:r>
          </w:p>
        </w:tc>
        <w:tc>
          <w:tcPr>
            <w:tcW w:w="1134" w:type="dxa"/>
            <w:tcBorders>
              <w:top w:val="single" w:sz="4" w:space="0" w:color="auto"/>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Style w:val="tlid-translation"/>
                <w:rFonts w:ascii="Times New Roman" w:hAnsi="Times New Roman" w:cs="Times New Roman"/>
                <w:sz w:val="24"/>
                <w:szCs w:val="24"/>
              </w:rPr>
              <w:t>CBE</w:t>
            </w:r>
          </w:p>
        </w:tc>
        <w:tc>
          <w:tcPr>
            <w:tcW w:w="3509" w:type="dxa"/>
            <w:tcBorders>
              <w:top w:val="single" w:sz="4" w:space="0" w:color="auto"/>
              <w:bottom w:val="nil"/>
            </w:tcBorders>
          </w:tcPr>
          <w:p w:rsidR="00D67F4B" w:rsidRPr="000A3E57" w:rsidRDefault="00D67F4B" w:rsidP="000A3E57">
            <w:pPr>
              <w:spacing w:line="360" w:lineRule="auto"/>
              <w:jc w:val="both"/>
              <w:rPr>
                <w:rFonts w:ascii="Times New Roman" w:hAnsi="Times New Roman" w:cs="Times New Roman"/>
                <w:sz w:val="24"/>
                <w:szCs w:val="24"/>
              </w:rPr>
            </w:pPr>
            <w:r w:rsidRPr="000A3E57">
              <w:rPr>
                <w:rStyle w:val="st"/>
                <w:rFonts w:ascii="Times New Roman" w:hAnsi="Times New Roman" w:cs="Times New Roman"/>
                <w:sz w:val="24"/>
                <w:szCs w:val="24"/>
              </w:rPr>
              <w:t>The British Empire /</w:t>
            </w:r>
            <w:r w:rsidRPr="000A3E57">
              <w:rPr>
                <w:rStyle w:val="tlid-translation"/>
                <w:rFonts w:ascii="Times New Roman" w:hAnsi="Times New Roman" w:cs="Times New Roman"/>
                <w:sz w:val="24"/>
                <w:szCs w:val="24"/>
              </w:rPr>
              <w:t>İngiliz İmparatorluğu</w:t>
            </w:r>
          </w:p>
        </w:tc>
      </w:tr>
      <w:tr w:rsidR="00D67F4B" w:rsidRPr="00B72151" w:rsidTr="00153C24">
        <w:trPr>
          <w:trHeight w:val="368"/>
        </w:trPr>
        <w:tc>
          <w:tcPr>
            <w:tcW w:w="1110" w:type="dxa"/>
            <w:tcBorders>
              <w:bottom w:val="single" w:sz="4" w:space="0" w:color="auto"/>
            </w:tcBorders>
          </w:tcPr>
          <w:p w:rsidR="00D67F4B" w:rsidRPr="000A3E57" w:rsidRDefault="00D67F4B" w:rsidP="00F7285B">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İÖ</w:t>
            </w:r>
          </w:p>
        </w:tc>
        <w:tc>
          <w:tcPr>
            <w:tcW w:w="2967" w:type="dxa"/>
            <w:gridSpan w:val="2"/>
            <w:tcBorders>
              <w:bottom w:val="single" w:sz="4" w:space="0" w:color="auto"/>
            </w:tcBorders>
          </w:tcPr>
          <w:p w:rsidR="00D67F4B" w:rsidRPr="000A3E57" w:rsidRDefault="00D67F4B" w:rsidP="00F7285B">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İsa’dan Önce</w:t>
            </w:r>
          </w:p>
        </w:tc>
        <w:tc>
          <w:tcPr>
            <w:tcW w:w="1134" w:type="dxa"/>
            <w:tcBorders>
              <w:top w:val="single" w:sz="4" w:space="0" w:color="auto"/>
            </w:tcBorders>
          </w:tcPr>
          <w:p w:rsidR="00D67F4B" w:rsidRPr="000A3E57" w:rsidRDefault="00D67F4B" w:rsidP="000A3E57">
            <w:pPr>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Dr.</w:t>
            </w:r>
          </w:p>
        </w:tc>
        <w:tc>
          <w:tcPr>
            <w:tcW w:w="3509" w:type="dxa"/>
            <w:tcBorders>
              <w:top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Doktor/ Doctor</w:t>
            </w:r>
          </w:p>
        </w:tc>
      </w:tr>
      <w:tr w:rsidR="00D67F4B" w:rsidRPr="00B72151" w:rsidTr="00153C24">
        <w:trPr>
          <w:trHeight w:val="469"/>
        </w:trPr>
        <w:tc>
          <w:tcPr>
            <w:tcW w:w="1110" w:type="dxa"/>
            <w:tcBorders>
              <w:bottom w:val="nil"/>
            </w:tcBorders>
          </w:tcPr>
          <w:p w:rsidR="00D67F4B" w:rsidRPr="000A3E57" w:rsidRDefault="00D67F4B" w:rsidP="00F7285B">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İS:</w:t>
            </w:r>
          </w:p>
        </w:tc>
        <w:tc>
          <w:tcPr>
            <w:tcW w:w="2967" w:type="dxa"/>
            <w:gridSpan w:val="2"/>
            <w:tcBorders>
              <w:bottom w:val="nil"/>
            </w:tcBorders>
          </w:tcPr>
          <w:p w:rsidR="00D67F4B" w:rsidRPr="000A3E57" w:rsidRDefault="00D67F4B" w:rsidP="00F7285B">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İsa’dan Sonra</w:t>
            </w:r>
          </w:p>
        </w:tc>
        <w:tc>
          <w:tcPr>
            <w:tcW w:w="1134" w:type="dxa"/>
            <w:tcBorders>
              <w:top w:val="single" w:sz="4" w:space="0" w:color="auto"/>
              <w:bottom w:val="single" w:sz="4" w:space="0" w:color="auto"/>
            </w:tcBorders>
          </w:tcPr>
          <w:p w:rsidR="00D67F4B" w:rsidRPr="000A3E57" w:rsidRDefault="00D67F4B" w:rsidP="00936493">
            <w:pPr>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Ed.</w:t>
            </w:r>
          </w:p>
        </w:tc>
        <w:tc>
          <w:tcPr>
            <w:tcW w:w="3509" w:type="dxa"/>
            <w:tcBorders>
              <w:top w:val="single" w:sz="4" w:space="0" w:color="auto"/>
              <w:bottom w:val="single" w:sz="4" w:space="0" w:color="auto"/>
            </w:tcBorders>
          </w:tcPr>
          <w:p w:rsidR="00D67F4B" w:rsidRPr="000A3E57" w:rsidRDefault="00D67F4B" w:rsidP="00936493">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Editör/Edited by</w:t>
            </w:r>
          </w:p>
        </w:tc>
      </w:tr>
      <w:tr w:rsidR="00D67F4B" w:rsidRPr="00B72151" w:rsidTr="00153C24">
        <w:trPr>
          <w:trHeight w:val="371"/>
        </w:trPr>
        <w:tc>
          <w:tcPr>
            <w:tcW w:w="1110" w:type="dxa"/>
            <w:tcBorders>
              <w:top w:val="nil"/>
            </w:tcBorders>
          </w:tcPr>
          <w:p w:rsidR="00D67F4B" w:rsidRPr="000A3E57" w:rsidRDefault="00D67F4B" w:rsidP="00F7285B">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KDK</w:t>
            </w:r>
          </w:p>
        </w:tc>
        <w:tc>
          <w:tcPr>
            <w:tcW w:w="2967" w:type="dxa"/>
            <w:gridSpan w:val="2"/>
            <w:tcBorders>
              <w:top w:val="nil"/>
            </w:tcBorders>
          </w:tcPr>
          <w:p w:rsidR="00D67F4B" w:rsidRPr="000A3E57" w:rsidRDefault="00D67F4B" w:rsidP="00F7285B">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Style w:val="e24kjd"/>
                <w:rFonts w:ascii="Times New Roman" w:hAnsi="Times New Roman" w:cs="Times New Roman"/>
                <w:sz w:val="24"/>
                <w:szCs w:val="24"/>
              </w:rPr>
              <w:t>Kamu Denetçiliği Kurumu</w:t>
            </w:r>
          </w:p>
        </w:tc>
        <w:tc>
          <w:tcPr>
            <w:tcW w:w="1134" w:type="dxa"/>
            <w:tcBorders>
              <w:bottom w:val="nil"/>
            </w:tcBorders>
          </w:tcPr>
          <w:p w:rsidR="00D67F4B" w:rsidRPr="000A3E57" w:rsidRDefault="00D67F4B" w:rsidP="00936493">
            <w:pPr>
              <w:spacing w:line="360" w:lineRule="auto"/>
              <w:jc w:val="both"/>
              <w:rPr>
                <w:rFonts w:ascii="Times New Roman" w:hAnsi="Times New Roman" w:cs="Times New Roman"/>
                <w:sz w:val="24"/>
                <w:szCs w:val="24"/>
              </w:rPr>
            </w:pPr>
            <w:r w:rsidRPr="000A3E57">
              <w:rPr>
                <w:rStyle w:val="e24kjd"/>
                <w:rFonts w:ascii="Times New Roman" w:hAnsi="Times New Roman" w:cs="Times New Roman"/>
                <w:sz w:val="24"/>
                <w:szCs w:val="24"/>
              </w:rPr>
              <w:t>HSC</w:t>
            </w:r>
          </w:p>
        </w:tc>
        <w:tc>
          <w:tcPr>
            <w:tcW w:w="3509" w:type="dxa"/>
            <w:tcBorders>
              <w:bottom w:val="nil"/>
            </w:tcBorders>
          </w:tcPr>
          <w:p w:rsidR="00D67F4B" w:rsidRPr="000A3E57" w:rsidRDefault="00D67F4B" w:rsidP="00936493">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Style w:val="e24kjd"/>
                <w:rFonts w:ascii="Times New Roman" w:hAnsi="Times New Roman" w:cs="Times New Roman"/>
                <w:bCs/>
                <w:sz w:val="24"/>
                <w:szCs w:val="24"/>
              </w:rPr>
              <w:t>Health</w:t>
            </w:r>
            <w:r w:rsidRPr="000A3E57">
              <w:rPr>
                <w:rStyle w:val="e24kjd"/>
                <w:rFonts w:ascii="Times New Roman" w:hAnsi="Times New Roman" w:cs="Times New Roman"/>
                <w:sz w:val="24"/>
                <w:szCs w:val="24"/>
              </w:rPr>
              <w:t xml:space="preserve"> Service</w:t>
            </w:r>
            <w:r w:rsidRPr="000A3E57">
              <w:rPr>
                <w:rStyle w:val="e24kjd"/>
                <w:rFonts w:ascii="Times New Roman" w:hAnsi="Times New Roman" w:cs="Times New Roman"/>
                <w:bCs/>
                <w:sz w:val="24"/>
                <w:szCs w:val="24"/>
              </w:rPr>
              <w:t xml:space="preserve"> Commissioner/</w:t>
            </w:r>
          </w:p>
        </w:tc>
      </w:tr>
      <w:tr w:rsidR="00D67F4B" w:rsidRPr="00B72151" w:rsidTr="00153C24">
        <w:tc>
          <w:tcPr>
            <w:tcW w:w="1110" w:type="dxa"/>
            <w:tcBorders>
              <w:bottom w:val="single" w:sz="4" w:space="0" w:color="auto"/>
            </w:tcBorders>
          </w:tcPr>
          <w:p w:rsidR="00D67F4B" w:rsidRPr="000A3E57" w:rsidRDefault="00D67F4B" w:rsidP="00F7285B">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 xml:space="preserve">No </w:t>
            </w:r>
          </w:p>
        </w:tc>
        <w:tc>
          <w:tcPr>
            <w:tcW w:w="2967" w:type="dxa"/>
            <w:gridSpan w:val="2"/>
            <w:tcBorders>
              <w:bottom w:val="single" w:sz="4" w:space="0" w:color="auto"/>
            </w:tcBorders>
          </w:tcPr>
          <w:p w:rsidR="00D67F4B" w:rsidRPr="000A3E57" w:rsidRDefault="00D67F4B" w:rsidP="00F7285B">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Numara/Sayı/Number</w:t>
            </w:r>
          </w:p>
        </w:tc>
        <w:tc>
          <w:tcPr>
            <w:tcW w:w="1134" w:type="dxa"/>
            <w:tcBorders>
              <w:top w:val="nil"/>
              <w:bottom w:val="single" w:sz="4" w:space="0" w:color="auto"/>
            </w:tcBorders>
          </w:tcPr>
          <w:p w:rsidR="00D67F4B" w:rsidRPr="000A3E57" w:rsidRDefault="00D67F4B" w:rsidP="00936493">
            <w:pPr>
              <w:spacing w:line="360" w:lineRule="auto"/>
              <w:jc w:val="both"/>
              <w:rPr>
                <w:rStyle w:val="e24kjd"/>
                <w:rFonts w:ascii="Times New Roman" w:hAnsi="Times New Roman" w:cs="Times New Roman"/>
                <w:sz w:val="24"/>
                <w:szCs w:val="24"/>
              </w:rPr>
            </w:pPr>
          </w:p>
        </w:tc>
        <w:tc>
          <w:tcPr>
            <w:tcW w:w="3509" w:type="dxa"/>
            <w:tcBorders>
              <w:top w:val="nil"/>
              <w:bottom w:val="single" w:sz="4" w:space="0" w:color="auto"/>
            </w:tcBorders>
          </w:tcPr>
          <w:p w:rsidR="00D67F4B" w:rsidRPr="000A3E57" w:rsidRDefault="00D67F4B" w:rsidP="00936493">
            <w:pPr>
              <w:pStyle w:val="AralkYok"/>
              <w:tabs>
                <w:tab w:val="right" w:leader="dot" w:pos="8448"/>
                <w:tab w:val="right" w:leader="dot" w:pos="8505"/>
              </w:tabs>
              <w:spacing w:line="360" w:lineRule="auto"/>
              <w:jc w:val="both"/>
              <w:rPr>
                <w:rStyle w:val="e24kjd"/>
                <w:rFonts w:ascii="Times New Roman" w:hAnsi="Times New Roman" w:cs="Times New Roman"/>
                <w:bCs/>
                <w:sz w:val="24"/>
                <w:szCs w:val="24"/>
              </w:rPr>
            </w:pPr>
            <w:r w:rsidRPr="000A3E57">
              <w:rPr>
                <w:rStyle w:val="e24kjd"/>
                <w:rFonts w:ascii="Times New Roman" w:hAnsi="Times New Roman" w:cs="Times New Roman"/>
                <w:sz w:val="24"/>
                <w:szCs w:val="24"/>
              </w:rPr>
              <w:t xml:space="preserve"> </w:t>
            </w:r>
            <w:r w:rsidRPr="000A3E57">
              <w:rPr>
                <w:rStyle w:val="e24kjd"/>
                <w:rFonts w:ascii="Times New Roman" w:hAnsi="Times New Roman" w:cs="Times New Roman"/>
                <w:bCs/>
                <w:sz w:val="24"/>
                <w:szCs w:val="24"/>
              </w:rPr>
              <w:t>Sağlık Hizmetleri Ombudsmanı</w:t>
            </w:r>
          </w:p>
        </w:tc>
      </w:tr>
      <w:tr w:rsidR="00D67F4B" w:rsidRPr="00B72151" w:rsidTr="00F7285B">
        <w:trPr>
          <w:trHeight w:val="469"/>
        </w:trPr>
        <w:tc>
          <w:tcPr>
            <w:tcW w:w="1110" w:type="dxa"/>
          </w:tcPr>
          <w:p w:rsidR="00D67F4B" w:rsidRPr="000A3E57" w:rsidRDefault="00D67F4B" w:rsidP="00F7285B">
            <w:pPr>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 xml:space="preserve">Prof. </w:t>
            </w:r>
          </w:p>
        </w:tc>
        <w:tc>
          <w:tcPr>
            <w:tcW w:w="2967" w:type="dxa"/>
            <w:gridSpan w:val="2"/>
          </w:tcPr>
          <w:p w:rsidR="00D67F4B" w:rsidRPr="000A3E57" w:rsidRDefault="00D67F4B" w:rsidP="00F7285B">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Style w:val="e24kjd"/>
                <w:rFonts w:ascii="Times New Roman" w:hAnsi="Times New Roman" w:cs="Times New Roman"/>
                <w:bCs/>
                <w:sz w:val="24"/>
                <w:szCs w:val="24"/>
              </w:rPr>
              <w:t>Profesör</w:t>
            </w:r>
          </w:p>
        </w:tc>
        <w:tc>
          <w:tcPr>
            <w:tcW w:w="1134" w:type="dxa"/>
            <w:vMerge w:val="restart"/>
          </w:tcPr>
          <w:p w:rsidR="00D67F4B" w:rsidRPr="00153C24" w:rsidRDefault="00D67F4B" w:rsidP="00936493">
            <w:pPr>
              <w:spacing w:line="360" w:lineRule="auto"/>
              <w:jc w:val="both"/>
              <w:rPr>
                <w:rFonts w:ascii="Times New Roman" w:hAnsi="Times New Roman" w:cs="Times New Roman"/>
                <w:sz w:val="24"/>
                <w:szCs w:val="24"/>
              </w:rPr>
            </w:pPr>
            <w:r w:rsidRPr="00153C24">
              <w:rPr>
                <w:rFonts w:ascii="Times New Roman" w:hAnsi="Times New Roman" w:cs="Times New Roman"/>
                <w:sz w:val="24"/>
                <w:szCs w:val="24"/>
              </w:rPr>
              <w:t>IOI</w:t>
            </w:r>
          </w:p>
        </w:tc>
        <w:tc>
          <w:tcPr>
            <w:tcW w:w="3509" w:type="dxa"/>
            <w:vMerge w:val="restart"/>
          </w:tcPr>
          <w:p w:rsidR="00D67F4B" w:rsidRPr="00153C24" w:rsidRDefault="00D67F4B" w:rsidP="00153C24">
            <w:pPr>
              <w:pStyle w:val="AralkYok"/>
              <w:tabs>
                <w:tab w:val="right" w:leader="dot" w:pos="8448"/>
                <w:tab w:val="right" w:leader="dot" w:pos="8505"/>
              </w:tabs>
              <w:spacing w:line="360" w:lineRule="auto"/>
              <w:rPr>
                <w:rStyle w:val="e24kjd"/>
                <w:rFonts w:ascii="Times New Roman" w:hAnsi="Times New Roman" w:cs="Times New Roman"/>
                <w:sz w:val="24"/>
                <w:szCs w:val="24"/>
              </w:rPr>
            </w:pPr>
            <w:r w:rsidRPr="00153C24">
              <w:rPr>
                <w:rFonts w:ascii="Times New Roman" w:hAnsi="Times New Roman" w:cs="Times New Roman"/>
                <w:sz w:val="24"/>
                <w:szCs w:val="24"/>
              </w:rPr>
              <w:t xml:space="preserve"> International Ombudsman Institute</w:t>
            </w:r>
            <w:r>
              <w:rPr>
                <w:rFonts w:ascii="Times New Roman" w:hAnsi="Times New Roman" w:cs="Times New Roman"/>
                <w:sz w:val="24"/>
                <w:szCs w:val="24"/>
              </w:rPr>
              <w:t xml:space="preserve"> </w:t>
            </w:r>
            <w:r w:rsidRPr="00153C24">
              <w:rPr>
                <w:rFonts w:ascii="Times New Roman" w:hAnsi="Times New Roman" w:cs="Times New Roman"/>
                <w:sz w:val="24"/>
                <w:szCs w:val="24"/>
              </w:rPr>
              <w:t>/</w:t>
            </w:r>
            <w:r w:rsidRPr="00153C24">
              <w:rPr>
                <w:rStyle w:val="Balk1Char"/>
                <w:rFonts w:eastAsiaTheme="minorHAnsi"/>
                <w:sz w:val="24"/>
                <w:szCs w:val="24"/>
              </w:rPr>
              <w:t xml:space="preserve"> </w:t>
            </w:r>
            <w:r>
              <w:rPr>
                <w:rStyle w:val="tlid-translation"/>
                <w:rFonts w:ascii="Times New Roman" w:hAnsi="Times New Roman" w:cs="Times New Roman"/>
                <w:sz w:val="24"/>
                <w:szCs w:val="24"/>
              </w:rPr>
              <w:t xml:space="preserve">Uluslararası </w:t>
            </w:r>
          </w:p>
        </w:tc>
      </w:tr>
      <w:tr w:rsidR="00D67F4B" w:rsidRPr="00B72151" w:rsidTr="00153C24">
        <w:trPr>
          <w:trHeight w:val="342"/>
        </w:trPr>
        <w:tc>
          <w:tcPr>
            <w:tcW w:w="1110" w:type="dxa"/>
          </w:tcPr>
          <w:p w:rsidR="00D67F4B" w:rsidRPr="000A3E57" w:rsidRDefault="00D67F4B" w:rsidP="00F7285B">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R.a.</w:t>
            </w:r>
          </w:p>
        </w:tc>
        <w:tc>
          <w:tcPr>
            <w:tcW w:w="2967" w:type="dxa"/>
            <w:gridSpan w:val="2"/>
          </w:tcPr>
          <w:p w:rsidR="00D67F4B" w:rsidRPr="000A3E57" w:rsidRDefault="00D67F4B" w:rsidP="00F7285B">
            <w:pPr>
              <w:pStyle w:val="AralkYok"/>
              <w:tabs>
                <w:tab w:val="right" w:leader="dot" w:pos="8448"/>
                <w:tab w:val="right" w:leader="dot" w:pos="8505"/>
              </w:tabs>
              <w:spacing w:line="360" w:lineRule="auto"/>
              <w:jc w:val="both"/>
              <w:rPr>
                <w:rFonts w:ascii="Times New Roman" w:hAnsi="Times New Roman" w:cs="Times New Roman"/>
                <w:b/>
                <w:sz w:val="24"/>
                <w:szCs w:val="24"/>
              </w:rPr>
            </w:pPr>
            <w:r w:rsidRPr="000A3E57">
              <w:rPr>
                <w:rStyle w:val="Gl"/>
                <w:rFonts w:ascii="Times New Roman" w:hAnsi="Times New Roman" w:cs="Times New Roman"/>
                <w:b w:val="0"/>
                <w:sz w:val="24"/>
                <w:szCs w:val="24"/>
              </w:rPr>
              <w:t>Radiyallahu Anh</w:t>
            </w:r>
          </w:p>
        </w:tc>
        <w:tc>
          <w:tcPr>
            <w:tcW w:w="1134" w:type="dxa"/>
            <w:vMerge/>
            <w:tcBorders>
              <w:bottom w:val="nil"/>
            </w:tcBorders>
          </w:tcPr>
          <w:p w:rsidR="00D67F4B" w:rsidRPr="00153C24" w:rsidRDefault="00D67F4B" w:rsidP="00936493">
            <w:pPr>
              <w:spacing w:line="360" w:lineRule="auto"/>
              <w:jc w:val="both"/>
              <w:rPr>
                <w:rFonts w:ascii="Times New Roman" w:hAnsi="Times New Roman" w:cs="Times New Roman"/>
                <w:sz w:val="24"/>
                <w:szCs w:val="24"/>
              </w:rPr>
            </w:pPr>
          </w:p>
        </w:tc>
        <w:tc>
          <w:tcPr>
            <w:tcW w:w="3509" w:type="dxa"/>
            <w:vMerge/>
            <w:tcBorders>
              <w:bottom w:val="nil"/>
            </w:tcBorders>
          </w:tcPr>
          <w:p w:rsidR="00D67F4B" w:rsidRPr="00153C24" w:rsidRDefault="00D67F4B" w:rsidP="00153C24">
            <w:pPr>
              <w:pStyle w:val="AralkYok"/>
              <w:tabs>
                <w:tab w:val="right" w:leader="dot" w:pos="8448"/>
                <w:tab w:val="right" w:leader="dot" w:pos="8505"/>
              </w:tabs>
              <w:spacing w:line="360" w:lineRule="auto"/>
              <w:rPr>
                <w:rFonts w:ascii="Times New Roman" w:hAnsi="Times New Roman" w:cs="Times New Roman"/>
                <w:sz w:val="24"/>
                <w:szCs w:val="24"/>
              </w:rPr>
            </w:pPr>
          </w:p>
        </w:tc>
      </w:tr>
      <w:tr w:rsidR="00D67F4B" w:rsidRPr="00B72151" w:rsidTr="00153C24">
        <w:trPr>
          <w:trHeight w:val="385"/>
        </w:trPr>
        <w:tc>
          <w:tcPr>
            <w:tcW w:w="1110" w:type="dxa"/>
          </w:tcPr>
          <w:p w:rsidR="00D67F4B" w:rsidRPr="000A3E57" w:rsidRDefault="00D67F4B" w:rsidP="00F7285B">
            <w:pPr>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S.a.v</w:t>
            </w:r>
          </w:p>
        </w:tc>
        <w:tc>
          <w:tcPr>
            <w:tcW w:w="2967" w:type="dxa"/>
            <w:gridSpan w:val="2"/>
          </w:tcPr>
          <w:p w:rsidR="00D67F4B" w:rsidRPr="000A3E57" w:rsidRDefault="00D67F4B" w:rsidP="00F7285B">
            <w:pPr>
              <w:pStyle w:val="AralkYok"/>
              <w:tabs>
                <w:tab w:val="right" w:leader="dot" w:pos="8448"/>
                <w:tab w:val="right" w:leader="dot" w:pos="8505"/>
              </w:tabs>
              <w:spacing w:line="360" w:lineRule="auto"/>
              <w:jc w:val="both"/>
              <w:rPr>
                <w:rFonts w:ascii="Times New Roman" w:hAnsi="Times New Roman" w:cs="Times New Roman"/>
                <w:b/>
                <w:sz w:val="24"/>
                <w:szCs w:val="24"/>
              </w:rPr>
            </w:pPr>
            <w:r w:rsidRPr="000A3E57">
              <w:rPr>
                <w:rStyle w:val="Gl"/>
                <w:rFonts w:ascii="Times New Roman" w:hAnsi="Times New Roman" w:cs="Times New Roman"/>
                <w:b w:val="0"/>
                <w:sz w:val="24"/>
                <w:szCs w:val="24"/>
              </w:rPr>
              <w:t>Sallallahu Aleyhi Ve Sellem</w:t>
            </w:r>
          </w:p>
        </w:tc>
        <w:tc>
          <w:tcPr>
            <w:tcW w:w="1134" w:type="dxa"/>
            <w:tcBorders>
              <w:top w:val="nil"/>
              <w:bottom w:val="single" w:sz="4" w:space="0" w:color="auto"/>
            </w:tcBorders>
          </w:tcPr>
          <w:p w:rsidR="00D67F4B" w:rsidRPr="000A3E57" w:rsidRDefault="00D67F4B" w:rsidP="000A3E57">
            <w:pPr>
              <w:spacing w:line="360" w:lineRule="auto"/>
              <w:jc w:val="both"/>
              <w:rPr>
                <w:rFonts w:ascii="Times New Roman" w:hAnsi="Times New Roman" w:cs="Times New Roman"/>
                <w:sz w:val="24"/>
                <w:szCs w:val="24"/>
              </w:rPr>
            </w:pPr>
          </w:p>
        </w:tc>
        <w:tc>
          <w:tcPr>
            <w:tcW w:w="3509" w:type="dxa"/>
            <w:tcBorders>
              <w:top w:val="nil"/>
              <w:bottom w:val="single" w:sz="4" w:space="0" w:color="auto"/>
            </w:tcBorders>
          </w:tcPr>
          <w:p w:rsidR="00D67F4B" w:rsidRPr="00153C24" w:rsidRDefault="00D67F4B" w:rsidP="00153C24">
            <w:pPr>
              <w:pStyle w:val="AralkYok"/>
              <w:tabs>
                <w:tab w:val="right" w:leader="dot" w:pos="8448"/>
                <w:tab w:val="right" w:leader="dot" w:pos="8505"/>
              </w:tabs>
              <w:spacing w:line="360" w:lineRule="auto"/>
              <w:rPr>
                <w:rStyle w:val="e24kjd"/>
                <w:rFonts w:ascii="Times New Roman" w:hAnsi="Times New Roman" w:cs="Times New Roman"/>
                <w:sz w:val="24"/>
                <w:szCs w:val="24"/>
              </w:rPr>
            </w:pPr>
            <w:r w:rsidRPr="00153C24">
              <w:rPr>
                <w:rStyle w:val="tlid-translation"/>
                <w:rFonts w:ascii="Times New Roman" w:hAnsi="Times New Roman" w:cs="Times New Roman"/>
                <w:sz w:val="24"/>
                <w:szCs w:val="24"/>
              </w:rPr>
              <w:t>Ombudsman Enstitüsü</w:t>
            </w:r>
          </w:p>
        </w:tc>
      </w:tr>
      <w:tr w:rsidR="00D67F4B" w:rsidRPr="00B72151" w:rsidTr="000A3E57">
        <w:trPr>
          <w:trHeight w:val="12"/>
        </w:trPr>
        <w:tc>
          <w:tcPr>
            <w:tcW w:w="1110" w:type="dxa"/>
            <w:tcBorders>
              <w:bottom w:val="single" w:sz="4" w:space="0" w:color="auto"/>
            </w:tcBorders>
          </w:tcPr>
          <w:p w:rsidR="00D67F4B" w:rsidRPr="000A3E57" w:rsidRDefault="00D67F4B" w:rsidP="00F7285B">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SDE</w:t>
            </w:r>
          </w:p>
        </w:tc>
        <w:tc>
          <w:tcPr>
            <w:tcW w:w="2967" w:type="dxa"/>
            <w:gridSpan w:val="2"/>
            <w:tcBorders>
              <w:bottom w:val="single" w:sz="4" w:space="0" w:color="auto"/>
            </w:tcBorders>
          </w:tcPr>
          <w:p w:rsidR="00D67F4B" w:rsidRPr="000A3E57" w:rsidRDefault="00D67F4B" w:rsidP="00F7285B">
            <w:pPr>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 xml:space="preserve">Stratejik Düşünce Enstitüsü: </w:t>
            </w:r>
          </w:p>
        </w:tc>
        <w:tc>
          <w:tcPr>
            <w:tcW w:w="1134" w:type="dxa"/>
            <w:tcBorders>
              <w:top w:val="single" w:sz="4" w:space="0" w:color="auto"/>
              <w:bottom w:val="nil"/>
            </w:tcBorders>
          </w:tcPr>
          <w:p w:rsidR="00D67F4B" w:rsidRPr="000A3E57" w:rsidRDefault="00D67F4B" w:rsidP="000A3E57">
            <w:pPr>
              <w:spacing w:line="360" w:lineRule="auto"/>
              <w:jc w:val="both"/>
              <w:rPr>
                <w:rFonts w:ascii="Times New Roman" w:hAnsi="Times New Roman" w:cs="Times New Roman"/>
                <w:sz w:val="24"/>
                <w:szCs w:val="24"/>
              </w:rPr>
            </w:pPr>
            <w:r w:rsidRPr="000A3E57">
              <w:rPr>
                <w:rStyle w:val="tlid-translation"/>
                <w:rFonts w:ascii="Times New Roman" w:hAnsi="Times New Roman" w:cs="Times New Roman"/>
                <w:sz w:val="24"/>
                <w:szCs w:val="24"/>
              </w:rPr>
              <w:t>IPCC</w:t>
            </w:r>
          </w:p>
        </w:tc>
        <w:tc>
          <w:tcPr>
            <w:tcW w:w="3509" w:type="dxa"/>
            <w:tcBorders>
              <w:top w:val="single" w:sz="4" w:space="0" w:color="auto"/>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Style w:val="tlid-translation"/>
                <w:rFonts w:ascii="Times New Roman" w:hAnsi="Times New Roman" w:cs="Times New Roman"/>
                <w:sz w:val="24"/>
                <w:szCs w:val="24"/>
              </w:rPr>
              <w:t xml:space="preserve">Bağımsız Polis Şikayet </w:t>
            </w:r>
          </w:p>
        </w:tc>
      </w:tr>
      <w:tr w:rsidR="00D67F4B" w:rsidRPr="00B72151" w:rsidTr="000A3E57">
        <w:trPr>
          <w:trHeight w:val="486"/>
        </w:trPr>
        <w:tc>
          <w:tcPr>
            <w:tcW w:w="1110" w:type="dxa"/>
            <w:tcBorders>
              <w:bottom w:val="single" w:sz="4" w:space="0" w:color="auto"/>
            </w:tcBorders>
          </w:tcPr>
          <w:p w:rsidR="00D67F4B" w:rsidRPr="000A3E57" w:rsidRDefault="00D67F4B" w:rsidP="00F7285B">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TBB</w:t>
            </w:r>
          </w:p>
        </w:tc>
        <w:tc>
          <w:tcPr>
            <w:tcW w:w="2967" w:type="dxa"/>
            <w:gridSpan w:val="2"/>
            <w:tcBorders>
              <w:bottom w:val="single" w:sz="4" w:space="0" w:color="auto"/>
            </w:tcBorders>
          </w:tcPr>
          <w:p w:rsidR="00D67F4B" w:rsidRPr="000A3E57" w:rsidRDefault="00D67F4B" w:rsidP="00F7285B">
            <w:pPr>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Türkiye Barolar Birliği</w:t>
            </w:r>
          </w:p>
        </w:tc>
        <w:tc>
          <w:tcPr>
            <w:tcW w:w="1134" w:type="dxa"/>
            <w:tcBorders>
              <w:top w:val="nil"/>
              <w:bottom w:val="nil"/>
            </w:tcBorders>
          </w:tcPr>
          <w:p w:rsidR="00D67F4B" w:rsidRPr="000A3E57" w:rsidRDefault="00D67F4B" w:rsidP="000A3E57">
            <w:pPr>
              <w:spacing w:line="360" w:lineRule="auto"/>
              <w:jc w:val="both"/>
              <w:rPr>
                <w:rFonts w:ascii="Times New Roman" w:hAnsi="Times New Roman" w:cs="Times New Roman"/>
                <w:sz w:val="24"/>
                <w:szCs w:val="24"/>
              </w:rPr>
            </w:pPr>
          </w:p>
        </w:tc>
        <w:tc>
          <w:tcPr>
            <w:tcW w:w="3509" w:type="dxa"/>
            <w:tcBorders>
              <w:top w:val="nil"/>
              <w:bottom w:val="nil"/>
            </w:tcBorders>
          </w:tcPr>
          <w:p w:rsidR="00D67F4B" w:rsidRPr="000A3E57" w:rsidRDefault="00D67F4B" w:rsidP="000A3E57">
            <w:pPr>
              <w:pStyle w:val="AralkYok"/>
              <w:tabs>
                <w:tab w:val="right" w:leader="dot" w:pos="8448"/>
                <w:tab w:val="right" w:leader="dot" w:pos="8505"/>
              </w:tabs>
              <w:spacing w:line="360" w:lineRule="auto"/>
              <w:jc w:val="both"/>
              <w:rPr>
                <w:rStyle w:val="tlid-translation"/>
                <w:rFonts w:ascii="Times New Roman" w:hAnsi="Times New Roman" w:cs="Times New Roman"/>
                <w:sz w:val="24"/>
                <w:szCs w:val="24"/>
              </w:rPr>
            </w:pPr>
            <w:r w:rsidRPr="000A3E57">
              <w:rPr>
                <w:rStyle w:val="tlid-translation"/>
                <w:rFonts w:ascii="Times New Roman" w:hAnsi="Times New Roman" w:cs="Times New Roman"/>
                <w:sz w:val="24"/>
                <w:szCs w:val="24"/>
              </w:rPr>
              <w:t>Komisyonu/ The Independent</w:t>
            </w:r>
          </w:p>
        </w:tc>
      </w:tr>
      <w:tr w:rsidR="00D67F4B" w:rsidRPr="00B72151" w:rsidTr="000A3E57">
        <w:tc>
          <w:tcPr>
            <w:tcW w:w="1110" w:type="dxa"/>
            <w:tcBorders>
              <w:top w:val="single" w:sz="4" w:space="0" w:color="auto"/>
              <w:bottom w:val="single" w:sz="4" w:space="0" w:color="auto"/>
            </w:tcBorders>
          </w:tcPr>
          <w:p w:rsidR="00D67F4B" w:rsidRPr="000A3E57" w:rsidRDefault="00D67F4B" w:rsidP="00F7285B">
            <w:pPr>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T.C.</w:t>
            </w:r>
          </w:p>
        </w:tc>
        <w:tc>
          <w:tcPr>
            <w:tcW w:w="2967" w:type="dxa"/>
            <w:gridSpan w:val="2"/>
            <w:tcBorders>
              <w:top w:val="single" w:sz="4" w:space="0" w:color="auto"/>
              <w:bottom w:val="single" w:sz="4" w:space="0" w:color="auto"/>
            </w:tcBorders>
          </w:tcPr>
          <w:p w:rsidR="00D67F4B" w:rsidRPr="000A3E57" w:rsidRDefault="00D67F4B" w:rsidP="00F7285B">
            <w:pPr>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Türkiye Cumhuriyeti</w:t>
            </w:r>
          </w:p>
        </w:tc>
        <w:tc>
          <w:tcPr>
            <w:tcW w:w="1134" w:type="dxa"/>
            <w:tcBorders>
              <w:top w:val="nil"/>
              <w:bottom w:val="single" w:sz="4" w:space="0" w:color="auto"/>
            </w:tcBorders>
          </w:tcPr>
          <w:p w:rsidR="00D67F4B" w:rsidRPr="000A3E57" w:rsidRDefault="00D67F4B" w:rsidP="000A3E57">
            <w:pPr>
              <w:spacing w:line="360" w:lineRule="auto"/>
              <w:jc w:val="both"/>
              <w:rPr>
                <w:rStyle w:val="tlid-translation"/>
                <w:rFonts w:ascii="Times New Roman" w:hAnsi="Times New Roman" w:cs="Times New Roman"/>
                <w:sz w:val="24"/>
                <w:szCs w:val="24"/>
              </w:rPr>
            </w:pPr>
          </w:p>
        </w:tc>
        <w:tc>
          <w:tcPr>
            <w:tcW w:w="3509" w:type="dxa"/>
            <w:tcBorders>
              <w:top w:val="nil"/>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Style w:val="tlid-translation"/>
                <w:rFonts w:ascii="Times New Roman" w:hAnsi="Times New Roman" w:cs="Times New Roman"/>
                <w:sz w:val="24"/>
                <w:szCs w:val="24"/>
              </w:rPr>
            </w:pPr>
            <w:r w:rsidRPr="000A3E57">
              <w:rPr>
                <w:rStyle w:val="tlid-translation"/>
                <w:rFonts w:ascii="Times New Roman" w:hAnsi="Times New Roman" w:cs="Times New Roman"/>
                <w:sz w:val="24"/>
                <w:szCs w:val="24"/>
              </w:rPr>
              <w:t>Police Complaints Commission</w:t>
            </w:r>
          </w:p>
        </w:tc>
      </w:tr>
      <w:tr w:rsidR="00D67F4B" w:rsidRPr="00B72151" w:rsidTr="00D67F4B">
        <w:trPr>
          <w:trHeight w:val="369"/>
        </w:trPr>
        <w:tc>
          <w:tcPr>
            <w:tcW w:w="1110" w:type="dxa"/>
            <w:tcBorders>
              <w:top w:val="single" w:sz="4" w:space="0" w:color="auto"/>
              <w:bottom w:val="nil"/>
            </w:tcBorders>
          </w:tcPr>
          <w:p w:rsidR="00D67F4B" w:rsidRPr="000A3E57" w:rsidRDefault="00D67F4B" w:rsidP="00F7285B">
            <w:pPr>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TÜSİAD</w:t>
            </w:r>
          </w:p>
        </w:tc>
        <w:tc>
          <w:tcPr>
            <w:tcW w:w="2967" w:type="dxa"/>
            <w:gridSpan w:val="2"/>
            <w:tcBorders>
              <w:top w:val="single" w:sz="4" w:space="0" w:color="auto"/>
              <w:bottom w:val="nil"/>
            </w:tcBorders>
          </w:tcPr>
          <w:p w:rsidR="00D67F4B" w:rsidRPr="000A3E57" w:rsidRDefault="00D67F4B" w:rsidP="00F7285B">
            <w:pPr>
              <w:spacing w:line="360" w:lineRule="auto"/>
              <w:jc w:val="both"/>
              <w:rPr>
                <w:rFonts w:ascii="Times New Roman" w:hAnsi="Times New Roman" w:cs="Times New Roman"/>
                <w:sz w:val="24"/>
                <w:szCs w:val="24"/>
              </w:rPr>
            </w:pPr>
            <w:r w:rsidRPr="000A3E57">
              <w:rPr>
                <w:rStyle w:val="e24kjd"/>
                <w:rFonts w:ascii="Times New Roman" w:hAnsi="Times New Roman" w:cs="Times New Roman"/>
                <w:sz w:val="24"/>
                <w:szCs w:val="24"/>
              </w:rPr>
              <w:t xml:space="preserve">Türk Sanayicileri Ve İş </w:t>
            </w:r>
          </w:p>
        </w:tc>
        <w:tc>
          <w:tcPr>
            <w:tcW w:w="1134" w:type="dxa"/>
            <w:tcBorders>
              <w:bottom w:val="nil"/>
            </w:tcBorders>
          </w:tcPr>
          <w:p w:rsidR="00D67F4B" w:rsidRPr="000A3E57" w:rsidRDefault="00D67F4B" w:rsidP="000A3E57">
            <w:pPr>
              <w:spacing w:line="360" w:lineRule="auto"/>
              <w:jc w:val="both"/>
              <w:rPr>
                <w:rFonts w:ascii="Times New Roman" w:hAnsi="Times New Roman" w:cs="Times New Roman"/>
                <w:sz w:val="24"/>
                <w:szCs w:val="24"/>
              </w:rPr>
            </w:pPr>
            <w:r w:rsidRPr="000A3E57">
              <w:rPr>
                <w:rFonts w:ascii="Times New Roman" w:hAnsi="Times New Roman" w:cs="Times New Roman"/>
                <w:color w:val="000000"/>
                <w:sz w:val="24"/>
                <w:szCs w:val="24"/>
              </w:rPr>
              <w:t>IPSO</w:t>
            </w:r>
          </w:p>
        </w:tc>
        <w:tc>
          <w:tcPr>
            <w:tcW w:w="3509" w:type="dxa"/>
            <w:tcBorders>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Gazete/Newspaper Ombudsman/</w:t>
            </w:r>
          </w:p>
        </w:tc>
      </w:tr>
      <w:tr w:rsidR="00D67F4B" w:rsidRPr="00B72151" w:rsidTr="00D67F4B">
        <w:trPr>
          <w:trHeight w:val="357"/>
        </w:trPr>
        <w:tc>
          <w:tcPr>
            <w:tcW w:w="1110" w:type="dxa"/>
            <w:tcBorders>
              <w:top w:val="nil"/>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2967" w:type="dxa"/>
            <w:gridSpan w:val="2"/>
            <w:tcBorders>
              <w:top w:val="nil"/>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b/>
                <w:sz w:val="24"/>
                <w:szCs w:val="24"/>
              </w:rPr>
            </w:pPr>
            <w:r w:rsidRPr="000A3E57">
              <w:rPr>
                <w:rStyle w:val="e24kjd"/>
                <w:rFonts w:ascii="Times New Roman" w:hAnsi="Times New Roman" w:cs="Times New Roman"/>
                <w:sz w:val="24"/>
                <w:szCs w:val="24"/>
              </w:rPr>
              <w:t>İnsanları Derneği</w:t>
            </w:r>
          </w:p>
        </w:tc>
        <w:tc>
          <w:tcPr>
            <w:tcW w:w="1134" w:type="dxa"/>
            <w:tcBorders>
              <w:top w:val="nil"/>
              <w:bottom w:val="nil"/>
            </w:tcBorders>
          </w:tcPr>
          <w:p w:rsidR="00D67F4B" w:rsidRPr="000A3E57" w:rsidRDefault="00D67F4B" w:rsidP="000A3E57">
            <w:pPr>
              <w:spacing w:line="360" w:lineRule="auto"/>
              <w:jc w:val="both"/>
              <w:rPr>
                <w:rFonts w:ascii="Times New Roman" w:hAnsi="Times New Roman" w:cs="Times New Roman"/>
                <w:color w:val="000000"/>
                <w:sz w:val="24"/>
                <w:szCs w:val="24"/>
              </w:rPr>
            </w:pPr>
          </w:p>
        </w:tc>
        <w:tc>
          <w:tcPr>
            <w:tcW w:w="3509" w:type="dxa"/>
            <w:tcBorders>
              <w:top w:val="nil"/>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 xml:space="preserve"> </w:t>
            </w:r>
            <w:r w:rsidRPr="000A3E57">
              <w:rPr>
                <w:rFonts w:ascii="Times New Roman" w:hAnsi="Times New Roman" w:cs="Times New Roman"/>
                <w:color w:val="000000"/>
                <w:sz w:val="24"/>
                <w:szCs w:val="24"/>
              </w:rPr>
              <w:t xml:space="preserve">The Independent Press </w:t>
            </w:r>
          </w:p>
        </w:tc>
      </w:tr>
      <w:tr w:rsidR="00D67F4B" w:rsidRPr="00B72151" w:rsidTr="00D67F4B">
        <w:trPr>
          <w:trHeight w:val="385"/>
        </w:trPr>
        <w:tc>
          <w:tcPr>
            <w:tcW w:w="1110" w:type="dxa"/>
            <w:tcBorders>
              <w:top w:val="single" w:sz="4" w:space="0" w:color="auto"/>
              <w:bottom w:val="nil"/>
            </w:tcBorders>
          </w:tcPr>
          <w:p w:rsidR="00D67F4B" w:rsidRPr="000A3E57" w:rsidRDefault="00D67F4B" w:rsidP="00F7285B">
            <w:pPr>
              <w:tabs>
                <w:tab w:val="left" w:pos="1110"/>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 xml:space="preserve">TODAİE </w:t>
            </w:r>
          </w:p>
        </w:tc>
        <w:tc>
          <w:tcPr>
            <w:tcW w:w="2967" w:type="dxa"/>
            <w:gridSpan w:val="2"/>
            <w:tcBorders>
              <w:top w:val="single" w:sz="4" w:space="0" w:color="auto"/>
              <w:bottom w:val="nil"/>
            </w:tcBorders>
          </w:tcPr>
          <w:p w:rsidR="00D67F4B" w:rsidRPr="000A3E57" w:rsidRDefault="00D67F4B" w:rsidP="00D67F4B">
            <w:pPr>
              <w:spacing w:line="360" w:lineRule="auto"/>
              <w:jc w:val="both"/>
              <w:rPr>
                <w:rStyle w:val="e24kjd"/>
                <w:rFonts w:ascii="Times New Roman" w:hAnsi="Times New Roman" w:cs="Times New Roman"/>
                <w:sz w:val="24"/>
                <w:szCs w:val="24"/>
              </w:rPr>
            </w:pPr>
            <w:r w:rsidRPr="000A3E57">
              <w:rPr>
                <w:rFonts w:ascii="Times New Roman" w:hAnsi="Times New Roman" w:cs="Times New Roman"/>
                <w:sz w:val="24"/>
                <w:szCs w:val="24"/>
              </w:rPr>
              <w:t xml:space="preserve">Türkiye ve Orta Doğu </w:t>
            </w:r>
          </w:p>
        </w:tc>
        <w:tc>
          <w:tcPr>
            <w:tcW w:w="1134" w:type="dxa"/>
            <w:tcBorders>
              <w:top w:val="nil"/>
              <w:bottom w:val="single" w:sz="4" w:space="0" w:color="auto"/>
            </w:tcBorders>
          </w:tcPr>
          <w:p w:rsidR="00D67F4B" w:rsidRPr="000A3E57" w:rsidRDefault="00D67F4B" w:rsidP="000A3E57">
            <w:pPr>
              <w:spacing w:line="360" w:lineRule="auto"/>
              <w:jc w:val="both"/>
              <w:rPr>
                <w:rFonts w:ascii="Times New Roman" w:hAnsi="Times New Roman" w:cs="Times New Roman"/>
                <w:color w:val="000000"/>
                <w:sz w:val="24"/>
                <w:szCs w:val="24"/>
              </w:rPr>
            </w:pPr>
          </w:p>
        </w:tc>
        <w:tc>
          <w:tcPr>
            <w:tcW w:w="3509" w:type="dxa"/>
            <w:tcBorders>
              <w:top w:val="nil"/>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color w:val="000000"/>
                <w:sz w:val="24"/>
                <w:szCs w:val="24"/>
              </w:rPr>
              <w:t>Standards Organisation</w:t>
            </w:r>
          </w:p>
        </w:tc>
      </w:tr>
      <w:tr w:rsidR="00D67F4B" w:rsidRPr="00B72151" w:rsidTr="00D67F4B">
        <w:trPr>
          <w:trHeight w:val="301"/>
        </w:trPr>
        <w:tc>
          <w:tcPr>
            <w:tcW w:w="1110" w:type="dxa"/>
            <w:tcBorders>
              <w:top w:val="nil"/>
            </w:tcBorders>
          </w:tcPr>
          <w:p w:rsidR="00D67F4B" w:rsidRPr="000A3E57" w:rsidRDefault="00D67F4B" w:rsidP="00F7285B">
            <w:pPr>
              <w:tabs>
                <w:tab w:val="left" w:pos="1110"/>
              </w:tabs>
              <w:spacing w:line="360" w:lineRule="auto"/>
              <w:jc w:val="both"/>
              <w:rPr>
                <w:rFonts w:ascii="Times New Roman" w:hAnsi="Times New Roman" w:cs="Times New Roman"/>
                <w:sz w:val="24"/>
                <w:szCs w:val="24"/>
              </w:rPr>
            </w:pPr>
          </w:p>
        </w:tc>
        <w:tc>
          <w:tcPr>
            <w:tcW w:w="2967" w:type="dxa"/>
            <w:gridSpan w:val="2"/>
            <w:tcBorders>
              <w:top w:val="nil"/>
            </w:tcBorders>
          </w:tcPr>
          <w:p w:rsidR="00D67F4B" w:rsidRPr="000A3E57" w:rsidRDefault="00D67F4B" w:rsidP="00F7285B">
            <w:pPr>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Amme İdaresi Enstitüsü</w:t>
            </w:r>
          </w:p>
        </w:tc>
        <w:tc>
          <w:tcPr>
            <w:tcW w:w="1134" w:type="dxa"/>
            <w:tcBorders>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JO</w:t>
            </w:r>
          </w:p>
        </w:tc>
        <w:tc>
          <w:tcPr>
            <w:tcW w:w="3509" w:type="dxa"/>
            <w:tcBorders>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Justitie Ombudasman /Adalet</w:t>
            </w:r>
          </w:p>
        </w:tc>
      </w:tr>
      <w:tr w:rsidR="00D67F4B" w:rsidRPr="00B72151" w:rsidTr="000A3E57">
        <w:trPr>
          <w:trHeight w:val="414"/>
        </w:trPr>
        <w:tc>
          <w:tcPr>
            <w:tcW w:w="1110" w:type="dxa"/>
            <w:tcBorders>
              <w:top w:val="single" w:sz="4" w:space="0" w:color="auto"/>
            </w:tcBorders>
          </w:tcPr>
          <w:p w:rsidR="00D67F4B" w:rsidRPr="000A3E57" w:rsidRDefault="00D67F4B" w:rsidP="00F7285B">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 xml:space="preserve">Vb. </w:t>
            </w:r>
          </w:p>
        </w:tc>
        <w:tc>
          <w:tcPr>
            <w:tcW w:w="2967" w:type="dxa"/>
            <w:gridSpan w:val="2"/>
            <w:tcBorders>
              <w:top w:val="single" w:sz="4" w:space="0" w:color="auto"/>
            </w:tcBorders>
          </w:tcPr>
          <w:p w:rsidR="00D67F4B" w:rsidRPr="000A3E57" w:rsidRDefault="00D67F4B" w:rsidP="00F7285B">
            <w:pPr>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Ve Benzeri</w:t>
            </w:r>
          </w:p>
        </w:tc>
        <w:tc>
          <w:tcPr>
            <w:tcW w:w="1134" w:type="dxa"/>
            <w:tcBorders>
              <w:top w:val="nil"/>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3509" w:type="dxa"/>
            <w:tcBorders>
              <w:top w:val="nil"/>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 xml:space="preserve"> Ombudsmanı</w:t>
            </w:r>
          </w:p>
        </w:tc>
      </w:tr>
      <w:tr w:rsidR="00D67F4B" w:rsidRPr="00B72151" w:rsidTr="009A42C0">
        <w:trPr>
          <w:trHeight w:val="385"/>
        </w:trPr>
        <w:tc>
          <w:tcPr>
            <w:tcW w:w="1110" w:type="dxa"/>
            <w:tcBorders>
              <w:bottom w:val="single" w:sz="4" w:space="0" w:color="auto"/>
            </w:tcBorders>
          </w:tcPr>
          <w:p w:rsidR="00D67F4B" w:rsidRPr="000A3E57" w:rsidRDefault="00D67F4B" w:rsidP="00F7285B">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Y.y.</w:t>
            </w:r>
          </w:p>
        </w:tc>
        <w:tc>
          <w:tcPr>
            <w:tcW w:w="2967" w:type="dxa"/>
            <w:gridSpan w:val="2"/>
            <w:tcBorders>
              <w:bottom w:val="single" w:sz="4" w:space="0" w:color="auto"/>
            </w:tcBorders>
          </w:tcPr>
          <w:p w:rsidR="00D67F4B" w:rsidRPr="000A3E57" w:rsidRDefault="00D67F4B" w:rsidP="00F7285B">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Yüzyıl</w:t>
            </w:r>
          </w:p>
        </w:tc>
        <w:tc>
          <w:tcPr>
            <w:tcW w:w="1134" w:type="dxa"/>
            <w:tcBorders>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Style w:val="tlid-translation"/>
                <w:rFonts w:ascii="Times New Roman" w:hAnsi="Times New Roman" w:cs="Times New Roman"/>
                <w:sz w:val="24"/>
                <w:szCs w:val="24"/>
              </w:rPr>
              <w:t>LGO</w:t>
            </w:r>
          </w:p>
        </w:tc>
        <w:tc>
          <w:tcPr>
            <w:tcW w:w="3509" w:type="dxa"/>
            <w:tcBorders>
              <w:bottom w:val="nil"/>
            </w:tcBorders>
          </w:tcPr>
          <w:p w:rsidR="00D67F4B" w:rsidRPr="000A3E57" w:rsidRDefault="00D67F4B" w:rsidP="000A3E57">
            <w:pPr>
              <w:spacing w:line="360" w:lineRule="auto"/>
              <w:jc w:val="both"/>
              <w:rPr>
                <w:rFonts w:ascii="Times New Roman" w:hAnsi="Times New Roman" w:cs="Times New Roman"/>
                <w:sz w:val="24"/>
                <w:szCs w:val="24"/>
              </w:rPr>
            </w:pPr>
            <w:r w:rsidRPr="000A3E57">
              <w:rPr>
                <w:rStyle w:val="tlid-translation"/>
                <w:rFonts w:ascii="Times New Roman" w:hAnsi="Times New Roman" w:cs="Times New Roman"/>
                <w:sz w:val="24"/>
                <w:szCs w:val="24"/>
              </w:rPr>
              <w:t>Local Government Ombudsman</w:t>
            </w:r>
          </w:p>
        </w:tc>
      </w:tr>
      <w:tr w:rsidR="00D67F4B" w:rsidRPr="00B72151" w:rsidTr="009A42C0">
        <w:trPr>
          <w:trHeight w:val="357"/>
        </w:trPr>
        <w:tc>
          <w:tcPr>
            <w:tcW w:w="1110" w:type="dxa"/>
            <w:tcBorders>
              <w:left w:val="single" w:sz="4" w:space="0" w:color="auto"/>
              <w:bottom w:val="nil"/>
              <w:right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2967" w:type="dxa"/>
            <w:gridSpan w:val="2"/>
            <w:tcBorders>
              <w:left w:val="nil"/>
              <w:bottom w:val="nil"/>
            </w:tcBorders>
          </w:tcPr>
          <w:p w:rsidR="00D67F4B" w:rsidRPr="000A3E57" w:rsidRDefault="00D67F4B" w:rsidP="000A3E57">
            <w:pPr>
              <w:spacing w:line="360" w:lineRule="auto"/>
              <w:jc w:val="both"/>
              <w:rPr>
                <w:rFonts w:ascii="Times New Roman" w:hAnsi="Times New Roman" w:cs="Times New Roman"/>
                <w:sz w:val="24"/>
                <w:szCs w:val="24"/>
              </w:rPr>
            </w:pPr>
          </w:p>
        </w:tc>
        <w:tc>
          <w:tcPr>
            <w:tcW w:w="1134" w:type="dxa"/>
            <w:tcBorders>
              <w:top w:val="nil"/>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Style w:val="tlid-translation"/>
                <w:rFonts w:ascii="Times New Roman" w:hAnsi="Times New Roman" w:cs="Times New Roman"/>
                <w:sz w:val="24"/>
                <w:szCs w:val="24"/>
              </w:rPr>
            </w:pPr>
          </w:p>
        </w:tc>
        <w:tc>
          <w:tcPr>
            <w:tcW w:w="3509" w:type="dxa"/>
            <w:tcBorders>
              <w:top w:val="nil"/>
              <w:bottom w:val="single" w:sz="4" w:space="0" w:color="auto"/>
            </w:tcBorders>
          </w:tcPr>
          <w:p w:rsidR="00D67F4B" w:rsidRPr="000A3E57" w:rsidRDefault="00D67F4B" w:rsidP="000A3E57">
            <w:pPr>
              <w:spacing w:line="360" w:lineRule="auto"/>
              <w:jc w:val="both"/>
              <w:rPr>
                <w:rStyle w:val="tlid-translation"/>
                <w:rFonts w:ascii="Times New Roman" w:hAnsi="Times New Roman" w:cs="Times New Roman"/>
                <w:sz w:val="24"/>
                <w:szCs w:val="24"/>
              </w:rPr>
            </w:pPr>
            <w:r w:rsidRPr="000A3E57">
              <w:rPr>
                <w:rStyle w:val="tlid-translation"/>
                <w:rFonts w:ascii="Times New Roman" w:hAnsi="Times New Roman" w:cs="Times New Roman"/>
                <w:sz w:val="24"/>
                <w:szCs w:val="24"/>
              </w:rPr>
              <w:t xml:space="preserve"> / Yerel Yönetim Ombudsmanı</w:t>
            </w:r>
          </w:p>
        </w:tc>
      </w:tr>
      <w:tr w:rsidR="00D67F4B" w:rsidRPr="00B72151" w:rsidTr="009A42C0">
        <w:trPr>
          <w:trHeight w:val="368"/>
        </w:trPr>
        <w:tc>
          <w:tcPr>
            <w:tcW w:w="1110" w:type="dxa"/>
            <w:tcBorders>
              <w:top w:val="nil"/>
              <w:left w:val="single" w:sz="4" w:space="0" w:color="auto"/>
              <w:bottom w:val="nil"/>
              <w:right w:val="nil"/>
            </w:tcBorders>
          </w:tcPr>
          <w:p w:rsidR="00D67F4B" w:rsidRPr="000A3E57" w:rsidRDefault="00D67F4B" w:rsidP="000A3E57">
            <w:pPr>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spacing w:line="360" w:lineRule="auto"/>
              <w:jc w:val="both"/>
              <w:rPr>
                <w:rFonts w:ascii="Times New Roman" w:hAnsi="Times New Roman" w:cs="Times New Roman"/>
                <w:sz w:val="24"/>
                <w:szCs w:val="24"/>
              </w:rPr>
            </w:pPr>
          </w:p>
        </w:tc>
        <w:tc>
          <w:tcPr>
            <w:tcW w:w="1134" w:type="dxa"/>
            <w:tcBorders>
              <w:bottom w:val="nil"/>
            </w:tcBorders>
          </w:tcPr>
          <w:p w:rsidR="00D67F4B" w:rsidRPr="000A3E57" w:rsidRDefault="00D67F4B" w:rsidP="000A3E57">
            <w:pPr>
              <w:pStyle w:val="AralkYok"/>
              <w:tabs>
                <w:tab w:val="right" w:leader="dot" w:pos="8448"/>
                <w:tab w:val="right" w:leader="dot" w:pos="8505"/>
              </w:tabs>
              <w:spacing w:line="360" w:lineRule="auto"/>
              <w:jc w:val="both"/>
              <w:rPr>
                <w:rStyle w:val="tlid-translation"/>
                <w:rFonts w:ascii="Times New Roman" w:hAnsi="Times New Roman" w:cs="Times New Roman"/>
                <w:sz w:val="24"/>
                <w:szCs w:val="24"/>
              </w:rPr>
            </w:pPr>
            <w:r w:rsidRPr="000A3E57">
              <w:rPr>
                <w:rStyle w:val="st"/>
                <w:rFonts w:ascii="Times New Roman" w:hAnsi="Times New Roman" w:cs="Times New Roman"/>
                <w:sz w:val="24"/>
                <w:szCs w:val="24"/>
              </w:rPr>
              <w:t>LGSCO</w:t>
            </w:r>
          </w:p>
        </w:tc>
        <w:tc>
          <w:tcPr>
            <w:tcW w:w="3509" w:type="dxa"/>
            <w:tcBorders>
              <w:bottom w:val="nil"/>
            </w:tcBorders>
          </w:tcPr>
          <w:p w:rsidR="00D67F4B" w:rsidRPr="000A3E57" w:rsidRDefault="00D67F4B" w:rsidP="000A3E57">
            <w:pPr>
              <w:spacing w:line="360" w:lineRule="auto"/>
              <w:jc w:val="both"/>
              <w:rPr>
                <w:rStyle w:val="tlid-translation"/>
                <w:rFonts w:ascii="Times New Roman" w:hAnsi="Times New Roman" w:cs="Times New Roman"/>
                <w:sz w:val="24"/>
                <w:szCs w:val="24"/>
              </w:rPr>
            </w:pPr>
            <w:r w:rsidRPr="000A3E57">
              <w:rPr>
                <w:rFonts w:ascii="Times New Roman" w:hAnsi="Times New Roman" w:cs="Times New Roman"/>
                <w:color w:val="000000"/>
                <w:sz w:val="24"/>
                <w:szCs w:val="24"/>
              </w:rPr>
              <w:t xml:space="preserve">Yerel Hükümet </w:t>
            </w:r>
            <w:r w:rsidRPr="000A3E57">
              <w:rPr>
                <w:rStyle w:val="tlid-translation"/>
                <w:rFonts w:ascii="Times New Roman" w:hAnsi="Times New Roman" w:cs="Times New Roman"/>
                <w:sz w:val="24"/>
                <w:szCs w:val="24"/>
              </w:rPr>
              <w:t>Ve Sosyal Bakım</w:t>
            </w:r>
          </w:p>
        </w:tc>
      </w:tr>
      <w:tr w:rsidR="00D67F4B" w:rsidRPr="00B72151" w:rsidTr="00AC25E6">
        <w:trPr>
          <w:trHeight w:val="469"/>
        </w:trPr>
        <w:tc>
          <w:tcPr>
            <w:tcW w:w="1110" w:type="dxa"/>
            <w:tcBorders>
              <w:top w:val="nil"/>
              <w:left w:val="single" w:sz="4" w:space="0" w:color="auto"/>
              <w:bottom w:val="nil"/>
              <w:right w:val="nil"/>
            </w:tcBorders>
          </w:tcPr>
          <w:p w:rsidR="00D67F4B" w:rsidRPr="000A3E57" w:rsidRDefault="00D67F4B" w:rsidP="004705B5">
            <w:pPr>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spacing w:line="360" w:lineRule="auto"/>
              <w:jc w:val="both"/>
              <w:rPr>
                <w:rFonts w:ascii="Times New Roman" w:hAnsi="Times New Roman" w:cs="Times New Roman"/>
                <w:sz w:val="24"/>
                <w:szCs w:val="24"/>
              </w:rPr>
            </w:pPr>
          </w:p>
        </w:tc>
        <w:tc>
          <w:tcPr>
            <w:tcW w:w="1134" w:type="dxa"/>
            <w:tcBorders>
              <w:top w:val="nil"/>
              <w:bottom w:val="nil"/>
            </w:tcBorders>
          </w:tcPr>
          <w:p w:rsidR="00D67F4B" w:rsidRPr="000A3E57" w:rsidRDefault="00D67F4B" w:rsidP="000A3E57">
            <w:pPr>
              <w:pStyle w:val="AralkYok"/>
              <w:tabs>
                <w:tab w:val="right" w:leader="dot" w:pos="8448"/>
                <w:tab w:val="right" w:leader="dot" w:pos="8505"/>
              </w:tabs>
              <w:spacing w:line="360" w:lineRule="auto"/>
              <w:jc w:val="both"/>
              <w:rPr>
                <w:rStyle w:val="st"/>
                <w:rFonts w:ascii="Times New Roman" w:hAnsi="Times New Roman" w:cs="Times New Roman"/>
                <w:sz w:val="24"/>
                <w:szCs w:val="24"/>
              </w:rPr>
            </w:pPr>
          </w:p>
        </w:tc>
        <w:tc>
          <w:tcPr>
            <w:tcW w:w="3509" w:type="dxa"/>
            <w:tcBorders>
              <w:top w:val="nil"/>
              <w:bottom w:val="nil"/>
            </w:tcBorders>
          </w:tcPr>
          <w:p w:rsidR="00D67F4B" w:rsidRPr="000A3E57" w:rsidRDefault="00D67F4B" w:rsidP="000A3E57">
            <w:pPr>
              <w:spacing w:line="360" w:lineRule="auto"/>
              <w:jc w:val="both"/>
              <w:rPr>
                <w:rFonts w:ascii="Times New Roman" w:hAnsi="Times New Roman" w:cs="Times New Roman"/>
                <w:color w:val="000000"/>
                <w:sz w:val="24"/>
                <w:szCs w:val="24"/>
              </w:rPr>
            </w:pPr>
            <w:r w:rsidRPr="000A3E57">
              <w:rPr>
                <w:rStyle w:val="tlid-translation"/>
                <w:rFonts w:ascii="Times New Roman" w:hAnsi="Times New Roman" w:cs="Times New Roman"/>
                <w:sz w:val="24"/>
                <w:szCs w:val="24"/>
              </w:rPr>
              <w:t xml:space="preserve"> </w:t>
            </w:r>
            <w:r w:rsidRPr="000A3E57">
              <w:rPr>
                <w:rFonts w:ascii="Times New Roman" w:hAnsi="Times New Roman" w:cs="Times New Roman"/>
                <w:color w:val="000000"/>
                <w:sz w:val="24"/>
                <w:szCs w:val="24"/>
              </w:rPr>
              <w:t>Ombudsmanı / Local Goverment</w:t>
            </w:r>
          </w:p>
        </w:tc>
      </w:tr>
      <w:tr w:rsidR="00D67F4B" w:rsidRPr="00B72151" w:rsidTr="00AC25E6">
        <w:tc>
          <w:tcPr>
            <w:tcW w:w="1110" w:type="dxa"/>
            <w:tcBorders>
              <w:top w:val="nil"/>
              <w:left w:val="single" w:sz="4" w:space="0" w:color="auto"/>
              <w:bottom w:val="single" w:sz="4" w:space="0" w:color="auto"/>
              <w:right w:val="nil"/>
            </w:tcBorders>
          </w:tcPr>
          <w:p w:rsidR="00D67F4B" w:rsidRPr="000A3E57" w:rsidRDefault="00D67F4B" w:rsidP="004705B5">
            <w:pPr>
              <w:spacing w:line="360" w:lineRule="auto"/>
              <w:jc w:val="both"/>
              <w:rPr>
                <w:rFonts w:ascii="Times New Roman" w:hAnsi="Times New Roman" w:cs="Times New Roman"/>
                <w:sz w:val="24"/>
                <w:szCs w:val="24"/>
              </w:rPr>
            </w:pPr>
          </w:p>
        </w:tc>
        <w:tc>
          <w:tcPr>
            <w:tcW w:w="2967" w:type="dxa"/>
            <w:gridSpan w:val="2"/>
            <w:tcBorders>
              <w:top w:val="nil"/>
              <w:left w:val="nil"/>
              <w:bottom w:val="single" w:sz="4" w:space="0" w:color="auto"/>
            </w:tcBorders>
          </w:tcPr>
          <w:p w:rsidR="00D67F4B" w:rsidRPr="000A3E57" w:rsidRDefault="00D67F4B" w:rsidP="000A3E57">
            <w:pPr>
              <w:spacing w:line="360" w:lineRule="auto"/>
              <w:jc w:val="both"/>
              <w:rPr>
                <w:rStyle w:val="e24kjd"/>
                <w:rFonts w:ascii="Times New Roman" w:hAnsi="Times New Roman" w:cs="Times New Roman"/>
                <w:sz w:val="24"/>
                <w:szCs w:val="24"/>
              </w:rPr>
            </w:pPr>
          </w:p>
        </w:tc>
        <w:tc>
          <w:tcPr>
            <w:tcW w:w="1134" w:type="dxa"/>
            <w:tcBorders>
              <w:top w:val="nil"/>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3509" w:type="dxa"/>
            <w:tcBorders>
              <w:top w:val="nil"/>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color w:val="000000"/>
                <w:sz w:val="24"/>
                <w:szCs w:val="24"/>
              </w:rPr>
              <w:t>And Social Care Ombudsman</w:t>
            </w:r>
          </w:p>
        </w:tc>
      </w:tr>
      <w:tr w:rsidR="00D67F4B" w:rsidRPr="00B72151" w:rsidTr="00AC25E6">
        <w:trPr>
          <w:trHeight w:val="502"/>
        </w:trPr>
        <w:tc>
          <w:tcPr>
            <w:tcW w:w="1110" w:type="dxa"/>
            <w:vMerge w:val="restart"/>
            <w:tcBorders>
              <w:top w:val="single" w:sz="4" w:space="0" w:color="auto"/>
              <w:left w:val="single" w:sz="4" w:space="0" w:color="auto"/>
              <w:bottom w:val="nil"/>
              <w:right w:val="nil"/>
            </w:tcBorders>
          </w:tcPr>
          <w:p w:rsidR="00D67F4B" w:rsidRPr="000A3E57" w:rsidRDefault="00D67F4B" w:rsidP="000A3E57">
            <w:pPr>
              <w:tabs>
                <w:tab w:val="left" w:pos="1110"/>
              </w:tabs>
              <w:spacing w:line="360" w:lineRule="auto"/>
              <w:jc w:val="both"/>
              <w:rPr>
                <w:rFonts w:ascii="Times New Roman" w:hAnsi="Times New Roman" w:cs="Times New Roman"/>
                <w:sz w:val="24"/>
                <w:szCs w:val="24"/>
              </w:rPr>
            </w:pPr>
          </w:p>
        </w:tc>
        <w:tc>
          <w:tcPr>
            <w:tcW w:w="2967" w:type="dxa"/>
            <w:gridSpan w:val="2"/>
            <w:vMerge w:val="restart"/>
            <w:tcBorders>
              <w:top w:val="single" w:sz="4" w:space="0" w:color="auto"/>
              <w:left w:val="nil"/>
              <w:bottom w:val="nil"/>
            </w:tcBorders>
          </w:tcPr>
          <w:p w:rsidR="00D67F4B" w:rsidRPr="000A3E57" w:rsidRDefault="00D67F4B" w:rsidP="000A3E57">
            <w:pPr>
              <w:spacing w:line="360" w:lineRule="auto"/>
              <w:jc w:val="both"/>
              <w:rPr>
                <w:rStyle w:val="e24kjd"/>
                <w:rFonts w:ascii="Times New Roman" w:hAnsi="Times New Roman" w:cs="Times New Roman"/>
                <w:sz w:val="24"/>
                <w:szCs w:val="24"/>
              </w:rPr>
            </w:pPr>
          </w:p>
        </w:tc>
        <w:tc>
          <w:tcPr>
            <w:tcW w:w="1134" w:type="dxa"/>
            <w:tcBorders>
              <w:top w:val="single" w:sz="4" w:space="0" w:color="auto"/>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MP</w:t>
            </w:r>
          </w:p>
        </w:tc>
        <w:tc>
          <w:tcPr>
            <w:tcW w:w="3509" w:type="dxa"/>
            <w:tcBorders>
              <w:top w:val="single" w:sz="4" w:space="0" w:color="auto"/>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Milletvekili</w:t>
            </w:r>
            <w:r>
              <w:rPr>
                <w:rFonts w:ascii="Times New Roman" w:hAnsi="Times New Roman" w:cs="Times New Roman"/>
                <w:sz w:val="24"/>
                <w:szCs w:val="24"/>
              </w:rPr>
              <w:t xml:space="preserve"> / Member Of Parliament</w:t>
            </w:r>
          </w:p>
        </w:tc>
      </w:tr>
      <w:tr w:rsidR="00D67F4B" w:rsidRPr="00B72151" w:rsidTr="009A42C0">
        <w:trPr>
          <w:trHeight w:val="335"/>
        </w:trPr>
        <w:tc>
          <w:tcPr>
            <w:tcW w:w="1110" w:type="dxa"/>
            <w:vMerge/>
            <w:tcBorders>
              <w:top w:val="nil"/>
              <w:left w:val="single" w:sz="4" w:space="0" w:color="auto"/>
              <w:bottom w:val="nil"/>
              <w:right w:val="nil"/>
            </w:tcBorders>
          </w:tcPr>
          <w:p w:rsidR="00D67F4B" w:rsidRPr="000A3E57" w:rsidRDefault="00D67F4B" w:rsidP="000A3E57">
            <w:pPr>
              <w:tabs>
                <w:tab w:val="left" w:pos="1110"/>
              </w:tabs>
              <w:spacing w:line="360" w:lineRule="auto"/>
              <w:jc w:val="both"/>
              <w:rPr>
                <w:rFonts w:ascii="Times New Roman" w:hAnsi="Times New Roman" w:cs="Times New Roman"/>
                <w:sz w:val="24"/>
                <w:szCs w:val="24"/>
              </w:rPr>
            </w:pPr>
          </w:p>
        </w:tc>
        <w:tc>
          <w:tcPr>
            <w:tcW w:w="2967" w:type="dxa"/>
            <w:gridSpan w:val="2"/>
            <w:vMerge/>
            <w:tcBorders>
              <w:top w:val="nil"/>
              <w:left w:val="nil"/>
              <w:bottom w:val="nil"/>
            </w:tcBorders>
          </w:tcPr>
          <w:p w:rsidR="00D67F4B" w:rsidRPr="000A3E57" w:rsidRDefault="00D67F4B" w:rsidP="000A3E57">
            <w:pPr>
              <w:spacing w:line="360" w:lineRule="auto"/>
              <w:jc w:val="both"/>
              <w:rPr>
                <w:rFonts w:ascii="Times New Roman" w:hAnsi="Times New Roman" w:cs="Times New Roman"/>
                <w:sz w:val="24"/>
                <w:szCs w:val="24"/>
              </w:rPr>
            </w:pPr>
          </w:p>
        </w:tc>
        <w:tc>
          <w:tcPr>
            <w:tcW w:w="1134" w:type="dxa"/>
            <w:tcBorders>
              <w:top w:val="single" w:sz="4" w:space="0" w:color="auto"/>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 xml:space="preserve">NHS </w:t>
            </w:r>
          </w:p>
        </w:tc>
        <w:tc>
          <w:tcPr>
            <w:tcW w:w="3509" w:type="dxa"/>
            <w:tcBorders>
              <w:top w:val="single" w:sz="4" w:space="0" w:color="auto"/>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National Health Service / Ulusal</w:t>
            </w:r>
          </w:p>
        </w:tc>
      </w:tr>
      <w:tr w:rsidR="00D67F4B" w:rsidRPr="00B72151" w:rsidTr="009A42C0">
        <w:tc>
          <w:tcPr>
            <w:tcW w:w="1110" w:type="dxa"/>
            <w:tcBorders>
              <w:top w:val="nil"/>
              <w:left w:val="single" w:sz="4" w:space="0" w:color="auto"/>
              <w:bottom w:val="nil"/>
              <w:right w:val="nil"/>
            </w:tcBorders>
          </w:tcPr>
          <w:p w:rsidR="00D67F4B" w:rsidRPr="000A3E57" w:rsidRDefault="00D67F4B" w:rsidP="004705B5">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spacing w:line="360" w:lineRule="auto"/>
              <w:jc w:val="both"/>
              <w:rPr>
                <w:rFonts w:ascii="Times New Roman" w:hAnsi="Times New Roman" w:cs="Times New Roman"/>
                <w:sz w:val="24"/>
                <w:szCs w:val="24"/>
              </w:rPr>
            </w:pPr>
          </w:p>
        </w:tc>
        <w:tc>
          <w:tcPr>
            <w:tcW w:w="1134" w:type="dxa"/>
            <w:tcBorders>
              <w:top w:val="nil"/>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3509" w:type="dxa"/>
            <w:tcBorders>
              <w:top w:val="nil"/>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 xml:space="preserve"> Sağlık Sistemi</w:t>
            </w:r>
          </w:p>
        </w:tc>
      </w:tr>
      <w:tr w:rsidR="00D67F4B" w:rsidRPr="00B72151" w:rsidTr="009A42C0">
        <w:trPr>
          <w:trHeight w:val="318"/>
        </w:trPr>
        <w:tc>
          <w:tcPr>
            <w:tcW w:w="1110" w:type="dxa"/>
            <w:tcBorders>
              <w:top w:val="nil"/>
              <w:left w:val="single" w:sz="4" w:space="0" w:color="auto"/>
              <w:bottom w:val="nil"/>
              <w:right w:val="nil"/>
            </w:tcBorders>
          </w:tcPr>
          <w:p w:rsidR="00D67F4B" w:rsidRPr="000A3E57" w:rsidRDefault="00D67F4B" w:rsidP="004705B5">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1134" w:type="dxa"/>
            <w:tcBorders>
              <w:top w:val="single" w:sz="4" w:space="0" w:color="auto"/>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P.</w:t>
            </w:r>
          </w:p>
        </w:tc>
        <w:tc>
          <w:tcPr>
            <w:tcW w:w="3509" w:type="dxa"/>
            <w:tcBorders>
              <w:top w:val="single" w:sz="4" w:space="0" w:color="auto"/>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Page / Sayfa</w:t>
            </w:r>
          </w:p>
        </w:tc>
      </w:tr>
      <w:tr w:rsidR="00D67F4B" w:rsidRPr="00B72151" w:rsidTr="009A42C0">
        <w:trPr>
          <w:trHeight w:val="452"/>
        </w:trPr>
        <w:tc>
          <w:tcPr>
            <w:tcW w:w="1110" w:type="dxa"/>
            <w:tcBorders>
              <w:top w:val="nil"/>
              <w:left w:val="single" w:sz="4" w:space="0" w:color="auto"/>
              <w:bottom w:val="nil"/>
              <w:right w:val="nil"/>
            </w:tcBorders>
          </w:tcPr>
          <w:p w:rsidR="00D67F4B" w:rsidRPr="000A3E57" w:rsidRDefault="00D67F4B" w:rsidP="004705B5">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1134" w:type="dxa"/>
            <w:tcBorders>
              <w:top w:val="single" w:sz="4" w:space="0" w:color="auto"/>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Style w:val="e24kjd"/>
                <w:rFonts w:ascii="Times New Roman" w:hAnsi="Times New Roman" w:cs="Times New Roman"/>
                <w:sz w:val="24"/>
                <w:szCs w:val="24"/>
              </w:rPr>
              <w:t>PCA</w:t>
            </w:r>
          </w:p>
        </w:tc>
        <w:tc>
          <w:tcPr>
            <w:tcW w:w="3509" w:type="dxa"/>
            <w:tcBorders>
              <w:top w:val="single" w:sz="4" w:space="0" w:color="auto"/>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Style w:val="e24kjd"/>
                <w:rFonts w:ascii="Times New Roman" w:hAnsi="Times New Roman" w:cs="Times New Roman"/>
                <w:bCs/>
                <w:sz w:val="24"/>
                <w:szCs w:val="24"/>
              </w:rPr>
              <w:t>Parliamentary Commissioner</w:t>
            </w:r>
          </w:p>
        </w:tc>
      </w:tr>
      <w:tr w:rsidR="00D67F4B" w:rsidRPr="00B72151" w:rsidTr="009A42C0">
        <w:trPr>
          <w:trHeight w:val="452"/>
        </w:trPr>
        <w:tc>
          <w:tcPr>
            <w:tcW w:w="1110" w:type="dxa"/>
            <w:tcBorders>
              <w:top w:val="nil"/>
              <w:left w:val="single" w:sz="4" w:space="0" w:color="auto"/>
              <w:bottom w:val="nil"/>
              <w:right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spacing w:line="360" w:lineRule="auto"/>
              <w:jc w:val="both"/>
              <w:rPr>
                <w:rFonts w:ascii="Times New Roman" w:hAnsi="Times New Roman" w:cs="Times New Roman"/>
                <w:sz w:val="24"/>
                <w:szCs w:val="24"/>
              </w:rPr>
            </w:pPr>
          </w:p>
        </w:tc>
        <w:tc>
          <w:tcPr>
            <w:tcW w:w="1134" w:type="dxa"/>
            <w:tcBorders>
              <w:top w:val="nil"/>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3509" w:type="dxa"/>
            <w:tcBorders>
              <w:top w:val="nil"/>
              <w:bottom w:val="nil"/>
            </w:tcBorders>
          </w:tcPr>
          <w:p w:rsidR="00D67F4B" w:rsidRPr="000A3E57" w:rsidRDefault="00D67F4B" w:rsidP="000A3E57">
            <w:pPr>
              <w:pStyle w:val="AralkYok"/>
              <w:tabs>
                <w:tab w:val="right" w:leader="dot" w:pos="8448"/>
                <w:tab w:val="right" w:leader="dot" w:pos="8505"/>
              </w:tabs>
              <w:spacing w:line="360" w:lineRule="auto"/>
              <w:jc w:val="both"/>
              <w:rPr>
                <w:rStyle w:val="e24kjd"/>
                <w:rFonts w:ascii="Times New Roman" w:hAnsi="Times New Roman" w:cs="Times New Roman"/>
                <w:bCs/>
                <w:sz w:val="24"/>
                <w:szCs w:val="24"/>
              </w:rPr>
            </w:pPr>
            <w:r w:rsidRPr="000A3E57">
              <w:rPr>
                <w:rStyle w:val="e24kjd"/>
                <w:rFonts w:ascii="Times New Roman" w:hAnsi="Times New Roman" w:cs="Times New Roman"/>
                <w:sz w:val="24"/>
                <w:szCs w:val="24"/>
              </w:rPr>
              <w:t xml:space="preserve"> For Administration / Kamu</w:t>
            </w:r>
          </w:p>
        </w:tc>
      </w:tr>
      <w:tr w:rsidR="00D67F4B" w:rsidRPr="00B72151" w:rsidTr="009A42C0">
        <w:trPr>
          <w:trHeight w:val="368"/>
        </w:trPr>
        <w:tc>
          <w:tcPr>
            <w:tcW w:w="1110" w:type="dxa"/>
            <w:tcBorders>
              <w:top w:val="nil"/>
              <w:left w:val="single" w:sz="4" w:space="0" w:color="auto"/>
              <w:bottom w:val="nil"/>
              <w:right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spacing w:line="360" w:lineRule="auto"/>
              <w:jc w:val="both"/>
              <w:rPr>
                <w:rFonts w:ascii="Times New Roman" w:hAnsi="Times New Roman" w:cs="Times New Roman"/>
                <w:sz w:val="24"/>
                <w:szCs w:val="24"/>
              </w:rPr>
            </w:pPr>
          </w:p>
        </w:tc>
        <w:tc>
          <w:tcPr>
            <w:tcW w:w="1134" w:type="dxa"/>
            <w:tcBorders>
              <w:top w:val="nil"/>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3509" w:type="dxa"/>
            <w:tcBorders>
              <w:top w:val="nil"/>
              <w:bottom w:val="nil"/>
            </w:tcBorders>
          </w:tcPr>
          <w:p w:rsidR="00D67F4B" w:rsidRPr="000A3E57" w:rsidRDefault="00D67F4B" w:rsidP="000A3E57">
            <w:pPr>
              <w:pStyle w:val="AralkYok"/>
              <w:tabs>
                <w:tab w:val="right" w:leader="dot" w:pos="8448"/>
                <w:tab w:val="right" w:leader="dot" w:pos="8505"/>
              </w:tabs>
              <w:spacing w:line="360" w:lineRule="auto"/>
              <w:jc w:val="both"/>
              <w:rPr>
                <w:rStyle w:val="e24kjd"/>
                <w:rFonts w:ascii="Times New Roman" w:hAnsi="Times New Roman" w:cs="Times New Roman"/>
                <w:sz w:val="24"/>
                <w:szCs w:val="24"/>
              </w:rPr>
            </w:pPr>
            <w:r w:rsidRPr="000A3E57">
              <w:rPr>
                <w:rStyle w:val="e24kjd"/>
                <w:rFonts w:ascii="Times New Roman" w:hAnsi="Times New Roman" w:cs="Times New Roman"/>
                <w:sz w:val="24"/>
                <w:szCs w:val="24"/>
              </w:rPr>
              <w:t xml:space="preserve"> Yönetimi İçin Parlamento </w:t>
            </w:r>
          </w:p>
        </w:tc>
      </w:tr>
      <w:tr w:rsidR="00D67F4B" w:rsidRPr="00B72151" w:rsidTr="009A42C0">
        <w:tc>
          <w:tcPr>
            <w:tcW w:w="1110" w:type="dxa"/>
            <w:tcBorders>
              <w:top w:val="nil"/>
              <w:left w:val="single" w:sz="4" w:space="0" w:color="auto"/>
              <w:bottom w:val="nil"/>
              <w:right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spacing w:line="360" w:lineRule="auto"/>
              <w:jc w:val="both"/>
              <w:rPr>
                <w:rFonts w:ascii="Times New Roman" w:hAnsi="Times New Roman" w:cs="Times New Roman"/>
                <w:sz w:val="24"/>
                <w:szCs w:val="24"/>
              </w:rPr>
            </w:pPr>
          </w:p>
        </w:tc>
        <w:tc>
          <w:tcPr>
            <w:tcW w:w="1134" w:type="dxa"/>
            <w:tcBorders>
              <w:top w:val="nil"/>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3509" w:type="dxa"/>
            <w:tcBorders>
              <w:top w:val="nil"/>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Style w:val="e24kjd"/>
                <w:rFonts w:ascii="Times New Roman" w:hAnsi="Times New Roman" w:cs="Times New Roman"/>
                <w:sz w:val="24"/>
                <w:szCs w:val="24"/>
              </w:rPr>
              <w:t>Ombudsmanı</w:t>
            </w:r>
          </w:p>
        </w:tc>
      </w:tr>
      <w:tr w:rsidR="00D67F4B" w:rsidRPr="00B72151" w:rsidTr="009A42C0">
        <w:trPr>
          <w:trHeight w:val="297"/>
        </w:trPr>
        <w:tc>
          <w:tcPr>
            <w:tcW w:w="1110" w:type="dxa"/>
            <w:tcBorders>
              <w:top w:val="nil"/>
              <w:left w:val="single" w:sz="4" w:space="0" w:color="auto"/>
              <w:bottom w:val="nil"/>
              <w:right w:val="nil"/>
            </w:tcBorders>
          </w:tcPr>
          <w:p w:rsidR="00D67F4B" w:rsidRPr="000A3E57" w:rsidRDefault="00D67F4B" w:rsidP="000A3E57">
            <w:pPr>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spacing w:line="360" w:lineRule="auto"/>
              <w:jc w:val="both"/>
              <w:rPr>
                <w:rFonts w:ascii="Times New Roman" w:hAnsi="Times New Roman" w:cs="Times New Roman"/>
                <w:sz w:val="24"/>
                <w:szCs w:val="24"/>
              </w:rPr>
            </w:pPr>
          </w:p>
        </w:tc>
        <w:tc>
          <w:tcPr>
            <w:tcW w:w="1134" w:type="dxa"/>
            <w:tcBorders>
              <w:top w:val="single" w:sz="4" w:space="0" w:color="auto"/>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Style w:val="tlid-translation"/>
                <w:rFonts w:ascii="Times New Roman" w:hAnsi="Times New Roman" w:cs="Times New Roman"/>
                <w:sz w:val="24"/>
                <w:szCs w:val="24"/>
              </w:rPr>
              <w:t>PHSO</w:t>
            </w:r>
          </w:p>
        </w:tc>
        <w:tc>
          <w:tcPr>
            <w:tcW w:w="3509" w:type="dxa"/>
            <w:tcBorders>
              <w:top w:val="single" w:sz="4" w:space="0" w:color="auto"/>
              <w:bottom w:val="nil"/>
            </w:tcBorders>
          </w:tcPr>
          <w:p w:rsidR="00D67F4B" w:rsidRPr="000A3E57" w:rsidRDefault="00D67F4B" w:rsidP="000A3E57">
            <w:pPr>
              <w:spacing w:line="360" w:lineRule="auto"/>
              <w:jc w:val="both"/>
              <w:outlineLvl w:val="0"/>
              <w:rPr>
                <w:rFonts w:ascii="Times New Roman" w:eastAsia="Times New Roman" w:hAnsi="Times New Roman" w:cs="Times New Roman"/>
                <w:bCs/>
                <w:kern w:val="36"/>
                <w:sz w:val="24"/>
                <w:szCs w:val="24"/>
              </w:rPr>
            </w:pPr>
            <w:bookmarkStart w:id="25" w:name="_Toc44788669"/>
            <w:bookmarkStart w:id="26" w:name="_Toc44791295"/>
            <w:bookmarkStart w:id="27" w:name="_Toc44791621"/>
            <w:bookmarkStart w:id="28" w:name="_Toc45126056"/>
            <w:r w:rsidRPr="000A3E57">
              <w:rPr>
                <w:rFonts w:ascii="Times New Roman" w:eastAsia="Times New Roman" w:hAnsi="Times New Roman" w:cs="Times New Roman"/>
                <w:bCs/>
                <w:kern w:val="36"/>
                <w:sz w:val="24"/>
                <w:szCs w:val="24"/>
              </w:rPr>
              <w:t>Parliamentary And Health</w:t>
            </w:r>
            <w:bookmarkEnd w:id="25"/>
            <w:bookmarkEnd w:id="26"/>
            <w:bookmarkEnd w:id="27"/>
            <w:bookmarkEnd w:id="28"/>
            <w:r w:rsidRPr="000A3E57">
              <w:rPr>
                <w:rFonts w:ascii="Times New Roman" w:eastAsia="Times New Roman" w:hAnsi="Times New Roman" w:cs="Times New Roman"/>
                <w:bCs/>
                <w:kern w:val="36"/>
                <w:sz w:val="24"/>
                <w:szCs w:val="24"/>
              </w:rPr>
              <w:t xml:space="preserve"> </w:t>
            </w:r>
          </w:p>
        </w:tc>
      </w:tr>
      <w:tr w:rsidR="00D67F4B" w:rsidRPr="00B72151" w:rsidTr="009A42C0">
        <w:trPr>
          <w:trHeight w:val="335"/>
        </w:trPr>
        <w:tc>
          <w:tcPr>
            <w:tcW w:w="1110" w:type="dxa"/>
            <w:tcBorders>
              <w:top w:val="nil"/>
              <w:left w:val="single" w:sz="4" w:space="0" w:color="auto"/>
              <w:bottom w:val="nil"/>
              <w:right w:val="nil"/>
            </w:tcBorders>
          </w:tcPr>
          <w:p w:rsidR="00D67F4B" w:rsidRPr="000A3E57" w:rsidRDefault="00D67F4B" w:rsidP="000A3E57">
            <w:pPr>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spacing w:line="360" w:lineRule="auto"/>
              <w:jc w:val="both"/>
              <w:rPr>
                <w:rFonts w:ascii="Times New Roman" w:hAnsi="Times New Roman" w:cs="Times New Roman"/>
                <w:sz w:val="24"/>
                <w:szCs w:val="24"/>
              </w:rPr>
            </w:pPr>
          </w:p>
        </w:tc>
        <w:tc>
          <w:tcPr>
            <w:tcW w:w="1134" w:type="dxa"/>
            <w:tcBorders>
              <w:top w:val="nil"/>
              <w:bottom w:val="nil"/>
            </w:tcBorders>
          </w:tcPr>
          <w:p w:rsidR="00D67F4B" w:rsidRPr="000A3E57" w:rsidRDefault="00D67F4B" w:rsidP="000A3E57">
            <w:pPr>
              <w:pStyle w:val="AralkYok"/>
              <w:tabs>
                <w:tab w:val="right" w:leader="dot" w:pos="8448"/>
                <w:tab w:val="right" w:leader="dot" w:pos="8505"/>
              </w:tabs>
              <w:spacing w:line="360" w:lineRule="auto"/>
              <w:jc w:val="both"/>
              <w:rPr>
                <w:rStyle w:val="tlid-translation"/>
                <w:rFonts w:ascii="Times New Roman" w:hAnsi="Times New Roman" w:cs="Times New Roman"/>
                <w:sz w:val="24"/>
                <w:szCs w:val="24"/>
              </w:rPr>
            </w:pPr>
          </w:p>
        </w:tc>
        <w:tc>
          <w:tcPr>
            <w:tcW w:w="3509" w:type="dxa"/>
            <w:tcBorders>
              <w:top w:val="nil"/>
              <w:bottom w:val="nil"/>
            </w:tcBorders>
          </w:tcPr>
          <w:p w:rsidR="00D67F4B" w:rsidRPr="000A3E57" w:rsidRDefault="00D67F4B" w:rsidP="000A3E57">
            <w:pPr>
              <w:spacing w:line="360" w:lineRule="auto"/>
              <w:jc w:val="both"/>
              <w:outlineLvl w:val="0"/>
              <w:rPr>
                <w:rFonts w:ascii="Times New Roman" w:eastAsia="Times New Roman" w:hAnsi="Times New Roman" w:cs="Times New Roman"/>
                <w:bCs/>
                <w:kern w:val="36"/>
                <w:sz w:val="24"/>
                <w:szCs w:val="24"/>
              </w:rPr>
            </w:pPr>
            <w:bookmarkStart w:id="29" w:name="_Toc44788670"/>
            <w:bookmarkStart w:id="30" w:name="_Toc44791296"/>
            <w:bookmarkStart w:id="31" w:name="_Toc44791622"/>
            <w:bookmarkStart w:id="32" w:name="_Toc45126057"/>
            <w:r w:rsidRPr="000A3E57">
              <w:rPr>
                <w:rFonts w:ascii="Times New Roman" w:eastAsia="Times New Roman" w:hAnsi="Times New Roman" w:cs="Times New Roman"/>
                <w:bCs/>
                <w:kern w:val="36"/>
                <w:sz w:val="24"/>
                <w:szCs w:val="24"/>
              </w:rPr>
              <w:t xml:space="preserve">Service Ombudsman </w:t>
            </w:r>
            <w:r w:rsidRPr="000A3E57">
              <w:rPr>
                <w:rStyle w:val="tlid-translation"/>
                <w:rFonts w:ascii="Times New Roman" w:hAnsi="Times New Roman" w:cs="Times New Roman"/>
                <w:sz w:val="24"/>
                <w:szCs w:val="24"/>
              </w:rPr>
              <w:t>/ Sağlık</w:t>
            </w:r>
            <w:bookmarkEnd w:id="29"/>
            <w:bookmarkEnd w:id="30"/>
            <w:bookmarkEnd w:id="31"/>
            <w:bookmarkEnd w:id="32"/>
            <w:r w:rsidRPr="000A3E57">
              <w:rPr>
                <w:rStyle w:val="tlid-translation"/>
                <w:rFonts w:ascii="Times New Roman" w:hAnsi="Times New Roman" w:cs="Times New Roman"/>
                <w:sz w:val="24"/>
                <w:szCs w:val="24"/>
              </w:rPr>
              <w:t xml:space="preserve"> </w:t>
            </w:r>
          </w:p>
        </w:tc>
      </w:tr>
      <w:tr w:rsidR="00D67F4B" w:rsidRPr="00B72151" w:rsidTr="009A42C0">
        <w:trPr>
          <w:trHeight w:val="385"/>
        </w:trPr>
        <w:tc>
          <w:tcPr>
            <w:tcW w:w="1110" w:type="dxa"/>
            <w:tcBorders>
              <w:top w:val="nil"/>
              <w:left w:val="single" w:sz="4" w:space="0" w:color="auto"/>
              <w:bottom w:val="nil"/>
              <w:right w:val="nil"/>
            </w:tcBorders>
          </w:tcPr>
          <w:p w:rsidR="00D67F4B" w:rsidRPr="000A3E57" w:rsidRDefault="00D67F4B" w:rsidP="000A3E57">
            <w:pPr>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spacing w:line="360" w:lineRule="auto"/>
              <w:jc w:val="both"/>
              <w:rPr>
                <w:rStyle w:val="e24kjd"/>
                <w:rFonts w:ascii="Times New Roman" w:hAnsi="Times New Roman" w:cs="Times New Roman"/>
                <w:sz w:val="24"/>
                <w:szCs w:val="24"/>
              </w:rPr>
            </w:pPr>
          </w:p>
        </w:tc>
        <w:tc>
          <w:tcPr>
            <w:tcW w:w="1134" w:type="dxa"/>
            <w:tcBorders>
              <w:top w:val="nil"/>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Style w:val="tlid-translation"/>
                <w:rFonts w:ascii="Times New Roman" w:hAnsi="Times New Roman" w:cs="Times New Roman"/>
                <w:sz w:val="24"/>
                <w:szCs w:val="24"/>
              </w:rPr>
            </w:pPr>
          </w:p>
        </w:tc>
        <w:tc>
          <w:tcPr>
            <w:tcW w:w="3509" w:type="dxa"/>
            <w:tcBorders>
              <w:top w:val="nil"/>
              <w:bottom w:val="single" w:sz="4" w:space="0" w:color="auto"/>
            </w:tcBorders>
          </w:tcPr>
          <w:p w:rsidR="00D67F4B" w:rsidRPr="000A3E57" w:rsidRDefault="00D67F4B" w:rsidP="000A3E57">
            <w:pPr>
              <w:spacing w:line="360" w:lineRule="auto"/>
              <w:jc w:val="both"/>
              <w:outlineLvl w:val="0"/>
              <w:rPr>
                <w:rFonts w:ascii="Times New Roman" w:eastAsia="Times New Roman" w:hAnsi="Times New Roman" w:cs="Times New Roman"/>
                <w:bCs/>
                <w:kern w:val="36"/>
                <w:sz w:val="24"/>
                <w:szCs w:val="24"/>
              </w:rPr>
            </w:pPr>
            <w:bookmarkStart w:id="33" w:name="_Toc44788671"/>
            <w:bookmarkStart w:id="34" w:name="_Toc44791297"/>
            <w:bookmarkStart w:id="35" w:name="_Toc44791623"/>
            <w:bookmarkStart w:id="36" w:name="_Toc45126058"/>
            <w:r w:rsidRPr="000A3E57">
              <w:rPr>
                <w:rStyle w:val="tlid-translation"/>
                <w:rFonts w:ascii="Times New Roman" w:hAnsi="Times New Roman" w:cs="Times New Roman"/>
                <w:sz w:val="24"/>
                <w:szCs w:val="24"/>
              </w:rPr>
              <w:t>Hizmetleri Ombudsmanı</w:t>
            </w:r>
            <w:bookmarkEnd w:id="33"/>
            <w:bookmarkEnd w:id="34"/>
            <w:bookmarkEnd w:id="35"/>
            <w:bookmarkEnd w:id="36"/>
          </w:p>
        </w:tc>
      </w:tr>
      <w:tr w:rsidR="00D67F4B" w:rsidRPr="00B72151" w:rsidTr="009A42C0">
        <w:trPr>
          <w:trHeight w:val="307"/>
        </w:trPr>
        <w:tc>
          <w:tcPr>
            <w:tcW w:w="1110" w:type="dxa"/>
            <w:tcBorders>
              <w:top w:val="nil"/>
              <w:left w:val="single" w:sz="4" w:space="0" w:color="auto"/>
              <w:bottom w:val="nil"/>
              <w:right w:val="nil"/>
            </w:tcBorders>
          </w:tcPr>
          <w:p w:rsidR="00D67F4B" w:rsidRPr="000A3E57" w:rsidRDefault="00D67F4B" w:rsidP="000A3E57">
            <w:pPr>
              <w:tabs>
                <w:tab w:val="left" w:pos="1110"/>
              </w:tabs>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spacing w:line="360" w:lineRule="auto"/>
              <w:jc w:val="both"/>
              <w:rPr>
                <w:rStyle w:val="e24kjd"/>
                <w:rFonts w:ascii="Times New Roman" w:hAnsi="Times New Roman" w:cs="Times New Roman"/>
                <w:sz w:val="24"/>
                <w:szCs w:val="24"/>
              </w:rPr>
            </w:pPr>
          </w:p>
        </w:tc>
        <w:tc>
          <w:tcPr>
            <w:tcW w:w="1134" w:type="dxa"/>
            <w:vMerge w:val="restart"/>
            <w:tcBorders>
              <w:top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Style w:val="tlid-translation"/>
                <w:rFonts w:ascii="Times New Roman" w:hAnsi="Times New Roman" w:cs="Times New Roman"/>
                <w:sz w:val="24"/>
                <w:szCs w:val="24"/>
              </w:rPr>
            </w:pPr>
            <w:r w:rsidRPr="000A3E57">
              <w:rPr>
                <w:rStyle w:val="st"/>
                <w:rFonts w:ascii="Times New Roman" w:hAnsi="Times New Roman" w:cs="Times New Roman"/>
                <w:sz w:val="24"/>
                <w:szCs w:val="24"/>
              </w:rPr>
              <w:t>PO</w:t>
            </w:r>
          </w:p>
        </w:tc>
        <w:tc>
          <w:tcPr>
            <w:tcW w:w="3509" w:type="dxa"/>
            <w:vMerge w:val="restart"/>
            <w:tcBorders>
              <w:top w:val="single" w:sz="4" w:space="0" w:color="auto"/>
            </w:tcBorders>
          </w:tcPr>
          <w:p w:rsidR="00D67F4B" w:rsidRPr="000A3E57" w:rsidRDefault="00D67F4B" w:rsidP="000A3E57">
            <w:pPr>
              <w:spacing w:line="360" w:lineRule="auto"/>
              <w:jc w:val="both"/>
              <w:outlineLvl w:val="0"/>
              <w:rPr>
                <w:rFonts w:ascii="Times New Roman" w:eastAsia="Times New Roman" w:hAnsi="Times New Roman" w:cs="Times New Roman"/>
                <w:bCs/>
                <w:kern w:val="36"/>
                <w:sz w:val="24"/>
                <w:szCs w:val="24"/>
              </w:rPr>
            </w:pPr>
            <w:bookmarkStart w:id="37" w:name="_Toc45126059"/>
            <w:r w:rsidRPr="000A3E57">
              <w:rPr>
                <w:rFonts w:ascii="Times New Roman" w:hAnsi="Times New Roman" w:cs="Times New Roman"/>
                <w:color w:val="000000"/>
                <w:sz w:val="24"/>
                <w:szCs w:val="24"/>
              </w:rPr>
              <w:t>Emekliler Ombudsmanı /</w:t>
            </w:r>
            <w:r w:rsidRPr="000A3E57">
              <w:rPr>
                <w:rStyle w:val="st"/>
                <w:rFonts w:ascii="Times New Roman" w:hAnsi="Times New Roman" w:cs="Times New Roman"/>
                <w:sz w:val="24"/>
                <w:szCs w:val="24"/>
              </w:rPr>
              <w:t xml:space="preserve">The </w:t>
            </w:r>
            <w:r w:rsidRPr="000A3E57">
              <w:rPr>
                <w:rStyle w:val="Vurgu"/>
                <w:rFonts w:ascii="Times New Roman" w:hAnsi="Times New Roman" w:cs="Times New Roman"/>
                <w:i w:val="0"/>
                <w:sz w:val="24"/>
                <w:szCs w:val="24"/>
              </w:rPr>
              <w:t>Pensions Ombudsman</w:t>
            </w:r>
            <w:bookmarkEnd w:id="37"/>
          </w:p>
        </w:tc>
      </w:tr>
      <w:tr w:rsidR="00D67F4B" w:rsidRPr="00B72151" w:rsidTr="009A42C0">
        <w:trPr>
          <w:trHeight w:val="435"/>
        </w:trPr>
        <w:tc>
          <w:tcPr>
            <w:tcW w:w="1110" w:type="dxa"/>
            <w:tcBorders>
              <w:top w:val="nil"/>
              <w:left w:val="single" w:sz="4" w:space="0" w:color="auto"/>
              <w:bottom w:val="nil"/>
              <w:right w:val="nil"/>
            </w:tcBorders>
          </w:tcPr>
          <w:p w:rsidR="00D67F4B" w:rsidRPr="000A3E57" w:rsidRDefault="00D67F4B" w:rsidP="000A3E57">
            <w:pPr>
              <w:tabs>
                <w:tab w:val="left" w:pos="1110"/>
              </w:tabs>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spacing w:line="360" w:lineRule="auto"/>
              <w:jc w:val="both"/>
              <w:rPr>
                <w:rStyle w:val="e24kjd"/>
                <w:rFonts w:ascii="Times New Roman" w:hAnsi="Times New Roman" w:cs="Times New Roman"/>
                <w:sz w:val="24"/>
                <w:szCs w:val="24"/>
              </w:rPr>
            </w:pPr>
          </w:p>
        </w:tc>
        <w:tc>
          <w:tcPr>
            <w:tcW w:w="1134" w:type="dxa"/>
            <w:vMerge/>
            <w:tcBorders>
              <w:bottom w:val="nil"/>
            </w:tcBorders>
          </w:tcPr>
          <w:p w:rsidR="00D67F4B" w:rsidRPr="000A3E57" w:rsidRDefault="00D67F4B" w:rsidP="000A3E57">
            <w:pPr>
              <w:pStyle w:val="AralkYok"/>
              <w:tabs>
                <w:tab w:val="right" w:leader="dot" w:pos="8448"/>
                <w:tab w:val="right" w:leader="dot" w:pos="8505"/>
              </w:tabs>
              <w:spacing w:line="360" w:lineRule="auto"/>
              <w:jc w:val="both"/>
              <w:rPr>
                <w:rStyle w:val="st"/>
                <w:rFonts w:ascii="Times New Roman" w:hAnsi="Times New Roman" w:cs="Times New Roman"/>
                <w:sz w:val="24"/>
                <w:szCs w:val="24"/>
              </w:rPr>
            </w:pPr>
          </w:p>
        </w:tc>
        <w:tc>
          <w:tcPr>
            <w:tcW w:w="3509" w:type="dxa"/>
            <w:vMerge/>
            <w:tcBorders>
              <w:bottom w:val="nil"/>
            </w:tcBorders>
          </w:tcPr>
          <w:p w:rsidR="00D67F4B" w:rsidRPr="000A3E57" w:rsidRDefault="00D67F4B" w:rsidP="000A3E57">
            <w:pPr>
              <w:spacing w:line="360" w:lineRule="auto"/>
              <w:jc w:val="both"/>
              <w:outlineLvl w:val="0"/>
              <w:rPr>
                <w:rFonts w:ascii="Times New Roman" w:hAnsi="Times New Roman" w:cs="Times New Roman"/>
                <w:color w:val="000000"/>
                <w:sz w:val="24"/>
                <w:szCs w:val="24"/>
              </w:rPr>
            </w:pPr>
          </w:p>
        </w:tc>
      </w:tr>
      <w:tr w:rsidR="00D67F4B" w:rsidRPr="00B72151" w:rsidTr="009A42C0">
        <w:trPr>
          <w:trHeight w:val="368"/>
        </w:trPr>
        <w:tc>
          <w:tcPr>
            <w:tcW w:w="1110" w:type="dxa"/>
            <w:tcBorders>
              <w:top w:val="nil"/>
              <w:left w:val="single" w:sz="4" w:space="0" w:color="auto"/>
              <w:bottom w:val="nil"/>
              <w:right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1134" w:type="dxa"/>
            <w:vMerge w:val="restart"/>
          </w:tcPr>
          <w:p w:rsidR="00D67F4B" w:rsidRPr="000A3E57" w:rsidRDefault="00D67F4B" w:rsidP="000A3E57">
            <w:pPr>
              <w:pStyle w:val="AralkYok"/>
              <w:tabs>
                <w:tab w:val="right" w:leader="dot" w:pos="8448"/>
                <w:tab w:val="right" w:leader="dot" w:pos="8505"/>
              </w:tabs>
              <w:spacing w:line="360" w:lineRule="auto"/>
              <w:jc w:val="both"/>
              <w:rPr>
                <w:rStyle w:val="tlid-translation"/>
                <w:rFonts w:ascii="Times New Roman" w:hAnsi="Times New Roman" w:cs="Times New Roman"/>
                <w:sz w:val="24"/>
                <w:szCs w:val="24"/>
              </w:rPr>
            </w:pPr>
            <w:r w:rsidRPr="000A3E57">
              <w:rPr>
                <w:rStyle w:val="st"/>
                <w:rFonts w:ascii="Times New Roman" w:hAnsi="Times New Roman" w:cs="Times New Roman"/>
                <w:sz w:val="24"/>
                <w:szCs w:val="24"/>
              </w:rPr>
              <w:t>PPO</w:t>
            </w:r>
          </w:p>
        </w:tc>
        <w:tc>
          <w:tcPr>
            <w:tcW w:w="3509" w:type="dxa"/>
            <w:vMerge w:val="restart"/>
          </w:tcPr>
          <w:p w:rsidR="00D67F4B" w:rsidRPr="000A3E57" w:rsidRDefault="00D67F4B" w:rsidP="000A3E57">
            <w:pPr>
              <w:spacing w:line="360" w:lineRule="auto"/>
              <w:ind w:left="57" w:right="57"/>
              <w:jc w:val="both"/>
              <w:rPr>
                <w:rFonts w:ascii="Times New Roman" w:hAnsi="Times New Roman" w:cs="Times New Roman"/>
                <w:b/>
                <w:sz w:val="24"/>
                <w:szCs w:val="24"/>
              </w:rPr>
            </w:pPr>
            <w:r w:rsidRPr="000A3E57">
              <w:rPr>
                <w:rStyle w:val="Vurgu"/>
                <w:rFonts w:ascii="Times New Roman" w:hAnsi="Times New Roman" w:cs="Times New Roman"/>
                <w:i w:val="0"/>
                <w:sz w:val="24"/>
                <w:szCs w:val="24"/>
              </w:rPr>
              <w:t>Cezaevleri</w:t>
            </w:r>
            <w:r w:rsidRPr="000A3E57">
              <w:rPr>
                <w:rStyle w:val="st"/>
                <w:rFonts w:ascii="Times New Roman" w:hAnsi="Times New Roman" w:cs="Times New Roman"/>
                <w:i/>
                <w:sz w:val="24"/>
                <w:szCs w:val="24"/>
              </w:rPr>
              <w:t xml:space="preserve"> </w:t>
            </w:r>
            <w:r w:rsidRPr="000A3E57">
              <w:rPr>
                <w:rStyle w:val="st"/>
                <w:rFonts w:ascii="Times New Roman" w:hAnsi="Times New Roman" w:cs="Times New Roman"/>
                <w:sz w:val="24"/>
                <w:szCs w:val="24"/>
              </w:rPr>
              <w:t xml:space="preserve">Ve Şartlı Tahliye </w:t>
            </w:r>
            <w:r w:rsidRPr="000A3E57">
              <w:rPr>
                <w:rStyle w:val="Vurgu"/>
                <w:rFonts w:ascii="Times New Roman" w:hAnsi="Times New Roman" w:cs="Times New Roman"/>
                <w:i w:val="0"/>
                <w:sz w:val="24"/>
                <w:szCs w:val="24"/>
              </w:rPr>
              <w:t>Ombudsmanlığı</w:t>
            </w:r>
            <w:r w:rsidRPr="000A3E57">
              <w:rPr>
                <w:rStyle w:val="st"/>
                <w:rFonts w:ascii="Times New Roman" w:hAnsi="Times New Roman" w:cs="Times New Roman"/>
                <w:sz w:val="24"/>
                <w:szCs w:val="24"/>
              </w:rPr>
              <w:t xml:space="preserve"> /</w:t>
            </w:r>
            <w:r w:rsidRPr="000A3E57">
              <w:rPr>
                <w:rStyle w:val="Vurgu"/>
                <w:rFonts w:ascii="Times New Roman" w:hAnsi="Times New Roman" w:cs="Times New Roman"/>
                <w:i w:val="0"/>
                <w:sz w:val="24"/>
                <w:szCs w:val="24"/>
              </w:rPr>
              <w:t>Prisons</w:t>
            </w:r>
            <w:r w:rsidRPr="000A3E57">
              <w:rPr>
                <w:rStyle w:val="st"/>
                <w:rFonts w:ascii="Times New Roman" w:hAnsi="Times New Roman" w:cs="Times New Roman"/>
                <w:sz w:val="24"/>
                <w:szCs w:val="24"/>
              </w:rPr>
              <w:t xml:space="preserve"> And Probation </w:t>
            </w:r>
            <w:r w:rsidRPr="000A3E57">
              <w:rPr>
                <w:rStyle w:val="Vurgu"/>
                <w:rFonts w:ascii="Times New Roman" w:hAnsi="Times New Roman" w:cs="Times New Roman"/>
                <w:i w:val="0"/>
                <w:sz w:val="24"/>
                <w:szCs w:val="24"/>
              </w:rPr>
              <w:t>Ombudsman</w:t>
            </w:r>
          </w:p>
        </w:tc>
      </w:tr>
      <w:tr w:rsidR="00D67F4B" w:rsidRPr="00B72151" w:rsidTr="009A42C0">
        <w:trPr>
          <w:trHeight w:val="335"/>
        </w:trPr>
        <w:tc>
          <w:tcPr>
            <w:tcW w:w="1110" w:type="dxa"/>
            <w:tcBorders>
              <w:top w:val="nil"/>
              <w:left w:val="single" w:sz="4" w:space="0" w:color="auto"/>
              <w:bottom w:val="nil"/>
              <w:right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1134" w:type="dxa"/>
            <w:vMerge/>
          </w:tcPr>
          <w:p w:rsidR="00D67F4B" w:rsidRPr="000A3E57" w:rsidRDefault="00D67F4B" w:rsidP="000A3E57">
            <w:pPr>
              <w:pStyle w:val="AralkYok"/>
              <w:tabs>
                <w:tab w:val="right" w:leader="dot" w:pos="8448"/>
                <w:tab w:val="right" w:leader="dot" w:pos="8505"/>
              </w:tabs>
              <w:spacing w:line="360" w:lineRule="auto"/>
              <w:jc w:val="both"/>
              <w:rPr>
                <w:rStyle w:val="st"/>
                <w:rFonts w:ascii="Times New Roman" w:hAnsi="Times New Roman" w:cs="Times New Roman"/>
                <w:sz w:val="24"/>
                <w:szCs w:val="24"/>
              </w:rPr>
            </w:pPr>
          </w:p>
        </w:tc>
        <w:tc>
          <w:tcPr>
            <w:tcW w:w="3509" w:type="dxa"/>
            <w:vMerge/>
          </w:tcPr>
          <w:p w:rsidR="00D67F4B" w:rsidRPr="000A3E57" w:rsidRDefault="00D67F4B" w:rsidP="000A3E57">
            <w:pPr>
              <w:spacing w:line="360" w:lineRule="auto"/>
              <w:ind w:left="57" w:right="57"/>
              <w:jc w:val="both"/>
              <w:rPr>
                <w:rStyle w:val="Vurgu"/>
                <w:rFonts w:ascii="Times New Roman" w:hAnsi="Times New Roman" w:cs="Times New Roman"/>
                <w:i w:val="0"/>
                <w:sz w:val="24"/>
                <w:szCs w:val="24"/>
              </w:rPr>
            </w:pPr>
          </w:p>
        </w:tc>
      </w:tr>
      <w:tr w:rsidR="00D67F4B" w:rsidRPr="00B72151" w:rsidTr="009A42C0">
        <w:trPr>
          <w:trHeight w:val="402"/>
        </w:trPr>
        <w:tc>
          <w:tcPr>
            <w:tcW w:w="1110" w:type="dxa"/>
            <w:tcBorders>
              <w:top w:val="nil"/>
              <w:left w:val="single" w:sz="4" w:space="0" w:color="auto"/>
              <w:bottom w:val="nil"/>
              <w:right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1134" w:type="dxa"/>
            <w:vMerge/>
            <w:tcBorders>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Style w:val="st"/>
                <w:rFonts w:ascii="Times New Roman" w:hAnsi="Times New Roman" w:cs="Times New Roman"/>
                <w:sz w:val="24"/>
                <w:szCs w:val="24"/>
              </w:rPr>
            </w:pPr>
          </w:p>
        </w:tc>
        <w:tc>
          <w:tcPr>
            <w:tcW w:w="3509" w:type="dxa"/>
            <w:vMerge/>
            <w:tcBorders>
              <w:bottom w:val="single" w:sz="4" w:space="0" w:color="auto"/>
            </w:tcBorders>
          </w:tcPr>
          <w:p w:rsidR="00D67F4B" w:rsidRPr="000A3E57" w:rsidRDefault="00D67F4B" w:rsidP="000A3E57">
            <w:pPr>
              <w:spacing w:line="360" w:lineRule="auto"/>
              <w:ind w:left="57" w:right="57"/>
              <w:jc w:val="both"/>
              <w:rPr>
                <w:rStyle w:val="Vurgu"/>
                <w:rFonts w:ascii="Times New Roman" w:hAnsi="Times New Roman" w:cs="Times New Roman"/>
                <w:i w:val="0"/>
                <w:sz w:val="24"/>
                <w:szCs w:val="24"/>
              </w:rPr>
            </w:pPr>
          </w:p>
        </w:tc>
      </w:tr>
      <w:tr w:rsidR="00D67F4B" w:rsidRPr="00B72151" w:rsidTr="009A42C0">
        <w:trPr>
          <w:trHeight w:val="365"/>
        </w:trPr>
        <w:tc>
          <w:tcPr>
            <w:tcW w:w="1110" w:type="dxa"/>
            <w:tcBorders>
              <w:top w:val="nil"/>
              <w:left w:val="single" w:sz="4" w:space="0" w:color="auto"/>
              <w:bottom w:val="nil"/>
              <w:right w:val="nil"/>
            </w:tcBorders>
          </w:tcPr>
          <w:p w:rsidR="00D67F4B" w:rsidRPr="000A3E57" w:rsidRDefault="00D67F4B" w:rsidP="000A3E57">
            <w:pPr>
              <w:tabs>
                <w:tab w:val="left" w:pos="1110"/>
              </w:tabs>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spacing w:line="360" w:lineRule="auto"/>
              <w:jc w:val="both"/>
              <w:rPr>
                <w:rStyle w:val="e24kjd"/>
                <w:rFonts w:ascii="Times New Roman" w:hAnsi="Times New Roman" w:cs="Times New Roman"/>
                <w:sz w:val="24"/>
                <w:szCs w:val="24"/>
              </w:rPr>
            </w:pPr>
          </w:p>
        </w:tc>
        <w:tc>
          <w:tcPr>
            <w:tcW w:w="1134" w:type="dxa"/>
            <w:tcBorders>
              <w:top w:val="single" w:sz="4" w:space="0" w:color="auto"/>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PSO</w:t>
            </w:r>
            <w:r w:rsidRPr="000A3E57">
              <w:rPr>
                <w:rStyle w:val="tlid-translation"/>
                <w:rFonts w:ascii="Times New Roman" w:hAnsi="Times New Roman" w:cs="Times New Roman"/>
                <w:sz w:val="24"/>
                <w:szCs w:val="24"/>
              </w:rPr>
              <w:t xml:space="preserve"> </w:t>
            </w:r>
          </w:p>
        </w:tc>
        <w:tc>
          <w:tcPr>
            <w:tcW w:w="3509" w:type="dxa"/>
            <w:tcBorders>
              <w:top w:val="single" w:sz="4" w:space="0" w:color="auto"/>
              <w:bottom w:val="nil"/>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Style w:val="tlid-translation"/>
                <w:rFonts w:ascii="Times New Roman" w:hAnsi="Times New Roman" w:cs="Times New Roman"/>
                <w:sz w:val="24"/>
                <w:szCs w:val="24"/>
              </w:rPr>
              <w:t>Public Service Ombudsman /</w:t>
            </w:r>
          </w:p>
        </w:tc>
      </w:tr>
      <w:tr w:rsidR="00D67F4B" w:rsidRPr="00B72151" w:rsidTr="009A42C0">
        <w:trPr>
          <w:trHeight w:val="139"/>
        </w:trPr>
        <w:tc>
          <w:tcPr>
            <w:tcW w:w="1110" w:type="dxa"/>
            <w:tcBorders>
              <w:top w:val="nil"/>
              <w:left w:val="single" w:sz="4" w:space="0" w:color="auto"/>
              <w:bottom w:val="nil"/>
              <w:right w:val="nil"/>
            </w:tcBorders>
          </w:tcPr>
          <w:p w:rsidR="00D67F4B" w:rsidRPr="000A3E57" w:rsidRDefault="00D67F4B" w:rsidP="000A3E57">
            <w:pPr>
              <w:tabs>
                <w:tab w:val="left" w:pos="1110"/>
              </w:tabs>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spacing w:line="360" w:lineRule="auto"/>
              <w:jc w:val="both"/>
              <w:rPr>
                <w:rStyle w:val="e24kjd"/>
                <w:rFonts w:ascii="Times New Roman" w:hAnsi="Times New Roman" w:cs="Times New Roman"/>
                <w:sz w:val="24"/>
                <w:szCs w:val="24"/>
              </w:rPr>
            </w:pPr>
          </w:p>
        </w:tc>
        <w:tc>
          <w:tcPr>
            <w:tcW w:w="1134" w:type="dxa"/>
            <w:tcBorders>
              <w:top w:val="nil"/>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p>
        </w:tc>
        <w:tc>
          <w:tcPr>
            <w:tcW w:w="3509" w:type="dxa"/>
            <w:tcBorders>
              <w:top w:val="nil"/>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Style w:val="tlid-translation"/>
                <w:rFonts w:ascii="Times New Roman" w:hAnsi="Times New Roman" w:cs="Times New Roman"/>
                <w:sz w:val="24"/>
                <w:szCs w:val="24"/>
              </w:rPr>
            </w:pPr>
            <w:r w:rsidRPr="000A3E57">
              <w:rPr>
                <w:rStyle w:val="tlid-translation"/>
                <w:rFonts w:ascii="Times New Roman" w:hAnsi="Times New Roman" w:cs="Times New Roman"/>
                <w:sz w:val="24"/>
                <w:szCs w:val="24"/>
              </w:rPr>
              <w:t xml:space="preserve"> Kamu Hizmeti Ombudsmanı</w:t>
            </w:r>
          </w:p>
        </w:tc>
      </w:tr>
      <w:tr w:rsidR="00D67F4B" w:rsidRPr="00B72151" w:rsidTr="009A42C0">
        <w:trPr>
          <w:trHeight w:val="402"/>
        </w:trPr>
        <w:tc>
          <w:tcPr>
            <w:tcW w:w="1110" w:type="dxa"/>
            <w:tcBorders>
              <w:top w:val="nil"/>
              <w:left w:val="single" w:sz="4" w:space="0" w:color="auto"/>
              <w:bottom w:val="nil"/>
              <w:right w:val="nil"/>
            </w:tcBorders>
          </w:tcPr>
          <w:p w:rsidR="00D67F4B" w:rsidRPr="000A3E57" w:rsidRDefault="00D67F4B" w:rsidP="000A3E57">
            <w:pPr>
              <w:tabs>
                <w:tab w:val="left" w:pos="1110"/>
              </w:tabs>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spacing w:line="360" w:lineRule="auto"/>
              <w:jc w:val="both"/>
              <w:rPr>
                <w:rStyle w:val="e24kjd"/>
                <w:rFonts w:ascii="Times New Roman" w:hAnsi="Times New Roman" w:cs="Times New Roman"/>
                <w:sz w:val="24"/>
                <w:szCs w:val="24"/>
              </w:rPr>
            </w:pPr>
          </w:p>
        </w:tc>
        <w:tc>
          <w:tcPr>
            <w:tcW w:w="1134" w:type="dxa"/>
            <w:vMerge w:val="restart"/>
            <w:tcBorders>
              <w:top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Style w:val="st"/>
                <w:rFonts w:ascii="Times New Roman" w:hAnsi="Times New Roman" w:cs="Times New Roman"/>
                <w:sz w:val="24"/>
                <w:szCs w:val="24"/>
              </w:rPr>
              <w:t>TPO</w:t>
            </w:r>
          </w:p>
        </w:tc>
        <w:tc>
          <w:tcPr>
            <w:tcW w:w="3509" w:type="dxa"/>
            <w:vMerge w:val="restart"/>
            <w:tcBorders>
              <w:top w:val="single" w:sz="4" w:space="0" w:color="auto"/>
            </w:tcBorders>
          </w:tcPr>
          <w:p w:rsidR="00D67F4B" w:rsidRPr="000A3E57" w:rsidRDefault="00D67F4B" w:rsidP="000A3E57">
            <w:pPr>
              <w:spacing w:line="360" w:lineRule="auto"/>
              <w:ind w:left="57" w:right="57"/>
              <w:jc w:val="both"/>
              <w:rPr>
                <w:rFonts w:ascii="Times New Roman" w:hAnsi="Times New Roman" w:cs="Times New Roman"/>
                <w:b/>
                <w:sz w:val="24"/>
                <w:szCs w:val="24"/>
              </w:rPr>
            </w:pPr>
            <w:r w:rsidRPr="000A3E57">
              <w:rPr>
                <w:rFonts w:ascii="Times New Roman" w:hAnsi="Times New Roman" w:cs="Times New Roman"/>
                <w:color w:val="000000"/>
                <w:sz w:val="24"/>
                <w:szCs w:val="24"/>
              </w:rPr>
              <w:t xml:space="preserve">Mülkiyet Ombudsmanı / </w:t>
            </w:r>
            <w:r w:rsidRPr="000A3E57">
              <w:rPr>
                <w:rStyle w:val="Vurgu"/>
                <w:rFonts w:ascii="Times New Roman" w:hAnsi="Times New Roman" w:cs="Times New Roman"/>
                <w:i w:val="0"/>
                <w:sz w:val="24"/>
                <w:szCs w:val="24"/>
              </w:rPr>
              <w:t>The Property Ombudsman</w:t>
            </w:r>
            <w:r w:rsidRPr="000A3E57">
              <w:rPr>
                <w:rFonts w:ascii="Times New Roman" w:hAnsi="Times New Roman" w:cs="Times New Roman"/>
                <w:color w:val="000000"/>
                <w:sz w:val="24"/>
                <w:szCs w:val="24"/>
              </w:rPr>
              <w:t xml:space="preserve"> (Property, Housing Ombudsman)</w:t>
            </w:r>
          </w:p>
        </w:tc>
      </w:tr>
      <w:tr w:rsidR="00D67F4B" w:rsidRPr="00B72151" w:rsidTr="009A42C0">
        <w:trPr>
          <w:trHeight w:val="301"/>
        </w:trPr>
        <w:tc>
          <w:tcPr>
            <w:tcW w:w="1110" w:type="dxa"/>
            <w:tcBorders>
              <w:top w:val="nil"/>
              <w:left w:val="single" w:sz="4" w:space="0" w:color="auto"/>
              <w:bottom w:val="nil"/>
              <w:right w:val="nil"/>
            </w:tcBorders>
          </w:tcPr>
          <w:p w:rsidR="00D67F4B" w:rsidRPr="000A3E57" w:rsidRDefault="00D67F4B" w:rsidP="000A3E57">
            <w:pPr>
              <w:tabs>
                <w:tab w:val="left" w:pos="1110"/>
              </w:tabs>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spacing w:line="360" w:lineRule="auto"/>
              <w:jc w:val="both"/>
              <w:rPr>
                <w:rStyle w:val="e24kjd"/>
                <w:rFonts w:ascii="Times New Roman" w:hAnsi="Times New Roman" w:cs="Times New Roman"/>
                <w:sz w:val="24"/>
                <w:szCs w:val="24"/>
              </w:rPr>
            </w:pPr>
          </w:p>
        </w:tc>
        <w:tc>
          <w:tcPr>
            <w:tcW w:w="1134" w:type="dxa"/>
            <w:vMerge/>
          </w:tcPr>
          <w:p w:rsidR="00D67F4B" w:rsidRPr="000A3E57" w:rsidRDefault="00D67F4B" w:rsidP="000A3E57">
            <w:pPr>
              <w:pStyle w:val="AralkYok"/>
              <w:tabs>
                <w:tab w:val="right" w:leader="dot" w:pos="8448"/>
                <w:tab w:val="right" w:leader="dot" w:pos="8505"/>
              </w:tabs>
              <w:spacing w:line="360" w:lineRule="auto"/>
              <w:jc w:val="both"/>
              <w:rPr>
                <w:rStyle w:val="st"/>
                <w:rFonts w:ascii="Times New Roman" w:hAnsi="Times New Roman" w:cs="Times New Roman"/>
                <w:sz w:val="24"/>
                <w:szCs w:val="24"/>
              </w:rPr>
            </w:pPr>
          </w:p>
        </w:tc>
        <w:tc>
          <w:tcPr>
            <w:tcW w:w="3509" w:type="dxa"/>
            <w:vMerge/>
          </w:tcPr>
          <w:p w:rsidR="00D67F4B" w:rsidRPr="000A3E57" w:rsidRDefault="00D67F4B" w:rsidP="000A3E57">
            <w:pPr>
              <w:spacing w:line="360" w:lineRule="auto"/>
              <w:ind w:left="57" w:right="57"/>
              <w:jc w:val="both"/>
              <w:rPr>
                <w:rFonts w:ascii="Times New Roman" w:hAnsi="Times New Roman" w:cs="Times New Roman"/>
                <w:color w:val="000000"/>
                <w:sz w:val="24"/>
                <w:szCs w:val="24"/>
              </w:rPr>
            </w:pPr>
          </w:p>
        </w:tc>
      </w:tr>
      <w:tr w:rsidR="00D67F4B" w:rsidRPr="00B72151" w:rsidTr="009A42C0">
        <w:trPr>
          <w:trHeight w:val="402"/>
        </w:trPr>
        <w:tc>
          <w:tcPr>
            <w:tcW w:w="1110" w:type="dxa"/>
            <w:tcBorders>
              <w:top w:val="nil"/>
              <w:left w:val="single" w:sz="4" w:space="0" w:color="auto"/>
              <w:bottom w:val="nil"/>
              <w:right w:val="nil"/>
            </w:tcBorders>
          </w:tcPr>
          <w:p w:rsidR="00D67F4B" w:rsidRPr="000A3E57" w:rsidRDefault="00D67F4B" w:rsidP="000A3E57">
            <w:pPr>
              <w:tabs>
                <w:tab w:val="left" w:pos="1110"/>
              </w:tabs>
              <w:spacing w:line="360" w:lineRule="auto"/>
              <w:jc w:val="both"/>
              <w:rPr>
                <w:rFonts w:ascii="Times New Roman" w:hAnsi="Times New Roman" w:cs="Times New Roman"/>
                <w:sz w:val="24"/>
                <w:szCs w:val="24"/>
              </w:rPr>
            </w:pPr>
          </w:p>
        </w:tc>
        <w:tc>
          <w:tcPr>
            <w:tcW w:w="2967" w:type="dxa"/>
            <w:gridSpan w:val="2"/>
            <w:tcBorders>
              <w:top w:val="nil"/>
              <w:left w:val="nil"/>
              <w:bottom w:val="nil"/>
            </w:tcBorders>
          </w:tcPr>
          <w:p w:rsidR="00D67F4B" w:rsidRPr="000A3E57" w:rsidRDefault="00D67F4B" w:rsidP="000A3E57">
            <w:pPr>
              <w:spacing w:line="360" w:lineRule="auto"/>
              <w:jc w:val="both"/>
              <w:rPr>
                <w:rStyle w:val="e24kjd"/>
                <w:rFonts w:ascii="Times New Roman" w:hAnsi="Times New Roman" w:cs="Times New Roman"/>
                <w:sz w:val="24"/>
                <w:szCs w:val="24"/>
              </w:rPr>
            </w:pPr>
          </w:p>
        </w:tc>
        <w:tc>
          <w:tcPr>
            <w:tcW w:w="1134" w:type="dxa"/>
            <w:vMerge/>
            <w:tcBorders>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Style w:val="st"/>
                <w:rFonts w:ascii="Times New Roman" w:hAnsi="Times New Roman" w:cs="Times New Roman"/>
                <w:sz w:val="24"/>
                <w:szCs w:val="24"/>
              </w:rPr>
            </w:pPr>
          </w:p>
        </w:tc>
        <w:tc>
          <w:tcPr>
            <w:tcW w:w="3509" w:type="dxa"/>
            <w:vMerge/>
            <w:tcBorders>
              <w:bottom w:val="single" w:sz="4" w:space="0" w:color="auto"/>
            </w:tcBorders>
          </w:tcPr>
          <w:p w:rsidR="00D67F4B" w:rsidRPr="000A3E57" w:rsidRDefault="00D67F4B" w:rsidP="000A3E57">
            <w:pPr>
              <w:spacing w:line="360" w:lineRule="auto"/>
              <w:ind w:left="57" w:right="57"/>
              <w:jc w:val="both"/>
              <w:rPr>
                <w:rFonts w:ascii="Times New Roman" w:hAnsi="Times New Roman" w:cs="Times New Roman"/>
                <w:color w:val="000000"/>
                <w:sz w:val="24"/>
                <w:szCs w:val="24"/>
              </w:rPr>
            </w:pPr>
          </w:p>
        </w:tc>
      </w:tr>
      <w:tr w:rsidR="00D67F4B" w:rsidRPr="00B72151" w:rsidTr="009A42C0">
        <w:trPr>
          <w:trHeight w:val="385"/>
        </w:trPr>
        <w:tc>
          <w:tcPr>
            <w:tcW w:w="1110" w:type="dxa"/>
            <w:tcBorders>
              <w:top w:val="nil"/>
              <w:left w:val="single" w:sz="4" w:space="0" w:color="auto"/>
              <w:bottom w:val="single" w:sz="4" w:space="0" w:color="auto"/>
              <w:right w:val="nil"/>
            </w:tcBorders>
          </w:tcPr>
          <w:p w:rsidR="00D67F4B" w:rsidRPr="000A3E57" w:rsidRDefault="00D67F4B" w:rsidP="000A3E57">
            <w:pPr>
              <w:tabs>
                <w:tab w:val="left" w:pos="1110"/>
              </w:tabs>
              <w:spacing w:line="360" w:lineRule="auto"/>
              <w:jc w:val="both"/>
              <w:rPr>
                <w:rFonts w:ascii="Times New Roman" w:hAnsi="Times New Roman" w:cs="Times New Roman"/>
                <w:sz w:val="24"/>
                <w:szCs w:val="24"/>
              </w:rPr>
            </w:pPr>
          </w:p>
        </w:tc>
        <w:tc>
          <w:tcPr>
            <w:tcW w:w="2967" w:type="dxa"/>
            <w:gridSpan w:val="2"/>
            <w:tcBorders>
              <w:top w:val="nil"/>
              <w:left w:val="nil"/>
              <w:bottom w:val="single" w:sz="4" w:space="0" w:color="auto"/>
            </w:tcBorders>
          </w:tcPr>
          <w:p w:rsidR="00D67F4B" w:rsidRPr="000A3E57" w:rsidRDefault="00D67F4B" w:rsidP="000A3E57">
            <w:pPr>
              <w:spacing w:line="360" w:lineRule="auto"/>
              <w:jc w:val="both"/>
              <w:rPr>
                <w:rStyle w:val="e24kjd"/>
                <w:rFonts w:ascii="Times New Roman" w:hAnsi="Times New Roman" w:cs="Times New Roman"/>
                <w:sz w:val="24"/>
                <w:szCs w:val="24"/>
              </w:rPr>
            </w:pPr>
          </w:p>
        </w:tc>
        <w:tc>
          <w:tcPr>
            <w:tcW w:w="1134" w:type="dxa"/>
            <w:tcBorders>
              <w:top w:val="single" w:sz="4" w:space="0" w:color="auto"/>
              <w:bottom w:val="single" w:sz="4" w:space="0" w:color="auto"/>
            </w:tcBorders>
          </w:tcPr>
          <w:p w:rsidR="00D67F4B" w:rsidRPr="000A3E57" w:rsidRDefault="00D67F4B" w:rsidP="000A3E57">
            <w:pPr>
              <w:pStyle w:val="AralkYok"/>
              <w:tabs>
                <w:tab w:val="right" w:leader="dot" w:pos="8448"/>
                <w:tab w:val="right" w:leader="dot" w:pos="8505"/>
              </w:tabs>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 xml:space="preserve">Vol. </w:t>
            </w:r>
          </w:p>
        </w:tc>
        <w:tc>
          <w:tcPr>
            <w:tcW w:w="3509" w:type="dxa"/>
            <w:tcBorders>
              <w:top w:val="single" w:sz="4" w:space="0" w:color="auto"/>
              <w:bottom w:val="single" w:sz="4" w:space="0" w:color="auto"/>
            </w:tcBorders>
          </w:tcPr>
          <w:p w:rsidR="00D67F4B" w:rsidRPr="000A3E57" w:rsidRDefault="00D67F4B" w:rsidP="000A3E57">
            <w:pPr>
              <w:spacing w:line="360" w:lineRule="auto"/>
              <w:jc w:val="both"/>
              <w:rPr>
                <w:rFonts w:ascii="Times New Roman" w:hAnsi="Times New Roman" w:cs="Times New Roman"/>
                <w:sz w:val="24"/>
                <w:szCs w:val="24"/>
              </w:rPr>
            </w:pPr>
            <w:r w:rsidRPr="000A3E57">
              <w:rPr>
                <w:rFonts w:ascii="Times New Roman" w:hAnsi="Times New Roman" w:cs="Times New Roman"/>
                <w:sz w:val="24"/>
                <w:szCs w:val="24"/>
              </w:rPr>
              <w:t>Volume</w:t>
            </w:r>
          </w:p>
        </w:tc>
      </w:tr>
    </w:tbl>
    <w:p w:rsidR="008E69DE" w:rsidRDefault="008E69DE" w:rsidP="00B72151">
      <w:pPr>
        <w:pStyle w:val="AralkYok"/>
        <w:tabs>
          <w:tab w:val="right" w:leader="dot" w:pos="8505"/>
        </w:tabs>
        <w:spacing w:line="360" w:lineRule="auto"/>
        <w:jc w:val="both"/>
        <w:rPr>
          <w:rFonts w:ascii="Times New Roman" w:hAnsi="Times New Roman" w:cs="Times New Roman"/>
          <w:b/>
          <w:sz w:val="24"/>
          <w:szCs w:val="24"/>
        </w:rPr>
        <w:sectPr w:rsidR="008E69DE" w:rsidSect="006650CA">
          <w:pgSz w:w="11906" w:h="16838"/>
          <w:pgMar w:top="1701" w:right="1134" w:bottom="1701" w:left="2268" w:header="851" w:footer="851" w:gutter="0"/>
          <w:pgNumType w:fmt="upperRoman" w:start="4"/>
          <w:cols w:space="708"/>
          <w:titlePg/>
          <w:docGrid w:linePitch="360"/>
        </w:sectPr>
      </w:pPr>
    </w:p>
    <w:p w:rsidR="00B72151" w:rsidRDefault="00B72151" w:rsidP="008E69DE">
      <w:pPr>
        <w:pStyle w:val="AralkYok"/>
        <w:tabs>
          <w:tab w:val="right" w:leader="dot" w:pos="8505"/>
        </w:tabs>
        <w:spacing w:line="360" w:lineRule="auto"/>
        <w:ind w:firstLine="709"/>
        <w:jc w:val="both"/>
        <w:rPr>
          <w:rFonts w:ascii="Times New Roman" w:hAnsi="Times New Roman" w:cs="Times New Roman"/>
          <w:b/>
          <w:sz w:val="24"/>
          <w:szCs w:val="24"/>
        </w:rPr>
      </w:pPr>
    </w:p>
    <w:p w:rsidR="00B72151" w:rsidRDefault="00B72151" w:rsidP="008E69DE">
      <w:pPr>
        <w:pStyle w:val="AralkYok"/>
        <w:tabs>
          <w:tab w:val="right" w:leader="dot" w:pos="8505"/>
        </w:tabs>
        <w:spacing w:line="360" w:lineRule="auto"/>
        <w:ind w:firstLine="709"/>
        <w:jc w:val="both"/>
        <w:rPr>
          <w:rFonts w:ascii="Times New Roman" w:hAnsi="Times New Roman" w:cs="Times New Roman"/>
          <w:b/>
          <w:sz w:val="24"/>
          <w:szCs w:val="24"/>
        </w:rPr>
      </w:pPr>
    </w:p>
    <w:p w:rsidR="008E69DE" w:rsidRDefault="008E69DE" w:rsidP="0061628D">
      <w:pPr>
        <w:pStyle w:val="Balk1"/>
        <w:spacing w:before="0" w:beforeAutospacing="0" w:after="0" w:afterAutospacing="0" w:line="360" w:lineRule="auto"/>
        <w:ind w:firstLine="709"/>
        <w:jc w:val="center"/>
        <w:rPr>
          <w:sz w:val="24"/>
          <w:szCs w:val="24"/>
        </w:rPr>
      </w:pPr>
      <w:bookmarkStart w:id="38" w:name="_Toc44791298"/>
      <w:bookmarkStart w:id="39" w:name="_Toc44791624"/>
      <w:bookmarkStart w:id="40" w:name="_Toc45126060"/>
      <w:r w:rsidRPr="00C42612">
        <w:rPr>
          <w:sz w:val="24"/>
          <w:szCs w:val="24"/>
        </w:rPr>
        <w:t>GİRİŞ</w:t>
      </w:r>
      <w:bookmarkEnd w:id="38"/>
      <w:bookmarkEnd w:id="39"/>
      <w:bookmarkEnd w:id="40"/>
    </w:p>
    <w:p w:rsidR="007A5BB4" w:rsidRPr="00C42612" w:rsidRDefault="007A5BB4" w:rsidP="00C42612">
      <w:pPr>
        <w:pStyle w:val="Balk1"/>
        <w:spacing w:before="0" w:beforeAutospacing="0" w:after="0" w:afterAutospacing="0" w:line="360" w:lineRule="auto"/>
        <w:ind w:firstLine="709"/>
        <w:rPr>
          <w:sz w:val="24"/>
          <w:szCs w:val="24"/>
        </w:rPr>
      </w:pPr>
    </w:p>
    <w:p w:rsidR="008E69DE" w:rsidRPr="00E43D20" w:rsidRDefault="008E69DE" w:rsidP="008E69DE">
      <w:pPr>
        <w:pStyle w:val="AralkYok"/>
        <w:tabs>
          <w:tab w:val="right" w:leader="dot" w:pos="8505"/>
        </w:tabs>
        <w:spacing w:after="120" w:line="360" w:lineRule="auto"/>
        <w:ind w:firstLine="709"/>
        <w:jc w:val="both"/>
        <w:rPr>
          <w:rFonts w:ascii="Times New Roman" w:hAnsi="Times New Roman" w:cs="Times New Roman"/>
          <w:sz w:val="24"/>
          <w:szCs w:val="24"/>
        </w:rPr>
      </w:pPr>
      <w:r w:rsidRPr="00E43D20">
        <w:rPr>
          <w:rFonts w:ascii="Times New Roman" w:hAnsi="Times New Roman" w:cs="Times New Roman"/>
          <w:sz w:val="24"/>
          <w:szCs w:val="24"/>
        </w:rPr>
        <w:t>Ombudsman kurumu</w:t>
      </w:r>
      <w:r>
        <w:rPr>
          <w:rFonts w:ascii="Times New Roman" w:hAnsi="Times New Roman" w:cs="Times New Roman"/>
          <w:sz w:val="24"/>
          <w:szCs w:val="24"/>
        </w:rPr>
        <w:t>, İsveç ile Rus imparatorluğu ara</w:t>
      </w:r>
      <w:r w:rsidR="0012194E">
        <w:rPr>
          <w:rFonts w:ascii="Times New Roman" w:hAnsi="Times New Roman" w:cs="Times New Roman"/>
          <w:sz w:val="24"/>
          <w:szCs w:val="24"/>
        </w:rPr>
        <w:t>sındaki savaş sonrasında İsveç K</w:t>
      </w:r>
      <w:r>
        <w:rPr>
          <w:rFonts w:ascii="Times New Roman" w:hAnsi="Times New Roman" w:cs="Times New Roman"/>
          <w:sz w:val="24"/>
          <w:szCs w:val="24"/>
        </w:rPr>
        <w:t>ralı</w:t>
      </w:r>
      <w:r w:rsidRPr="00E43D20">
        <w:rPr>
          <w:rFonts w:ascii="Times New Roman" w:hAnsi="Times New Roman" w:cs="Times New Roman"/>
          <w:sz w:val="24"/>
          <w:szCs w:val="24"/>
        </w:rPr>
        <w:t xml:space="preserve"> XII. Charles </w:t>
      </w:r>
      <w:r w:rsidR="0012194E">
        <w:rPr>
          <w:rFonts w:ascii="Times New Roman" w:hAnsi="Times New Roman" w:cs="Times New Roman"/>
          <w:sz w:val="24"/>
          <w:szCs w:val="24"/>
        </w:rPr>
        <w:t>(</w:t>
      </w:r>
      <w:r w:rsidRPr="00E43D20">
        <w:rPr>
          <w:rFonts w:ascii="Times New Roman" w:hAnsi="Times New Roman" w:cs="Times New Roman"/>
          <w:sz w:val="24"/>
          <w:szCs w:val="24"/>
        </w:rPr>
        <w:t>Şarl</w:t>
      </w:r>
      <w:r w:rsidR="0012194E">
        <w:rPr>
          <w:rFonts w:ascii="Times New Roman" w:hAnsi="Times New Roman" w:cs="Times New Roman"/>
          <w:sz w:val="24"/>
          <w:szCs w:val="24"/>
        </w:rPr>
        <w:t>)</w:t>
      </w:r>
      <w:r w:rsidRPr="00E43D20">
        <w:rPr>
          <w:rFonts w:ascii="Times New Roman" w:hAnsi="Times New Roman" w:cs="Times New Roman"/>
          <w:sz w:val="24"/>
          <w:szCs w:val="24"/>
        </w:rPr>
        <w:t xml:space="preserve"> </w:t>
      </w:r>
      <w:r>
        <w:rPr>
          <w:rFonts w:ascii="Times New Roman" w:hAnsi="Times New Roman" w:cs="Times New Roman"/>
          <w:sz w:val="24"/>
          <w:szCs w:val="24"/>
        </w:rPr>
        <w:t xml:space="preserve">5 yıl boyunda Osmanlı’da kalmıştır. İsveç kralının Osmanlı’da kaldığı süre boyunca </w:t>
      </w:r>
      <w:r w:rsidR="00F66C35">
        <w:rPr>
          <w:rFonts w:ascii="Times New Roman" w:hAnsi="Times New Roman" w:cs="Times New Roman"/>
          <w:sz w:val="24"/>
          <w:szCs w:val="24"/>
        </w:rPr>
        <w:t>İs</w:t>
      </w:r>
      <w:r>
        <w:rPr>
          <w:rFonts w:ascii="Times New Roman" w:hAnsi="Times New Roman" w:cs="Times New Roman"/>
          <w:sz w:val="24"/>
          <w:szCs w:val="24"/>
        </w:rPr>
        <w:t>veç</w:t>
      </w:r>
      <w:r w:rsidR="00F66C35">
        <w:rPr>
          <w:rFonts w:ascii="Times New Roman" w:hAnsi="Times New Roman" w:cs="Times New Roman"/>
          <w:sz w:val="24"/>
          <w:szCs w:val="24"/>
        </w:rPr>
        <w:t>’</w:t>
      </w:r>
      <w:r>
        <w:rPr>
          <w:rFonts w:ascii="Times New Roman" w:hAnsi="Times New Roman" w:cs="Times New Roman"/>
          <w:sz w:val="24"/>
          <w:szCs w:val="24"/>
        </w:rPr>
        <w:t xml:space="preserve">te meydana gelen </w:t>
      </w:r>
      <w:r w:rsidRPr="00E43D20">
        <w:rPr>
          <w:rFonts w:ascii="Times New Roman" w:hAnsi="Times New Roman" w:cs="Times New Roman"/>
          <w:sz w:val="24"/>
          <w:szCs w:val="24"/>
        </w:rPr>
        <w:t>adam kayırma, kötü müdahale, rüşvet gibi</w:t>
      </w:r>
      <w:r w:rsidR="00F66C35">
        <w:rPr>
          <w:rFonts w:ascii="Times New Roman" w:hAnsi="Times New Roman" w:cs="Times New Roman"/>
          <w:sz w:val="24"/>
          <w:szCs w:val="24"/>
        </w:rPr>
        <w:t xml:space="preserve"> bir</w:t>
      </w:r>
      <w:r>
        <w:rPr>
          <w:rFonts w:ascii="Times New Roman" w:hAnsi="Times New Roman" w:cs="Times New Roman"/>
          <w:sz w:val="24"/>
          <w:szCs w:val="24"/>
        </w:rPr>
        <w:t>çok nedenden dolayı İsveç vatandaşları</w:t>
      </w:r>
      <w:r w:rsidRPr="00E43D20">
        <w:rPr>
          <w:rFonts w:ascii="Times New Roman" w:hAnsi="Times New Roman" w:cs="Times New Roman"/>
          <w:sz w:val="24"/>
          <w:szCs w:val="24"/>
        </w:rPr>
        <w:t xml:space="preserve"> mağdur </w:t>
      </w:r>
      <w:r>
        <w:rPr>
          <w:rFonts w:ascii="Times New Roman" w:hAnsi="Times New Roman" w:cs="Times New Roman"/>
          <w:sz w:val="24"/>
          <w:szCs w:val="24"/>
        </w:rPr>
        <w:t>edilmiştir. Bunun üzerine vatandaşların mağdur olmasına neden</w:t>
      </w:r>
      <w:r w:rsidRPr="00E43D20">
        <w:rPr>
          <w:rFonts w:ascii="Times New Roman" w:hAnsi="Times New Roman" w:cs="Times New Roman"/>
          <w:sz w:val="24"/>
          <w:szCs w:val="24"/>
        </w:rPr>
        <w:t xml:space="preserve"> olan eylemleri ortadan kaldırmak amacı ile </w:t>
      </w:r>
      <w:r>
        <w:rPr>
          <w:rFonts w:ascii="Times New Roman" w:hAnsi="Times New Roman" w:cs="Times New Roman"/>
          <w:sz w:val="24"/>
          <w:szCs w:val="24"/>
        </w:rPr>
        <w:t xml:space="preserve">Osmanlı’nın idari yapısını inceleyerek bir kurum oluşturmuştur. </w:t>
      </w:r>
      <w:r w:rsidR="0012194E">
        <w:rPr>
          <w:rFonts w:ascii="Times New Roman" w:hAnsi="Times New Roman" w:cs="Times New Roman"/>
          <w:sz w:val="24"/>
          <w:szCs w:val="24"/>
        </w:rPr>
        <w:t xml:space="preserve">Oluşturulan bu kurum, </w:t>
      </w:r>
      <w:r>
        <w:rPr>
          <w:rFonts w:ascii="Times New Roman" w:hAnsi="Times New Roman" w:cs="Times New Roman"/>
          <w:sz w:val="24"/>
          <w:szCs w:val="24"/>
        </w:rPr>
        <w:t xml:space="preserve">ilk olarak </w:t>
      </w:r>
      <w:r w:rsidR="0012194E">
        <w:rPr>
          <w:rFonts w:ascii="Times New Roman" w:hAnsi="Times New Roman" w:cs="Times New Roman"/>
          <w:sz w:val="24"/>
          <w:szCs w:val="24"/>
        </w:rPr>
        <w:t>1713 yılında İsveç K</w:t>
      </w:r>
      <w:r w:rsidRPr="00E43D20">
        <w:rPr>
          <w:rFonts w:ascii="Times New Roman" w:hAnsi="Times New Roman" w:cs="Times New Roman"/>
          <w:sz w:val="24"/>
          <w:szCs w:val="24"/>
        </w:rPr>
        <w:t>ralı XII. Charle</w:t>
      </w:r>
      <w:r>
        <w:rPr>
          <w:rFonts w:ascii="Times New Roman" w:hAnsi="Times New Roman" w:cs="Times New Roman"/>
          <w:sz w:val="24"/>
          <w:szCs w:val="24"/>
        </w:rPr>
        <w:t xml:space="preserve">s </w:t>
      </w:r>
      <w:r w:rsidR="0012194E">
        <w:rPr>
          <w:rFonts w:ascii="Times New Roman" w:hAnsi="Times New Roman" w:cs="Times New Roman"/>
          <w:sz w:val="24"/>
          <w:szCs w:val="24"/>
        </w:rPr>
        <w:t>(</w:t>
      </w:r>
      <w:r>
        <w:rPr>
          <w:rFonts w:ascii="Times New Roman" w:hAnsi="Times New Roman" w:cs="Times New Roman"/>
          <w:sz w:val="24"/>
          <w:szCs w:val="24"/>
        </w:rPr>
        <w:t>Şarl</w:t>
      </w:r>
      <w:r w:rsidR="0012194E">
        <w:rPr>
          <w:rFonts w:ascii="Times New Roman" w:hAnsi="Times New Roman" w:cs="Times New Roman"/>
          <w:sz w:val="24"/>
          <w:szCs w:val="24"/>
        </w:rPr>
        <w:t>)</w:t>
      </w:r>
      <w:r>
        <w:rPr>
          <w:rFonts w:ascii="Times New Roman" w:hAnsi="Times New Roman" w:cs="Times New Roman"/>
          <w:sz w:val="24"/>
          <w:szCs w:val="24"/>
        </w:rPr>
        <w:t xml:space="preserve"> tarafından </w:t>
      </w:r>
      <w:r w:rsidR="00250E99">
        <w:rPr>
          <w:rFonts w:ascii="Times New Roman" w:hAnsi="Times New Roman" w:cs="Times New Roman"/>
          <w:sz w:val="24"/>
          <w:szCs w:val="24"/>
        </w:rPr>
        <w:t>kurularak</w:t>
      </w:r>
      <w:r w:rsidR="0012194E">
        <w:rPr>
          <w:rFonts w:ascii="Times New Roman" w:hAnsi="Times New Roman" w:cs="Times New Roman"/>
          <w:sz w:val="24"/>
          <w:szCs w:val="24"/>
        </w:rPr>
        <w:t>,</w:t>
      </w:r>
      <w:r w:rsidRPr="00E43D20">
        <w:rPr>
          <w:rFonts w:ascii="Times New Roman" w:hAnsi="Times New Roman" w:cs="Times New Roman"/>
          <w:sz w:val="24"/>
          <w:szCs w:val="24"/>
        </w:rPr>
        <w:t xml:space="preserve"> </w:t>
      </w:r>
      <w:r w:rsidR="0012194E">
        <w:rPr>
          <w:rFonts w:ascii="Times New Roman" w:hAnsi="Times New Roman" w:cs="Times New Roman"/>
          <w:sz w:val="24"/>
          <w:szCs w:val="24"/>
        </w:rPr>
        <w:t xml:space="preserve">kraliyet adına denetim yapan </w:t>
      </w:r>
      <w:r w:rsidR="00250E99">
        <w:rPr>
          <w:rFonts w:ascii="Times New Roman" w:hAnsi="Times New Roman" w:cs="Times New Roman"/>
          <w:sz w:val="24"/>
          <w:szCs w:val="24"/>
        </w:rPr>
        <w:t xml:space="preserve">bir kurumdur. Bununla beraber </w:t>
      </w:r>
      <w:r w:rsidR="00250E99" w:rsidRPr="00884AB3">
        <w:rPr>
          <w:rFonts w:ascii="Times New Roman" w:hAnsi="Times New Roman" w:cs="Times New Roman"/>
          <w:sz w:val="24"/>
          <w:szCs w:val="24"/>
        </w:rPr>
        <w:t>1809</w:t>
      </w:r>
      <w:r w:rsidR="00250E99">
        <w:rPr>
          <w:rFonts w:ascii="Times New Roman" w:hAnsi="Times New Roman" w:cs="Times New Roman"/>
          <w:sz w:val="24"/>
          <w:szCs w:val="24"/>
        </w:rPr>
        <w:t xml:space="preserve"> yılında</w:t>
      </w:r>
      <w:r w:rsidR="00250E99" w:rsidRPr="00884AB3">
        <w:rPr>
          <w:rFonts w:ascii="Times New Roman" w:hAnsi="Times New Roman" w:cs="Times New Roman"/>
          <w:sz w:val="24"/>
          <w:szCs w:val="24"/>
        </w:rPr>
        <w:t xml:space="preserve"> İsveç Anayasası</w:t>
      </w:r>
      <w:r w:rsidR="00250E99">
        <w:rPr>
          <w:rFonts w:ascii="Times New Roman" w:hAnsi="Times New Roman" w:cs="Times New Roman"/>
          <w:sz w:val="24"/>
          <w:szCs w:val="24"/>
        </w:rPr>
        <w:t xml:space="preserve"> ile ombudsmanlık anayasal bir kuruluş haline gelmiştir. Modern Ombudsman olarak kabul edilen 1809’da anayasal bir kurum olan İsveç Ombudsman</w:t>
      </w:r>
      <w:r w:rsidR="0012194E">
        <w:rPr>
          <w:rFonts w:ascii="Times New Roman" w:hAnsi="Times New Roman" w:cs="Times New Roman"/>
          <w:sz w:val="24"/>
          <w:szCs w:val="24"/>
        </w:rPr>
        <w:t>’</w:t>
      </w:r>
      <w:r w:rsidR="00250E99">
        <w:rPr>
          <w:rFonts w:ascii="Times New Roman" w:hAnsi="Times New Roman" w:cs="Times New Roman"/>
          <w:sz w:val="24"/>
          <w:szCs w:val="24"/>
        </w:rPr>
        <w:t>ın</w:t>
      </w:r>
      <w:r w:rsidR="00C42612">
        <w:rPr>
          <w:rFonts w:ascii="Times New Roman" w:hAnsi="Times New Roman" w:cs="Times New Roman"/>
          <w:sz w:val="24"/>
          <w:szCs w:val="24"/>
        </w:rPr>
        <w:t>ın</w:t>
      </w:r>
      <w:r w:rsidR="00250E99">
        <w:rPr>
          <w:rFonts w:ascii="Times New Roman" w:hAnsi="Times New Roman" w:cs="Times New Roman"/>
          <w:sz w:val="24"/>
          <w:szCs w:val="24"/>
        </w:rPr>
        <w:t xml:space="preserve"> kurulduğu andan itibaren yalnızca 110 yıl sonra İsveç </w:t>
      </w:r>
      <w:r w:rsidR="0012194E">
        <w:rPr>
          <w:rFonts w:ascii="Times New Roman" w:hAnsi="Times New Roman" w:cs="Times New Roman"/>
          <w:sz w:val="24"/>
          <w:szCs w:val="24"/>
        </w:rPr>
        <w:t xml:space="preserve">sınırlarından dışarı çıkmıştır. </w:t>
      </w:r>
      <w:r w:rsidR="00250E99">
        <w:rPr>
          <w:rFonts w:ascii="Times New Roman" w:hAnsi="Times New Roman" w:cs="Times New Roman"/>
          <w:sz w:val="24"/>
          <w:szCs w:val="24"/>
        </w:rPr>
        <w:t>İsveç’ten Finlandiya’y</w:t>
      </w:r>
      <w:r w:rsidR="0012194E">
        <w:rPr>
          <w:rFonts w:ascii="Times New Roman" w:hAnsi="Times New Roman" w:cs="Times New Roman"/>
          <w:sz w:val="24"/>
          <w:szCs w:val="24"/>
        </w:rPr>
        <w:t>a aktarılan Ombudsmanlık Kurumu</w:t>
      </w:r>
      <w:r w:rsidR="00250E99">
        <w:rPr>
          <w:rFonts w:ascii="Times New Roman" w:hAnsi="Times New Roman" w:cs="Times New Roman"/>
          <w:sz w:val="24"/>
          <w:szCs w:val="24"/>
        </w:rPr>
        <w:t xml:space="preserve"> 1919 yılında Finlandiya’da kurulmuştur.</w:t>
      </w:r>
    </w:p>
    <w:p w:rsidR="008E69DE" w:rsidRPr="00E43D20" w:rsidRDefault="008E69DE" w:rsidP="008E69DE">
      <w:pPr>
        <w:pStyle w:val="AralkYok"/>
        <w:tabs>
          <w:tab w:val="right" w:leader="dot" w:pos="8505"/>
        </w:tabs>
        <w:spacing w:after="120" w:line="360" w:lineRule="auto"/>
        <w:ind w:firstLine="709"/>
        <w:jc w:val="both"/>
        <w:rPr>
          <w:rFonts w:ascii="Times New Roman" w:hAnsi="Times New Roman" w:cs="Times New Roman"/>
          <w:sz w:val="24"/>
          <w:szCs w:val="24"/>
        </w:rPr>
      </w:pPr>
      <w:r w:rsidRPr="00E43D20">
        <w:rPr>
          <w:rFonts w:ascii="Times New Roman" w:hAnsi="Times New Roman" w:cs="Times New Roman"/>
          <w:sz w:val="24"/>
          <w:szCs w:val="24"/>
        </w:rPr>
        <w:t>Ombudsman kurumu</w:t>
      </w:r>
      <w:r>
        <w:rPr>
          <w:rFonts w:ascii="Times New Roman" w:hAnsi="Times New Roman" w:cs="Times New Roman"/>
          <w:sz w:val="24"/>
          <w:szCs w:val="24"/>
        </w:rPr>
        <w:t>,</w:t>
      </w:r>
      <w:r w:rsidRPr="00E43D20">
        <w:rPr>
          <w:rFonts w:ascii="Times New Roman" w:hAnsi="Times New Roman" w:cs="Times New Roman"/>
          <w:sz w:val="24"/>
          <w:szCs w:val="24"/>
        </w:rPr>
        <w:t xml:space="preserve"> II. D</w:t>
      </w:r>
      <w:r w:rsidR="00C42612">
        <w:rPr>
          <w:rFonts w:ascii="Times New Roman" w:hAnsi="Times New Roman" w:cs="Times New Roman"/>
          <w:sz w:val="24"/>
          <w:szCs w:val="24"/>
        </w:rPr>
        <w:t>ünya Savaş’</w:t>
      </w:r>
      <w:r w:rsidRPr="00E43D20">
        <w:rPr>
          <w:rFonts w:ascii="Times New Roman" w:hAnsi="Times New Roman" w:cs="Times New Roman"/>
          <w:sz w:val="24"/>
          <w:szCs w:val="24"/>
        </w:rPr>
        <w:t>ından sonra popüler olmuş ve tüm dünya ülkeler</w:t>
      </w:r>
      <w:r w:rsidR="00C42612">
        <w:rPr>
          <w:rFonts w:ascii="Times New Roman" w:hAnsi="Times New Roman" w:cs="Times New Roman"/>
          <w:sz w:val="24"/>
          <w:szCs w:val="24"/>
        </w:rPr>
        <w:t>ine yayılmıştır. II. Dünya Savaş</w:t>
      </w:r>
      <w:r w:rsidRPr="00E43D20">
        <w:rPr>
          <w:rFonts w:ascii="Times New Roman" w:hAnsi="Times New Roman" w:cs="Times New Roman"/>
          <w:sz w:val="24"/>
          <w:szCs w:val="24"/>
        </w:rPr>
        <w:t>ından sonra İngiltere Devleti</w:t>
      </w:r>
      <w:r w:rsidR="0012194E">
        <w:rPr>
          <w:rFonts w:ascii="Times New Roman" w:hAnsi="Times New Roman" w:cs="Times New Roman"/>
          <w:sz w:val="24"/>
          <w:szCs w:val="24"/>
        </w:rPr>
        <w:t>’</w:t>
      </w:r>
      <w:r w:rsidRPr="00E43D20">
        <w:rPr>
          <w:rFonts w:ascii="Times New Roman" w:hAnsi="Times New Roman" w:cs="Times New Roman"/>
          <w:sz w:val="24"/>
          <w:szCs w:val="24"/>
        </w:rPr>
        <w:t xml:space="preserve">nde bürokrasinin büyümesinden kaynaklanan bazı sorunlar sonucu 1967’de </w:t>
      </w:r>
      <w:r>
        <w:rPr>
          <w:rFonts w:ascii="Times New Roman" w:hAnsi="Times New Roman" w:cs="Times New Roman"/>
          <w:sz w:val="24"/>
          <w:szCs w:val="24"/>
        </w:rPr>
        <w:t xml:space="preserve">ombudsmanlık kurumu </w:t>
      </w:r>
      <w:r w:rsidRPr="00E43D20">
        <w:rPr>
          <w:rFonts w:ascii="Times New Roman" w:hAnsi="Times New Roman" w:cs="Times New Roman"/>
          <w:sz w:val="24"/>
          <w:szCs w:val="24"/>
        </w:rPr>
        <w:t xml:space="preserve">“Parlamento Komiseri” </w:t>
      </w:r>
      <w:r>
        <w:rPr>
          <w:rFonts w:ascii="Times New Roman" w:hAnsi="Times New Roman" w:cs="Times New Roman"/>
          <w:sz w:val="24"/>
          <w:szCs w:val="24"/>
        </w:rPr>
        <w:t xml:space="preserve">ismi ile </w:t>
      </w:r>
      <w:r w:rsidRPr="00E43D20">
        <w:rPr>
          <w:rFonts w:ascii="Times New Roman" w:hAnsi="Times New Roman" w:cs="Times New Roman"/>
          <w:sz w:val="24"/>
          <w:szCs w:val="24"/>
        </w:rPr>
        <w:t>kurulmuştur. İngiltere</w:t>
      </w:r>
      <w:r w:rsidR="0012194E">
        <w:rPr>
          <w:rFonts w:ascii="Times New Roman" w:hAnsi="Times New Roman" w:cs="Times New Roman"/>
          <w:sz w:val="24"/>
          <w:szCs w:val="24"/>
        </w:rPr>
        <w:t>,</w:t>
      </w:r>
      <w:r w:rsidRPr="00E43D20">
        <w:rPr>
          <w:rFonts w:ascii="Times New Roman" w:hAnsi="Times New Roman" w:cs="Times New Roman"/>
          <w:sz w:val="24"/>
          <w:szCs w:val="24"/>
        </w:rPr>
        <w:t xml:space="preserve"> Ombuds</w:t>
      </w:r>
      <w:r>
        <w:rPr>
          <w:rFonts w:ascii="Times New Roman" w:hAnsi="Times New Roman" w:cs="Times New Roman"/>
          <w:sz w:val="24"/>
          <w:szCs w:val="24"/>
        </w:rPr>
        <w:t>manlık kurumunu uzman ve kendi siyasal</w:t>
      </w:r>
      <w:r w:rsidRPr="00E43D20">
        <w:rPr>
          <w:rFonts w:ascii="Times New Roman" w:hAnsi="Times New Roman" w:cs="Times New Roman"/>
          <w:sz w:val="24"/>
          <w:szCs w:val="24"/>
        </w:rPr>
        <w:t xml:space="preserve"> kültürüne uygun </w:t>
      </w:r>
      <w:r>
        <w:rPr>
          <w:rFonts w:ascii="Times New Roman" w:hAnsi="Times New Roman" w:cs="Times New Roman"/>
          <w:sz w:val="24"/>
          <w:szCs w:val="24"/>
        </w:rPr>
        <w:t>ve başarılı bir şekilde kullanmayı başarmış bir devlettir.</w:t>
      </w:r>
      <w:r w:rsidRPr="00E43D20">
        <w:rPr>
          <w:rFonts w:ascii="Times New Roman" w:hAnsi="Times New Roman" w:cs="Times New Roman"/>
          <w:sz w:val="24"/>
          <w:szCs w:val="24"/>
        </w:rPr>
        <w:t xml:space="preserve"> Ayrıca İngiltere’de ombudsmanlık kurumunun kurulması Ombudsmanlığın yayılmasında büyük öneme sahiptir. Bunun sebebi yüzölçümü büyük ve kalabalık bir devlette ombudsmanlığın başarılı olması diğer devletlere de kurulması için öncülük etmiştir. </w:t>
      </w:r>
    </w:p>
    <w:p w:rsidR="008E69DE" w:rsidRDefault="008E69DE" w:rsidP="008E69DE">
      <w:pPr>
        <w:pStyle w:val="AralkYok"/>
        <w:tabs>
          <w:tab w:val="right" w:leader="dot" w:pos="8505"/>
        </w:tabs>
        <w:spacing w:after="120" w:line="360" w:lineRule="auto"/>
        <w:ind w:firstLine="709"/>
        <w:jc w:val="both"/>
        <w:rPr>
          <w:rFonts w:ascii="Times New Roman" w:hAnsi="Times New Roman" w:cs="Times New Roman"/>
          <w:sz w:val="24"/>
          <w:szCs w:val="24"/>
        </w:rPr>
      </w:pPr>
      <w:r w:rsidRPr="00E43D20">
        <w:rPr>
          <w:rFonts w:ascii="Times New Roman" w:hAnsi="Times New Roman" w:cs="Times New Roman"/>
          <w:sz w:val="24"/>
          <w:szCs w:val="24"/>
        </w:rPr>
        <w:t>İngiltere’de Ombudsmanlık kurumunun kendine has özellikleri, çeşitleri ve kuralları vardır. Bu</w:t>
      </w:r>
      <w:r w:rsidR="0012194E">
        <w:rPr>
          <w:rFonts w:ascii="Times New Roman" w:hAnsi="Times New Roman" w:cs="Times New Roman"/>
          <w:sz w:val="24"/>
          <w:szCs w:val="24"/>
        </w:rPr>
        <w:t xml:space="preserve"> </w:t>
      </w:r>
      <w:r w:rsidRPr="00E43D20">
        <w:rPr>
          <w:rFonts w:ascii="Times New Roman" w:hAnsi="Times New Roman" w:cs="Times New Roman"/>
          <w:sz w:val="24"/>
          <w:szCs w:val="24"/>
        </w:rPr>
        <w:t>da onu diğer devletlerden ayıran bir özelliğidir. Buna kısaca bir örnek vermek gerekirse İngiltere’de Ombudsmanlık Resmi ve Özel olarak 2’ye ayrılır. Resmi ve en önemli ombudsmanlık kurumu ise ilk kurulan</w:t>
      </w:r>
      <w:r w:rsidR="006F59AF">
        <w:rPr>
          <w:rFonts w:ascii="Times New Roman" w:hAnsi="Times New Roman" w:cs="Times New Roman"/>
          <w:sz w:val="24"/>
          <w:szCs w:val="24"/>
        </w:rPr>
        <w:t xml:space="preserve"> “Parlamento K</w:t>
      </w:r>
      <w:r w:rsidR="0012194E">
        <w:rPr>
          <w:rFonts w:ascii="Times New Roman" w:hAnsi="Times New Roman" w:cs="Times New Roman"/>
          <w:sz w:val="24"/>
          <w:szCs w:val="24"/>
        </w:rPr>
        <w:t>omiseri” adı ile kurulan kurumudur. Bu tez</w:t>
      </w:r>
      <w:r w:rsidR="00C42612">
        <w:rPr>
          <w:rFonts w:ascii="Times New Roman" w:hAnsi="Times New Roman" w:cs="Times New Roman"/>
          <w:sz w:val="24"/>
          <w:szCs w:val="24"/>
        </w:rPr>
        <w:t xml:space="preserve"> çalışmasında da</w:t>
      </w:r>
      <w:r w:rsidRPr="00E43D20">
        <w:rPr>
          <w:rFonts w:ascii="Times New Roman" w:hAnsi="Times New Roman" w:cs="Times New Roman"/>
          <w:sz w:val="24"/>
          <w:szCs w:val="24"/>
        </w:rPr>
        <w:t xml:space="preserve"> genel olarak </w:t>
      </w:r>
      <w:r w:rsidR="00F7285B">
        <w:rPr>
          <w:rFonts w:ascii="Times New Roman" w:hAnsi="Times New Roman" w:cs="Times New Roman"/>
          <w:sz w:val="24"/>
          <w:szCs w:val="24"/>
        </w:rPr>
        <w:t xml:space="preserve">İngiltere </w:t>
      </w:r>
      <w:r w:rsidRPr="00E43D20">
        <w:rPr>
          <w:rFonts w:ascii="Times New Roman" w:hAnsi="Times New Roman" w:cs="Times New Roman"/>
          <w:sz w:val="24"/>
          <w:szCs w:val="24"/>
        </w:rPr>
        <w:t xml:space="preserve">Parlamento </w:t>
      </w:r>
      <w:r w:rsidR="0030525F">
        <w:rPr>
          <w:rFonts w:ascii="Times New Roman" w:hAnsi="Times New Roman" w:cs="Times New Roman"/>
          <w:sz w:val="24"/>
          <w:szCs w:val="24"/>
        </w:rPr>
        <w:t xml:space="preserve">ombudsmanının </w:t>
      </w:r>
      <w:r w:rsidRPr="00E43D20">
        <w:rPr>
          <w:rFonts w:ascii="Times New Roman" w:hAnsi="Times New Roman" w:cs="Times New Roman"/>
          <w:sz w:val="24"/>
          <w:szCs w:val="24"/>
        </w:rPr>
        <w:t>özelliklerine değinilecektir.</w:t>
      </w:r>
    </w:p>
    <w:p w:rsidR="00977F29" w:rsidRDefault="0012194E" w:rsidP="00C42612">
      <w:pPr>
        <w:pStyle w:val="AralkYok"/>
        <w:tabs>
          <w:tab w:val="right" w:leader="dot" w:pos="850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Bu tezin esas aldığı hipotez, “İngiltere Ombudsmanlık kurumunun başarılı ve etkin bir kurum olduğudur.”  </w:t>
      </w:r>
      <w:r w:rsidRPr="0012194E">
        <w:rPr>
          <w:rFonts w:ascii="Times New Roman" w:hAnsi="Times New Roman" w:cs="Times New Roman"/>
          <w:sz w:val="24"/>
          <w:szCs w:val="24"/>
        </w:rPr>
        <w:t xml:space="preserve">Bu sebeple de </w:t>
      </w:r>
      <w:r w:rsidR="00C42612">
        <w:rPr>
          <w:rFonts w:ascii="Times New Roman" w:hAnsi="Times New Roman" w:cs="Times New Roman"/>
          <w:sz w:val="24"/>
          <w:szCs w:val="24"/>
        </w:rPr>
        <w:t>Ombudsman kurumunun</w:t>
      </w:r>
      <w:r>
        <w:rPr>
          <w:rFonts w:ascii="Times New Roman" w:hAnsi="Times New Roman" w:cs="Times New Roman"/>
          <w:sz w:val="24"/>
          <w:szCs w:val="24"/>
        </w:rPr>
        <w:t xml:space="preserve"> </w:t>
      </w:r>
      <w:r w:rsidRPr="0012194E">
        <w:rPr>
          <w:rFonts w:ascii="Times New Roman" w:hAnsi="Times New Roman" w:cs="Times New Roman"/>
          <w:sz w:val="24"/>
          <w:szCs w:val="24"/>
        </w:rPr>
        <w:t>kendisine ait özelliklerini, şartlarını</w:t>
      </w:r>
      <w:r>
        <w:rPr>
          <w:rFonts w:ascii="Times New Roman" w:hAnsi="Times New Roman" w:cs="Times New Roman"/>
          <w:sz w:val="24"/>
          <w:szCs w:val="24"/>
        </w:rPr>
        <w:t xml:space="preserve"> ve </w:t>
      </w:r>
      <w:r w:rsidRPr="0012194E">
        <w:rPr>
          <w:rFonts w:ascii="Times New Roman" w:hAnsi="Times New Roman" w:cs="Times New Roman"/>
          <w:sz w:val="24"/>
          <w:szCs w:val="24"/>
        </w:rPr>
        <w:t xml:space="preserve">esas aldığı kuralları daha ayrıntılı bir şekilde incelemek, </w:t>
      </w:r>
      <w:r>
        <w:rPr>
          <w:rFonts w:ascii="Times New Roman" w:hAnsi="Times New Roman" w:cs="Times New Roman"/>
          <w:sz w:val="24"/>
          <w:szCs w:val="24"/>
        </w:rPr>
        <w:t xml:space="preserve">yapısal ve </w:t>
      </w:r>
      <w:r w:rsidRPr="0012194E">
        <w:rPr>
          <w:rFonts w:ascii="Times New Roman" w:hAnsi="Times New Roman" w:cs="Times New Roman"/>
          <w:sz w:val="24"/>
          <w:szCs w:val="24"/>
        </w:rPr>
        <w:t>işlevsel özellikleri çerçevesinde</w:t>
      </w:r>
      <w:r>
        <w:rPr>
          <w:rFonts w:ascii="Times New Roman" w:hAnsi="Times New Roman" w:cs="Times New Roman"/>
          <w:sz w:val="24"/>
          <w:szCs w:val="24"/>
        </w:rPr>
        <w:t xml:space="preserve"> de</w:t>
      </w:r>
      <w:r w:rsidRPr="0012194E">
        <w:rPr>
          <w:rFonts w:ascii="Times New Roman" w:hAnsi="Times New Roman" w:cs="Times New Roman"/>
          <w:sz w:val="24"/>
          <w:szCs w:val="24"/>
        </w:rPr>
        <w:t xml:space="preserve"> </w:t>
      </w:r>
      <w:r w:rsidR="005F5367">
        <w:rPr>
          <w:rFonts w:ascii="Times New Roman" w:hAnsi="Times New Roman" w:cs="Times New Roman"/>
          <w:sz w:val="24"/>
          <w:szCs w:val="24"/>
        </w:rPr>
        <w:t>nitel</w:t>
      </w:r>
      <w:r>
        <w:rPr>
          <w:rFonts w:ascii="Times New Roman" w:hAnsi="Times New Roman" w:cs="Times New Roman"/>
          <w:sz w:val="24"/>
          <w:szCs w:val="24"/>
        </w:rPr>
        <w:t xml:space="preserve"> bir çalışma</w:t>
      </w:r>
      <w:r w:rsidR="005F5367">
        <w:rPr>
          <w:rFonts w:ascii="Times New Roman" w:hAnsi="Times New Roman" w:cs="Times New Roman"/>
          <w:sz w:val="24"/>
          <w:szCs w:val="24"/>
        </w:rPr>
        <w:t xml:space="preserve"> yapılmıştır. </w:t>
      </w:r>
      <w:r w:rsidR="00C42612">
        <w:rPr>
          <w:rFonts w:ascii="Times New Roman" w:hAnsi="Times New Roman" w:cs="Times New Roman"/>
          <w:sz w:val="24"/>
          <w:szCs w:val="24"/>
        </w:rPr>
        <w:t xml:space="preserve">Bu amaç doğrultusunda İngiltere Parlamento Ombudsman’ının yıllık raporlarında kullanılan kelimeler üzerinde bir analiz yapılmıştır. Çünkü kelimeler metinin anlam kazanmasını sağlayan parçaları ve yapı taşlarıdır. </w:t>
      </w:r>
      <w:r w:rsidR="00977F29">
        <w:rPr>
          <w:rFonts w:ascii="Times New Roman" w:hAnsi="Times New Roman" w:cs="Times New Roman"/>
          <w:sz w:val="24"/>
          <w:szCs w:val="24"/>
        </w:rPr>
        <w:t xml:space="preserve">Ayrıca </w:t>
      </w:r>
      <w:r w:rsidR="00977F29" w:rsidRPr="003E7567">
        <w:rPr>
          <w:rFonts w:ascii="Times New Roman" w:hAnsi="Times New Roman" w:cs="Times New Roman"/>
          <w:sz w:val="24"/>
          <w:szCs w:val="24"/>
        </w:rPr>
        <w:t xml:space="preserve">metin içerisindeki harf, hece, ek, kelime gibi birimlerin sıklık analizleri; </w:t>
      </w:r>
      <w:r w:rsidR="00977F29">
        <w:rPr>
          <w:rFonts w:ascii="Times New Roman" w:hAnsi="Times New Roman" w:cs="Times New Roman"/>
          <w:sz w:val="24"/>
          <w:szCs w:val="24"/>
        </w:rPr>
        <w:t>metin, yazar, içerik ve konu</w:t>
      </w:r>
      <w:r w:rsidR="00977F29" w:rsidRPr="003E7567">
        <w:rPr>
          <w:rFonts w:ascii="Times New Roman" w:hAnsi="Times New Roman" w:cs="Times New Roman"/>
          <w:sz w:val="24"/>
          <w:szCs w:val="24"/>
        </w:rPr>
        <w:t xml:space="preserve"> hakkında daha detaylı yorumların yapılabilmesine imkan sağlar. </w:t>
      </w:r>
      <w:r w:rsidR="00977F29">
        <w:rPr>
          <w:rFonts w:ascii="Times New Roman" w:hAnsi="Times New Roman" w:cs="Times New Roman"/>
          <w:sz w:val="24"/>
          <w:szCs w:val="24"/>
        </w:rPr>
        <w:t>Yani metin analizi</w:t>
      </w:r>
      <w:r w:rsidR="00977F29" w:rsidRPr="003E7567">
        <w:rPr>
          <w:rFonts w:ascii="Times New Roman" w:hAnsi="Times New Roman" w:cs="Times New Roman"/>
          <w:sz w:val="24"/>
          <w:szCs w:val="24"/>
        </w:rPr>
        <w:t xml:space="preserve"> daha sağlıklı </w:t>
      </w:r>
      <w:r w:rsidR="00977F29">
        <w:rPr>
          <w:rFonts w:ascii="Times New Roman" w:hAnsi="Times New Roman" w:cs="Times New Roman"/>
          <w:sz w:val="24"/>
          <w:szCs w:val="24"/>
        </w:rPr>
        <w:t xml:space="preserve">yorumlama </w:t>
      </w:r>
      <w:r w:rsidR="00977F29" w:rsidRPr="003E7567">
        <w:rPr>
          <w:rFonts w:ascii="Times New Roman" w:hAnsi="Times New Roman" w:cs="Times New Roman"/>
          <w:sz w:val="24"/>
          <w:szCs w:val="24"/>
        </w:rPr>
        <w:t>y</w:t>
      </w:r>
      <w:r w:rsidR="00977F29">
        <w:rPr>
          <w:rFonts w:ascii="Times New Roman" w:hAnsi="Times New Roman" w:cs="Times New Roman"/>
          <w:sz w:val="24"/>
          <w:szCs w:val="24"/>
        </w:rPr>
        <w:t>apılmasına yardımcı olur. A</w:t>
      </w:r>
      <w:r w:rsidR="00977F29" w:rsidRPr="003E7567">
        <w:rPr>
          <w:rFonts w:ascii="Times New Roman" w:hAnsi="Times New Roman" w:cs="Times New Roman"/>
          <w:sz w:val="24"/>
          <w:szCs w:val="24"/>
        </w:rPr>
        <w:t xml:space="preserve">naliz; bir metin </w:t>
      </w:r>
      <w:r w:rsidR="00977F29">
        <w:rPr>
          <w:rFonts w:ascii="Times New Roman" w:hAnsi="Times New Roman" w:cs="Times New Roman"/>
          <w:sz w:val="24"/>
          <w:szCs w:val="24"/>
        </w:rPr>
        <w:t>içerisindeki belirli bir ala</w:t>
      </w:r>
      <w:r w:rsidR="00977F29" w:rsidRPr="003E7567">
        <w:rPr>
          <w:rFonts w:ascii="Times New Roman" w:hAnsi="Times New Roman" w:cs="Times New Roman"/>
          <w:sz w:val="24"/>
          <w:szCs w:val="24"/>
        </w:rPr>
        <w:t>na (edebiyat, siyaset</w:t>
      </w:r>
      <w:r w:rsidR="00977F29">
        <w:rPr>
          <w:rFonts w:ascii="Times New Roman" w:hAnsi="Times New Roman" w:cs="Times New Roman"/>
          <w:sz w:val="24"/>
          <w:szCs w:val="24"/>
        </w:rPr>
        <w:t xml:space="preserve">, tarih, kültür </w:t>
      </w:r>
      <w:r w:rsidR="00977F29" w:rsidRPr="003E7567">
        <w:rPr>
          <w:rFonts w:ascii="Times New Roman" w:hAnsi="Times New Roman" w:cs="Times New Roman"/>
          <w:sz w:val="24"/>
          <w:szCs w:val="24"/>
        </w:rPr>
        <w:t>vb.)</w:t>
      </w:r>
      <w:r w:rsidR="00977F29">
        <w:rPr>
          <w:rFonts w:ascii="Times New Roman" w:hAnsi="Times New Roman" w:cs="Times New Roman"/>
          <w:sz w:val="24"/>
          <w:szCs w:val="24"/>
        </w:rPr>
        <w:t>,</w:t>
      </w:r>
      <w:r w:rsidR="00977F29" w:rsidRPr="003E7567">
        <w:rPr>
          <w:rFonts w:ascii="Times New Roman" w:hAnsi="Times New Roman" w:cs="Times New Roman"/>
          <w:sz w:val="24"/>
          <w:szCs w:val="24"/>
        </w:rPr>
        <w:t xml:space="preserve"> belirli bir </w:t>
      </w:r>
      <w:r w:rsidR="00977F29">
        <w:rPr>
          <w:rFonts w:ascii="Times New Roman" w:hAnsi="Times New Roman" w:cs="Times New Roman"/>
          <w:sz w:val="24"/>
          <w:szCs w:val="24"/>
        </w:rPr>
        <w:t>kısma (ülke, coğrafya, yaş grubunu, dönem vb.)</w:t>
      </w:r>
      <w:r w:rsidR="00977F29" w:rsidRPr="003E7567">
        <w:rPr>
          <w:rFonts w:ascii="Times New Roman" w:hAnsi="Times New Roman" w:cs="Times New Roman"/>
          <w:sz w:val="24"/>
          <w:szCs w:val="24"/>
        </w:rPr>
        <w:t xml:space="preserve"> veya </w:t>
      </w:r>
      <w:r w:rsidR="00977F29">
        <w:rPr>
          <w:rFonts w:ascii="Times New Roman" w:hAnsi="Times New Roman" w:cs="Times New Roman"/>
          <w:sz w:val="24"/>
          <w:szCs w:val="24"/>
        </w:rPr>
        <w:t xml:space="preserve">belirli bir konuya (amaç, etkinlik, gelişmişlik vb.) </w:t>
      </w:r>
      <w:r w:rsidR="00977F29" w:rsidRPr="003E7567">
        <w:rPr>
          <w:rFonts w:ascii="Times New Roman" w:hAnsi="Times New Roman" w:cs="Times New Roman"/>
          <w:sz w:val="24"/>
          <w:szCs w:val="24"/>
        </w:rPr>
        <w:t xml:space="preserve">ait özelliklerin incelenmesinde de </w:t>
      </w:r>
      <w:r w:rsidR="00977F29">
        <w:rPr>
          <w:rFonts w:ascii="Times New Roman" w:hAnsi="Times New Roman" w:cs="Times New Roman"/>
          <w:sz w:val="24"/>
          <w:szCs w:val="24"/>
        </w:rPr>
        <w:t>yararlı ve belirleyici bir ölçek olmaktadır.</w:t>
      </w:r>
    </w:p>
    <w:p w:rsidR="00C42612" w:rsidRDefault="00977F29" w:rsidP="00C42612">
      <w:pPr>
        <w:pStyle w:val="AralkYok"/>
        <w:tabs>
          <w:tab w:val="right" w:leader="dot" w:pos="850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Nitel çalışma bölümünde yapılan kelime sıklık analizi</w:t>
      </w:r>
      <w:r w:rsidR="00C42612">
        <w:rPr>
          <w:rFonts w:ascii="Times New Roman" w:hAnsi="Times New Roman" w:cs="Times New Roman"/>
          <w:sz w:val="24"/>
          <w:szCs w:val="24"/>
        </w:rPr>
        <w:t xml:space="preserve"> de İngiltere ve ombudsmanlık kurumunu tanımlarken kullanılan kelimelerin neler anlatmak istediğini, hangi kelimeler üzerine inşa edildiğini ve raporlarda adı geçen kelimelerin ruhunu ortaya koymak amaçlanmıştır. Raporlar içerisinde yapılan bu kelime analizi İngiltere ve Parlamento Ombudsman’ı hakkında ipuçları vererek daha kolay anlamamıza olanak sağlamıştır. Bu sebeple, İngiltere Parlamento Ombudsman’ının yıllık raporları üzerinde “kelime sıklık hesabı” yöntemi esas alınarak bir analiz yapılmıştır. Bu kelime analizinin güvenirliği arttırabilmek için de sayısal veriler doğrultusunda tablolar oluşturulmuştur. Bu tablolar, yıllara ve kelime yapılarına bölünerek</w:t>
      </w:r>
      <w:r w:rsidR="00C42612" w:rsidRPr="00C42612">
        <w:rPr>
          <w:rFonts w:ascii="Times New Roman" w:hAnsi="Times New Roman" w:cs="Times New Roman"/>
          <w:sz w:val="24"/>
          <w:szCs w:val="24"/>
        </w:rPr>
        <w:t xml:space="preserve"> </w:t>
      </w:r>
      <w:r w:rsidR="00C42612">
        <w:rPr>
          <w:rFonts w:ascii="Times New Roman" w:hAnsi="Times New Roman" w:cs="Times New Roman"/>
          <w:sz w:val="24"/>
          <w:szCs w:val="24"/>
        </w:rPr>
        <w:t>sistematik bir şekilde tez çalışması içerisinde sunulmuştur.</w:t>
      </w:r>
    </w:p>
    <w:p w:rsidR="00595745" w:rsidRDefault="005E1269" w:rsidP="000F1AC0">
      <w:pPr>
        <w:pStyle w:val="AralkYok"/>
        <w:tabs>
          <w:tab w:val="right" w:leader="dot" w:pos="8505"/>
        </w:tabs>
        <w:spacing w:after="120" w:line="360" w:lineRule="auto"/>
        <w:ind w:firstLine="709"/>
        <w:jc w:val="both"/>
        <w:rPr>
          <w:rFonts w:ascii="Times New Roman" w:hAnsi="Times New Roman" w:cs="Times New Roman"/>
          <w:sz w:val="24"/>
          <w:szCs w:val="24"/>
        </w:rPr>
      </w:pPr>
      <w:r>
        <w:rPr>
          <w:rFonts w:ascii="Times New Roman" w:hAnsi="Times New Roman" w:cs="Times New Roman"/>
          <w:sz w:val="24"/>
          <w:szCs w:val="24"/>
        </w:rPr>
        <w:t>Bu tez çalışması, dört</w:t>
      </w:r>
      <w:r w:rsidR="008E69DE" w:rsidRPr="00E43D20">
        <w:rPr>
          <w:rFonts w:ascii="Times New Roman" w:hAnsi="Times New Roman" w:cs="Times New Roman"/>
          <w:sz w:val="24"/>
          <w:szCs w:val="24"/>
        </w:rPr>
        <w:t xml:space="preserve"> ana bölümden </w:t>
      </w:r>
      <w:r>
        <w:rPr>
          <w:rFonts w:ascii="Times New Roman" w:hAnsi="Times New Roman" w:cs="Times New Roman"/>
          <w:sz w:val="24"/>
          <w:szCs w:val="24"/>
        </w:rPr>
        <w:t>oluşmaktadır. İlk üç</w:t>
      </w:r>
      <w:r w:rsidR="008E69DE" w:rsidRPr="00E43D20">
        <w:rPr>
          <w:rFonts w:ascii="Times New Roman" w:hAnsi="Times New Roman" w:cs="Times New Roman"/>
          <w:sz w:val="24"/>
          <w:szCs w:val="24"/>
        </w:rPr>
        <w:t xml:space="preserve"> bölüm literatür taraması yöntemi kullanılarak yazılmıştır, son bölüm olan</w:t>
      </w:r>
      <w:r>
        <w:rPr>
          <w:rFonts w:ascii="Times New Roman" w:hAnsi="Times New Roman" w:cs="Times New Roman"/>
          <w:sz w:val="24"/>
          <w:szCs w:val="24"/>
        </w:rPr>
        <w:t xml:space="preserve"> dördüncü</w:t>
      </w:r>
      <w:r w:rsidR="005F5367">
        <w:rPr>
          <w:rFonts w:ascii="Times New Roman" w:hAnsi="Times New Roman" w:cs="Times New Roman"/>
          <w:sz w:val="24"/>
          <w:szCs w:val="24"/>
        </w:rPr>
        <w:t xml:space="preserve"> bölüm ise nitel bir çalışma </w:t>
      </w:r>
      <w:r w:rsidR="00250E99">
        <w:rPr>
          <w:rFonts w:ascii="Times New Roman" w:hAnsi="Times New Roman" w:cs="Times New Roman"/>
          <w:sz w:val="24"/>
          <w:szCs w:val="24"/>
        </w:rPr>
        <w:t xml:space="preserve">yapılarak </w:t>
      </w:r>
      <w:r w:rsidR="00C42612">
        <w:rPr>
          <w:rFonts w:ascii="Times New Roman" w:hAnsi="Times New Roman" w:cs="Times New Roman"/>
          <w:sz w:val="24"/>
          <w:szCs w:val="24"/>
        </w:rPr>
        <w:t>hazırlanmıştır. Birinci bölüm</w:t>
      </w:r>
      <w:r w:rsidR="008E69DE" w:rsidRPr="00E43D20">
        <w:rPr>
          <w:rFonts w:ascii="Times New Roman" w:hAnsi="Times New Roman" w:cs="Times New Roman"/>
          <w:sz w:val="24"/>
          <w:szCs w:val="24"/>
        </w:rPr>
        <w:t>de Ombu</w:t>
      </w:r>
      <w:r w:rsidR="00250E99">
        <w:rPr>
          <w:rFonts w:ascii="Times New Roman" w:hAnsi="Times New Roman" w:cs="Times New Roman"/>
          <w:sz w:val="24"/>
          <w:szCs w:val="24"/>
        </w:rPr>
        <w:t>dsman kavramının tanımına, amaçlarına, statüsüne, işlevlerine</w:t>
      </w:r>
      <w:r w:rsidR="008E69DE" w:rsidRPr="00E43D20">
        <w:rPr>
          <w:rFonts w:ascii="Times New Roman" w:hAnsi="Times New Roman" w:cs="Times New Roman"/>
          <w:sz w:val="24"/>
          <w:szCs w:val="24"/>
        </w:rPr>
        <w:t xml:space="preserve"> ve </w:t>
      </w:r>
      <w:r w:rsidR="00250E99">
        <w:rPr>
          <w:rFonts w:ascii="Times New Roman" w:hAnsi="Times New Roman" w:cs="Times New Roman"/>
          <w:sz w:val="24"/>
          <w:szCs w:val="24"/>
        </w:rPr>
        <w:t xml:space="preserve">temel özelliklerine değinilmiştir. </w:t>
      </w:r>
      <w:r w:rsidR="008E69DE" w:rsidRPr="00E43D20">
        <w:rPr>
          <w:rFonts w:ascii="Times New Roman" w:hAnsi="Times New Roman" w:cs="Times New Roman"/>
          <w:sz w:val="24"/>
          <w:szCs w:val="24"/>
        </w:rPr>
        <w:t>Bununla beraber birinci bölümde</w:t>
      </w:r>
      <w:r w:rsidR="00250E99">
        <w:rPr>
          <w:rFonts w:ascii="Times New Roman" w:hAnsi="Times New Roman" w:cs="Times New Roman"/>
          <w:sz w:val="24"/>
          <w:szCs w:val="24"/>
        </w:rPr>
        <w:t xml:space="preserve"> Ombudsman kavramının tarihsel gelişiminden de</w:t>
      </w:r>
      <w:r w:rsidR="008E69DE" w:rsidRPr="00E43D20">
        <w:rPr>
          <w:rFonts w:ascii="Times New Roman" w:hAnsi="Times New Roman" w:cs="Times New Roman"/>
          <w:sz w:val="24"/>
          <w:szCs w:val="24"/>
        </w:rPr>
        <w:t xml:space="preserve"> kısaca </w:t>
      </w:r>
      <w:r w:rsidR="00250E99">
        <w:rPr>
          <w:rFonts w:ascii="Times New Roman" w:hAnsi="Times New Roman" w:cs="Times New Roman"/>
          <w:sz w:val="24"/>
          <w:szCs w:val="24"/>
        </w:rPr>
        <w:t xml:space="preserve">bahsedilmiştir. </w:t>
      </w:r>
      <w:r w:rsidR="008E69DE" w:rsidRPr="00E43D20">
        <w:rPr>
          <w:rFonts w:ascii="Times New Roman" w:hAnsi="Times New Roman" w:cs="Times New Roman"/>
          <w:sz w:val="24"/>
          <w:szCs w:val="24"/>
        </w:rPr>
        <w:t>İkinci bölümde İngiltere’nin gene</w:t>
      </w:r>
      <w:r w:rsidR="00250E99">
        <w:rPr>
          <w:rFonts w:ascii="Times New Roman" w:hAnsi="Times New Roman" w:cs="Times New Roman"/>
          <w:sz w:val="24"/>
          <w:szCs w:val="24"/>
        </w:rPr>
        <w:t xml:space="preserve">l bilgilerine, devlet yapısına, siyasal tarihine, hukuk sistemine ve yönetim yapısına değinilmiştir. </w:t>
      </w:r>
      <w:r w:rsidR="008E69DE" w:rsidRPr="00E43D20">
        <w:rPr>
          <w:rFonts w:ascii="Times New Roman" w:hAnsi="Times New Roman" w:cs="Times New Roman"/>
          <w:sz w:val="24"/>
          <w:szCs w:val="24"/>
        </w:rPr>
        <w:t>Üçüncü bölümde ise İn</w:t>
      </w:r>
      <w:r w:rsidR="00250E99">
        <w:rPr>
          <w:rFonts w:ascii="Times New Roman" w:hAnsi="Times New Roman" w:cs="Times New Roman"/>
          <w:sz w:val="24"/>
          <w:szCs w:val="24"/>
        </w:rPr>
        <w:t>giltere’deki ombudsman kurumu olan “Parlamento Komiserinin”</w:t>
      </w:r>
      <w:r w:rsidR="008E69DE" w:rsidRPr="00E43D20">
        <w:rPr>
          <w:rFonts w:ascii="Times New Roman" w:hAnsi="Times New Roman" w:cs="Times New Roman"/>
          <w:sz w:val="24"/>
          <w:szCs w:val="24"/>
        </w:rPr>
        <w:t xml:space="preserve"> gelişimi</w:t>
      </w:r>
      <w:r w:rsidR="00250E99">
        <w:rPr>
          <w:rFonts w:ascii="Times New Roman" w:hAnsi="Times New Roman" w:cs="Times New Roman"/>
          <w:sz w:val="24"/>
          <w:szCs w:val="24"/>
        </w:rPr>
        <w:t>ne</w:t>
      </w:r>
      <w:r w:rsidR="008E69DE" w:rsidRPr="00E43D20">
        <w:rPr>
          <w:rFonts w:ascii="Times New Roman" w:hAnsi="Times New Roman" w:cs="Times New Roman"/>
          <w:sz w:val="24"/>
          <w:szCs w:val="24"/>
        </w:rPr>
        <w:t>, çeşitleri</w:t>
      </w:r>
      <w:r w:rsidR="00250E99">
        <w:rPr>
          <w:rFonts w:ascii="Times New Roman" w:hAnsi="Times New Roman" w:cs="Times New Roman"/>
          <w:sz w:val="24"/>
          <w:szCs w:val="24"/>
        </w:rPr>
        <w:t>ne</w:t>
      </w:r>
      <w:r w:rsidR="008E69DE" w:rsidRPr="00E43D20">
        <w:rPr>
          <w:rFonts w:ascii="Times New Roman" w:hAnsi="Times New Roman" w:cs="Times New Roman"/>
          <w:sz w:val="24"/>
          <w:szCs w:val="24"/>
        </w:rPr>
        <w:t>, görev ve yetkilerine, atamalarına</w:t>
      </w:r>
      <w:r w:rsidR="00250E99">
        <w:rPr>
          <w:rFonts w:ascii="Times New Roman" w:hAnsi="Times New Roman" w:cs="Times New Roman"/>
          <w:sz w:val="24"/>
          <w:szCs w:val="24"/>
        </w:rPr>
        <w:t>, çalışma şekline</w:t>
      </w:r>
      <w:r w:rsidR="008E69DE" w:rsidRPr="00E43D20">
        <w:rPr>
          <w:rFonts w:ascii="Times New Roman" w:hAnsi="Times New Roman" w:cs="Times New Roman"/>
          <w:sz w:val="24"/>
          <w:szCs w:val="24"/>
        </w:rPr>
        <w:t xml:space="preserve"> yer verilmiştir. Son bölüm olan dördüncü </w:t>
      </w:r>
      <w:r w:rsidR="008E69DE" w:rsidRPr="00E43D20">
        <w:rPr>
          <w:rFonts w:ascii="Times New Roman" w:hAnsi="Times New Roman" w:cs="Times New Roman"/>
          <w:sz w:val="24"/>
          <w:szCs w:val="24"/>
        </w:rPr>
        <w:lastRenderedPageBreak/>
        <w:t xml:space="preserve">bölümde ise </w:t>
      </w:r>
      <w:r w:rsidR="00250E99">
        <w:rPr>
          <w:rFonts w:ascii="Times New Roman" w:hAnsi="Times New Roman" w:cs="Times New Roman"/>
          <w:sz w:val="24"/>
          <w:szCs w:val="24"/>
        </w:rPr>
        <w:t xml:space="preserve">metinlerin birer parçası ve en önemli yapı taşı olan </w:t>
      </w:r>
      <w:r w:rsidR="00F7285B">
        <w:rPr>
          <w:rFonts w:ascii="Times New Roman" w:hAnsi="Times New Roman" w:cs="Times New Roman"/>
          <w:sz w:val="24"/>
          <w:szCs w:val="24"/>
        </w:rPr>
        <w:t>kelimeler üzerinde bir analiz yapılmıştır. Çünkü kelimeler</w:t>
      </w:r>
      <w:r>
        <w:rPr>
          <w:rFonts w:ascii="Times New Roman" w:hAnsi="Times New Roman" w:cs="Times New Roman"/>
          <w:sz w:val="24"/>
          <w:szCs w:val="24"/>
        </w:rPr>
        <w:t xml:space="preserve"> bize met</w:t>
      </w:r>
      <w:r w:rsidR="00250E99">
        <w:rPr>
          <w:rFonts w:ascii="Times New Roman" w:hAnsi="Times New Roman" w:cs="Times New Roman"/>
          <w:sz w:val="24"/>
          <w:szCs w:val="24"/>
        </w:rPr>
        <w:t xml:space="preserve">nin tamamı hakkında ipuçları verir. Bu sebeple dördüncü bölümde kelimelere yönelik bir çalışma yapılmıştır. </w:t>
      </w:r>
      <w:r w:rsidR="008E69DE" w:rsidRPr="00E43D20">
        <w:rPr>
          <w:rFonts w:ascii="Times New Roman" w:hAnsi="Times New Roman" w:cs="Times New Roman"/>
          <w:sz w:val="24"/>
          <w:szCs w:val="24"/>
        </w:rPr>
        <w:t xml:space="preserve">İngiltere’nin resmi ve en önemli ombudsmanı olan Parlamento </w:t>
      </w:r>
      <w:r w:rsidR="0030525F">
        <w:rPr>
          <w:rFonts w:ascii="Times New Roman" w:hAnsi="Times New Roman" w:cs="Times New Roman"/>
          <w:sz w:val="24"/>
          <w:szCs w:val="24"/>
        </w:rPr>
        <w:t>ombudsmanının 2009</w:t>
      </w:r>
      <w:r w:rsidR="008E69DE" w:rsidRPr="00E43D20">
        <w:rPr>
          <w:rFonts w:ascii="Times New Roman" w:hAnsi="Times New Roman" w:cs="Times New Roman"/>
          <w:sz w:val="24"/>
          <w:szCs w:val="24"/>
        </w:rPr>
        <w:t>’ten 2019’</w:t>
      </w:r>
      <w:r w:rsidR="00250E99">
        <w:rPr>
          <w:rFonts w:ascii="Times New Roman" w:hAnsi="Times New Roman" w:cs="Times New Roman"/>
          <w:sz w:val="24"/>
          <w:szCs w:val="24"/>
        </w:rPr>
        <w:t>a kadar olan yıllık raporlar üzerinde yapılan kelime analizinin sonucuna yer verilmiştir. Kelime analizinin güvenirliğini arttırmak amacı ile kelime sıklık hesabı yöntemine başvurulmuştur.  Bu kelime analiz sonucunda ortaya çıkan sayısal veriler tablolar halinde dördüncü bölümde gösterilmiştir. Ombudsmana ayna tutan kelimeler</w:t>
      </w:r>
      <w:r w:rsidR="0030525F">
        <w:rPr>
          <w:rFonts w:ascii="Times New Roman" w:hAnsi="Times New Roman" w:cs="Times New Roman"/>
          <w:sz w:val="24"/>
          <w:szCs w:val="24"/>
        </w:rPr>
        <w:t>in ne sıklıkla kullanıldığı 2009-2019 yılları arasındaki 10</w:t>
      </w:r>
      <w:r w:rsidR="00250E99">
        <w:rPr>
          <w:rFonts w:ascii="Times New Roman" w:hAnsi="Times New Roman" w:cs="Times New Roman"/>
          <w:sz w:val="24"/>
          <w:szCs w:val="24"/>
        </w:rPr>
        <w:t xml:space="preserve"> ayrı rapor üzerinde </w:t>
      </w:r>
      <w:r w:rsidR="00595745">
        <w:rPr>
          <w:rFonts w:ascii="Times New Roman" w:hAnsi="Times New Roman" w:cs="Times New Roman"/>
          <w:sz w:val="24"/>
          <w:szCs w:val="24"/>
        </w:rPr>
        <w:t xml:space="preserve">tek tek taranarak analiz edilmiştir. Yapılan analizler de 2009-2014 ve 2014-2019 olarak iki ana kısma ayrılmıştır. </w:t>
      </w:r>
      <w:r w:rsidR="000F1AC0">
        <w:rPr>
          <w:rFonts w:ascii="Times New Roman" w:hAnsi="Times New Roman" w:cs="Times New Roman"/>
          <w:sz w:val="24"/>
          <w:szCs w:val="24"/>
        </w:rPr>
        <w:t xml:space="preserve">Raporların bu iki kısma ayrılmasının en temel nedeni ise, </w:t>
      </w:r>
      <w:r w:rsidR="000F1AC0" w:rsidRPr="007565B3">
        <w:rPr>
          <w:rStyle w:val="tlid-translation"/>
          <w:rFonts w:ascii="Times New Roman" w:hAnsi="Times New Roman" w:cs="Times New Roman"/>
          <w:sz w:val="24"/>
          <w:szCs w:val="24"/>
        </w:rPr>
        <w:t>Parlamento Komiserliği 1967 yılındaki</w:t>
      </w:r>
      <w:r w:rsidR="000F1AC0">
        <w:rPr>
          <w:rStyle w:val="tlid-translation"/>
          <w:rFonts w:ascii="Times New Roman" w:hAnsi="Times New Roman" w:cs="Times New Roman"/>
          <w:sz w:val="24"/>
          <w:szCs w:val="24"/>
        </w:rPr>
        <w:t xml:space="preserve"> kanunu</w:t>
      </w:r>
      <w:r w:rsidR="000F1AC0" w:rsidRPr="007565B3">
        <w:rPr>
          <w:rStyle w:val="tlid-translation"/>
          <w:rFonts w:ascii="Times New Roman" w:hAnsi="Times New Roman" w:cs="Times New Roman"/>
          <w:sz w:val="24"/>
          <w:szCs w:val="24"/>
        </w:rPr>
        <w:t>, 2008</w:t>
      </w:r>
      <w:r w:rsidR="000F1AC0">
        <w:rPr>
          <w:rStyle w:val="tlid-translation"/>
          <w:rFonts w:ascii="Times New Roman" w:hAnsi="Times New Roman" w:cs="Times New Roman"/>
          <w:sz w:val="24"/>
          <w:szCs w:val="24"/>
        </w:rPr>
        <w:t xml:space="preserve"> (</w:t>
      </w:r>
      <w:r w:rsidR="000F1AC0" w:rsidRPr="00794198">
        <w:rPr>
          <w:rStyle w:val="tlid-translation"/>
          <w:rFonts w:ascii="Times New Roman" w:hAnsi="Times New Roman" w:cs="Times New Roman"/>
          <w:sz w:val="24"/>
          <w:szCs w:val="24"/>
        </w:rPr>
        <w:t>The Parliamentary Commissioner Order 2013</w:t>
      </w:r>
      <w:r w:rsidR="000F1AC0">
        <w:rPr>
          <w:rStyle w:val="tlid-translation"/>
          <w:rFonts w:ascii="Times New Roman" w:hAnsi="Times New Roman" w:cs="Times New Roman"/>
          <w:sz w:val="24"/>
          <w:szCs w:val="24"/>
        </w:rPr>
        <w:t>) ve 2013 (</w:t>
      </w:r>
      <w:r w:rsidR="000F1AC0" w:rsidRPr="00794198">
        <w:rPr>
          <w:rStyle w:val="tlid-translation"/>
          <w:rFonts w:ascii="Times New Roman" w:hAnsi="Times New Roman" w:cs="Times New Roman"/>
          <w:sz w:val="24"/>
          <w:szCs w:val="24"/>
        </w:rPr>
        <w:t>The Parliamentary Commissioner Order 2013</w:t>
      </w:r>
      <w:r w:rsidR="000F1AC0">
        <w:rPr>
          <w:rStyle w:val="tlid-translation"/>
          <w:rFonts w:ascii="Times New Roman" w:hAnsi="Times New Roman" w:cs="Times New Roman"/>
          <w:sz w:val="24"/>
          <w:szCs w:val="24"/>
        </w:rPr>
        <w:t xml:space="preserve">) yıllarında </w:t>
      </w:r>
      <w:r w:rsidR="000F1AC0" w:rsidRPr="007565B3">
        <w:rPr>
          <w:rStyle w:val="tlid-translation"/>
          <w:rFonts w:ascii="Times New Roman" w:hAnsi="Times New Roman" w:cs="Times New Roman"/>
          <w:sz w:val="24"/>
          <w:szCs w:val="24"/>
        </w:rPr>
        <w:t>bir takım değişiklik ve düzenlemeler yapmıştır.</w:t>
      </w:r>
      <w:r w:rsidR="000F1AC0">
        <w:rPr>
          <w:rStyle w:val="tlid-translation"/>
          <w:rFonts w:ascii="Times New Roman" w:hAnsi="Times New Roman" w:cs="Times New Roman"/>
          <w:sz w:val="24"/>
          <w:szCs w:val="24"/>
        </w:rPr>
        <w:t xml:space="preserve"> </w:t>
      </w:r>
      <w:r w:rsidR="00595745">
        <w:rPr>
          <w:rFonts w:ascii="Times New Roman" w:hAnsi="Times New Roman" w:cs="Times New Roman"/>
          <w:sz w:val="24"/>
          <w:szCs w:val="24"/>
        </w:rPr>
        <w:t>Raporlar içerisinde taranan kelimeler genel içerikli (siyasal, yönetsel ve kamusal) ve özel içerikli (kurumun etkinliğini ölçebilecek ve gündelik yaşama yönelik kelimeler) olarak sistematik bir şekilde ayrılmıştır.</w:t>
      </w:r>
      <w:r w:rsidR="004B2006">
        <w:rPr>
          <w:rFonts w:ascii="Times New Roman" w:hAnsi="Times New Roman" w:cs="Times New Roman"/>
          <w:sz w:val="24"/>
          <w:szCs w:val="24"/>
        </w:rPr>
        <w:t xml:space="preserve"> </w:t>
      </w:r>
      <w:r w:rsidR="000F1AC0">
        <w:rPr>
          <w:rFonts w:ascii="Times New Roman" w:hAnsi="Times New Roman" w:cs="Times New Roman"/>
          <w:sz w:val="24"/>
          <w:szCs w:val="24"/>
        </w:rPr>
        <w:t xml:space="preserve"> Çalışma da raporlar üzerinde yapılan kelime sıklık analizi sonucunda ortaya çıkan veriler nitel bir özellik taşımaktadır. </w:t>
      </w:r>
      <w:r w:rsidR="00595745">
        <w:rPr>
          <w:rFonts w:ascii="Times New Roman" w:hAnsi="Times New Roman" w:cs="Times New Roman"/>
          <w:sz w:val="24"/>
          <w:szCs w:val="24"/>
        </w:rPr>
        <w:t>Ya</w:t>
      </w:r>
      <w:r w:rsidR="000F1AC0">
        <w:rPr>
          <w:rFonts w:ascii="Times New Roman" w:hAnsi="Times New Roman" w:cs="Times New Roman"/>
          <w:sz w:val="24"/>
          <w:szCs w:val="24"/>
        </w:rPr>
        <w:t>pılan bu tez çalışması sayesi içerisindeki nitel veri çalışması olan kelime sıklık analizinde ise</w:t>
      </w:r>
      <w:r w:rsidR="00595745">
        <w:rPr>
          <w:rFonts w:ascii="Times New Roman" w:hAnsi="Times New Roman" w:cs="Times New Roman"/>
          <w:sz w:val="24"/>
          <w:szCs w:val="24"/>
        </w:rPr>
        <w:t xml:space="preserve"> İngiltere Ombudsman’ının içeriği, yapısı,  amacı ve etkinliği hakkında bilgi sahibi olunmaktadır. Kelime analiziyle de kurumun esasları ve etkinliği sayısal verilerle birlikte gözler önüne serilmektedir.</w:t>
      </w:r>
      <w:r w:rsidR="000F1AC0">
        <w:rPr>
          <w:rFonts w:ascii="Times New Roman" w:hAnsi="Times New Roman" w:cs="Times New Roman"/>
          <w:sz w:val="24"/>
          <w:szCs w:val="24"/>
        </w:rPr>
        <w:t xml:space="preserve"> </w:t>
      </w:r>
    </w:p>
    <w:p w:rsidR="008E69DE" w:rsidRDefault="008E69DE" w:rsidP="008E69DE">
      <w:pPr>
        <w:pStyle w:val="AralkYok"/>
        <w:tabs>
          <w:tab w:val="right" w:leader="dot" w:pos="8505"/>
        </w:tabs>
        <w:spacing w:after="120" w:line="360" w:lineRule="auto"/>
        <w:ind w:firstLine="709"/>
        <w:jc w:val="both"/>
        <w:rPr>
          <w:rFonts w:ascii="Times New Roman" w:hAnsi="Times New Roman" w:cs="Times New Roman"/>
          <w:sz w:val="24"/>
          <w:szCs w:val="24"/>
        </w:rPr>
      </w:pPr>
    </w:p>
    <w:p w:rsidR="008E69DE" w:rsidRDefault="008E69DE" w:rsidP="008E69DE">
      <w:pPr>
        <w:pStyle w:val="AralkYok"/>
        <w:tabs>
          <w:tab w:val="right" w:leader="dot" w:pos="8505"/>
        </w:tabs>
        <w:spacing w:after="120" w:line="360" w:lineRule="auto"/>
        <w:ind w:firstLine="709"/>
        <w:jc w:val="both"/>
        <w:rPr>
          <w:rFonts w:ascii="Times New Roman" w:hAnsi="Times New Roman" w:cs="Times New Roman"/>
          <w:sz w:val="24"/>
          <w:szCs w:val="24"/>
        </w:rPr>
      </w:pPr>
    </w:p>
    <w:p w:rsidR="008E69DE" w:rsidRDefault="008E69DE" w:rsidP="008E69DE">
      <w:pPr>
        <w:pStyle w:val="AralkYok"/>
        <w:tabs>
          <w:tab w:val="right" w:leader="dot" w:pos="8505"/>
        </w:tabs>
        <w:spacing w:after="120" w:line="360" w:lineRule="auto"/>
        <w:ind w:firstLine="709"/>
        <w:jc w:val="both"/>
        <w:rPr>
          <w:rFonts w:ascii="Times New Roman" w:hAnsi="Times New Roman" w:cs="Times New Roman"/>
          <w:sz w:val="24"/>
          <w:szCs w:val="24"/>
        </w:rPr>
      </w:pPr>
    </w:p>
    <w:p w:rsidR="008E69DE" w:rsidRDefault="008E69DE" w:rsidP="008E69DE">
      <w:pPr>
        <w:pStyle w:val="AralkYok"/>
        <w:tabs>
          <w:tab w:val="right" w:leader="dot" w:pos="8505"/>
        </w:tabs>
        <w:spacing w:after="120" w:line="360" w:lineRule="auto"/>
        <w:ind w:firstLine="709"/>
        <w:jc w:val="both"/>
        <w:rPr>
          <w:rFonts w:ascii="Times New Roman" w:hAnsi="Times New Roman" w:cs="Times New Roman"/>
          <w:sz w:val="24"/>
          <w:szCs w:val="24"/>
        </w:rPr>
      </w:pPr>
    </w:p>
    <w:p w:rsidR="00C42612" w:rsidRDefault="00C42612" w:rsidP="008E69DE">
      <w:pPr>
        <w:pStyle w:val="AralkYok"/>
        <w:tabs>
          <w:tab w:val="right" w:leader="dot" w:pos="8505"/>
        </w:tabs>
        <w:spacing w:after="120" w:line="360" w:lineRule="auto"/>
        <w:ind w:firstLine="709"/>
        <w:jc w:val="both"/>
        <w:rPr>
          <w:rFonts w:ascii="Times New Roman" w:hAnsi="Times New Roman" w:cs="Times New Roman"/>
          <w:sz w:val="24"/>
          <w:szCs w:val="24"/>
        </w:rPr>
      </w:pPr>
    </w:p>
    <w:p w:rsidR="00C42612" w:rsidRDefault="00C42612" w:rsidP="008E69DE">
      <w:pPr>
        <w:pStyle w:val="AralkYok"/>
        <w:tabs>
          <w:tab w:val="right" w:leader="dot" w:pos="8505"/>
        </w:tabs>
        <w:spacing w:after="120" w:line="360" w:lineRule="auto"/>
        <w:ind w:firstLine="709"/>
        <w:jc w:val="both"/>
        <w:rPr>
          <w:rFonts w:ascii="Times New Roman" w:hAnsi="Times New Roman" w:cs="Times New Roman"/>
          <w:sz w:val="24"/>
          <w:szCs w:val="24"/>
        </w:rPr>
      </w:pPr>
    </w:p>
    <w:p w:rsidR="00C42612" w:rsidRDefault="00C42612" w:rsidP="008E69DE">
      <w:pPr>
        <w:pStyle w:val="AralkYok"/>
        <w:tabs>
          <w:tab w:val="right" w:leader="dot" w:pos="8505"/>
        </w:tabs>
        <w:spacing w:after="120" w:line="360" w:lineRule="auto"/>
        <w:ind w:firstLine="709"/>
        <w:jc w:val="both"/>
        <w:rPr>
          <w:rFonts w:ascii="Times New Roman" w:hAnsi="Times New Roman" w:cs="Times New Roman"/>
          <w:sz w:val="24"/>
          <w:szCs w:val="24"/>
        </w:rPr>
      </w:pPr>
    </w:p>
    <w:p w:rsidR="00C42612" w:rsidRDefault="00C42612" w:rsidP="00977F29">
      <w:pPr>
        <w:pStyle w:val="Balk1"/>
        <w:spacing w:before="0" w:beforeAutospacing="0" w:after="0" w:afterAutospacing="0" w:line="360" w:lineRule="auto"/>
        <w:rPr>
          <w:sz w:val="24"/>
          <w:szCs w:val="24"/>
        </w:rPr>
      </w:pPr>
      <w:bookmarkStart w:id="41" w:name="_Toc44788672"/>
      <w:bookmarkStart w:id="42" w:name="_Toc44791299"/>
      <w:bookmarkStart w:id="43" w:name="_Toc44791625"/>
    </w:p>
    <w:p w:rsidR="00C42612" w:rsidRDefault="00C42612" w:rsidP="007A5BB4">
      <w:pPr>
        <w:pStyle w:val="Balk1"/>
        <w:spacing w:before="0" w:beforeAutospacing="0" w:after="0" w:afterAutospacing="0" w:line="360" w:lineRule="auto"/>
        <w:jc w:val="center"/>
        <w:rPr>
          <w:sz w:val="24"/>
          <w:szCs w:val="24"/>
        </w:rPr>
      </w:pPr>
    </w:p>
    <w:p w:rsidR="000F1AC0" w:rsidRDefault="000F1AC0" w:rsidP="007A5BB4">
      <w:pPr>
        <w:pStyle w:val="Balk1"/>
        <w:spacing w:before="0" w:beforeAutospacing="0" w:after="0" w:afterAutospacing="0" w:line="360" w:lineRule="auto"/>
        <w:jc w:val="center"/>
        <w:rPr>
          <w:sz w:val="24"/>
          <w:szCs w:val="24"/>
        </w:rPr>
      </w:pPr>
    </w:p>
    <w:p w:rsidR="001271BF" w:rsidRDefault="001271BF" w:rsidP="007A5BB4">
      <w:pPr>
        <w:pStyle w:val="Balk1"/>
        <w:spacing w:before="0" w:beforeAutospacing="0" w:after="0" w:afterAutospacing="0" w:line="360" w:lineRule="auto"/>
        <w:jc w:val="center"/>
        <w:rPr>
          <w:sz w:val="24"/>
          <w:szCs w:val="24"/>
        </w:rPr>
      </w:pPr>
    </w:p>
    <w:p w:rsidR="008E69DE" w:rsidRDefault="008E69DE" w:rsidP="007A5BB4">
      <w:pPr>
        <w:pStyle w:val="Balk1"/>
        <w:spacing w:before="0" w:beforeAutospacing="0" w:after="0" w:afterAutospacing="0" w:line="360" w:lineRule="auto"/>
        <w:jc w:val="center"/>
        <w:rPr>
          <w:sz w:val="24"/>
          <w:szCs w:val="24"/>
        </w:rPr>
      </w:pPr>
      <w:bookmarkStart w:id="44" w:name="_Toc45126061"/>
      <w:r w:rsidRPr="00C42612">
        <w:rPr>
          <w:sz w:val="24"/>
          <w:szCs w:val="24"/>
        </w:rPr>
        <w:t>BİRİNCİ BÖLÜM</w:t>
      </w:r>
      <w:bookmarkEnd w:id="41"/>
      <w:bookmarkEnd w:id="42"/>
      <w:bookmarkEnd w:id="43"/>
      <w:bookmarkEnd w:id="44"/>
    </w:p>
    <w:p w:rsidR="007A5BB4" w:rsidRPr="00C42612" w:rsidRDefault="007A5BB4" w:rsidP="007A5BB4">
      <w:pPr>
        <w:pStyle w:val="Balk1"/>
        <w:spacing w:before="0" w:beforeAutospacing="0" w:after="0" w:afterAutospacing="0" w:line="360" w:lineRule="auto"/>
        <w:jc w:val="center"/>
        <w:rPr>
          <w:sz w:val="24"/>
          <w:szCs w:val="24"/>
        </w:rPr>
      </w:pPr>
    </w:p>
    <w:p w:rsidR="008E69DE" w:rsidRDefault="00C42612" w:rsidP="007A5BB4">
      <w:pPr>
        <w:pStyle w:val="Balk1"/>
        <w:spacing w:before="0" w:beforeAutospacing="0" w:after="0" w:afterAutospacing="0" w:line="360" w:lineRule="auto"/>
        <w:ind w:firstLine="709"/>
        <w:rPr>
          <w:sz w:val="24"/>
          <w:szCs w:val="24"/>
        </w:rPr>
      </w:pPr>
      <w:bookmarkStart w:id="45" w:name="_Toc44788673"/>
      <w:bookmarkStart w:id="46" w:name="_Toc44791300"/>
      <w:bookmarkStart w:id="47" w:name="_Toc44791626"/>
      <w:bookmarkStart w:id="48" w:name="_Toc45126062"/>
      <w:r>
        <w:rPr>
          <w:sz w:val="24"/>
          <w:szCs w:val="24"/>
        </w:rPr>
        <w:t>1.</w:t>
      </w:r>
      <w:r w:rsidR="008E69DE" w:rsidRPr="00C42612">
        <w:rPr>
          <w:sz w:val="24"/>
          <w:szCs w:val="24"/>
        </w:rPr>
        <w:t>OMBUDSMAN</w:t>
      </w:r>
      <w:bookmarkEnd w:id="45"/>
      <w:bookmarkEnd w:id="46"/>
      <w:bookmarkEnd w:id="47"/>
      <w:bookmarkEnd w:id="48"/>
    </w:p>
    <w:p w:rsidR="001271BF" w:rsidRPr="00C42612" w:rsidRDefault="001271BF" w:rsidP="007A5BB4">
      <w:pPr>
        <w:pStyle w:val="Balk1"/>
        <w:spacing w:before="0" w:beforeAutospacing="0" w:after="0" w:afterAutospacing="0" w:line="360" w:lineRule="auto"/>
        <w:ind w:firstLine="709"/>
        <w:rPr>
          <w:sz w:val="24"/>
          <w:szCs w:val="24"/>
        </w:rPr>
      </w:pPr>
    </w:p>
    <w:p w:rsidR="008E69DE" w:rsidRPr="00C42612" w:rsidRDefault="006348B1" w:rsidP="007A5BB4">
      <w:pPr>
        <w:pStyle w:val="Balk1"/>
        <w:spacing w:before="0" w:beforeAutospacing="0" w:after="0" w:afterAutospacing="0" w:line="360" w:lineRule="auto"/>
        <w:ind w:firstLine="709"/>
        <w:rPr>
          <w:sz w:val="24"/>
          <w:szCs w:val="24"/>
        </w:rPr>
      </w:pPr>
      <w:bookmarkStart w:id="49" w:name="_Toc44788674"/>
      <w:bookmarkStart w:id="50" w:name="_Toc44791301"/>
      <w:bookmarkStart w:id="51" w:name="_Toc44791627"/>
      <w:bookmarkStart w:id="52" w:name="_Toc45126063"/>
      <w:r w:rsidRPr="00C42612">
        <w:rPr>
          <w:sz w:val="24"/>
          <w:szCs w:val="24"/>
        </w:rPr>
        <w:t>1.</w:t>
      </w:r>
      <w:r w:rsidR="008E69DE" w:rsidRPr="00C42612">
        <w:rPr>
          <w:sz w:val="24"/>
          <w:szCs w:val="24"/>
        </w:rPr>
        <w:t xml:space="preserve">1. </w:t>
      </w:r>
      <w:r w:rsidR="008D70A3" w:rsidRPr="00C42612">
        <w:rPr>
          <w:sz w:val="24"/>
          <w:szCs w:val="24"/>
        </w:rPr>
        <w:t>Ombudsmanın Tarihsel Gelişimi</w:t>
      </w:r>
      <w:bookmarkEnd w:id="49"/>
      <w:bookmarkEnd w:id="50"/>
      <w:bookmarkEnd w:id="51"/>
      <w:bookmarkEnd w:id="52"/>
    </w:p>
    <w:p w:rsidR="008E69DE" w:rsidRDefault="008E69DE" w:rsidP="00AE579C">
      <w:pPr>
        <w:pStyle w:val="AralkYok"/>
        <w:shd w:val="clear" w:color="auto" w:fill="FFFFFF" w:themeFill="background1"/>
        <w:tabs>
          <w:tab w:val="right" w:leader="dot" w:pos="8505"/>
        </w:tabs>
        <w:spacing w:line="360" w:lineRule="auto"/>
        <w:ind w:firstLine="709"/>
        <w:jc w:val="both"/>
        <w:rPr>
          <w:rFonts w:ascii="Times New Roman" w:hAnsi="Times New Roman" w:cs="Times New Roman"/>
          <w:sz w:val="24"/>
          <w:szCs w:val="24"/>
        </w:rPr>
      </w:pPr>
      <w:r w:rsidRPr="00277D3F">
        <w:rPr>
          <w:rFonts w:ascii="Times New Roman" w:hAnsi="Times New Roman" w:cs="Times New Roman"/>
          <w:sz w:val="24"/>
          <w:szCs w:val="24"/>
        </w:rPr>
        <w:t>İsveç ombudsmanı en eski ombudsman olup diğer bütün o</w:t>
      </w:r>
      <w:r w:rsidR="00AE579C">
        <w:rPr>
          <w:rFonts w:ascii="Times New Roman" w:hAnsi="Times New Roman" w:cs="Times New Roman"/>
          <w:sz w:val="24"/>
          <w:szCs w:val="24"/>
        </w:rPr>
        <w:t xml:space="preserve">mbudsmanların en güçlü olanıdır </w:t>
      </w:r>
      <w:r w:rsidR="00C42612">
        <w:rPr>
          <w:rFonts w:ascii="Times New Roman" w:hAnsi="Times New Roman" w:cs="Times New Roman"/>
          <w:sz w:val="24"/>
          <w:szCs w:val="24"/>
        </w:rPr>
        <w:t>(Şahin, 2010:</w:t>
      </w:r>
      <w:r w:rsidR="00F6391C">
        <w:rPr>
          <w:rFonts w:ascii="Times New Roman" w:hAnsi="Times New Roman" w:cs="Times New Roman"/>
          <w:sz w:val="24"/>
          <w:szCs w:val="24"/>
        </w:rPr>
        <w:t xml:space="preserve"> </w:t>
      </w:r>
      <w:r w:rsidR="00C42612">
        <w:rPr>
          <w:rFonts w:ascii="Times New Roman" w:hAnsi="Times New Roman" w:cs="Times New Roman"/>
          <w:sz w:val="24"/>
          <w:szCs w:val="24"/>
        </w:rPr>
        <w:t>133)</w:t>
      </w:r>
      <w:r w:rsidR="00AE579C">
        <w:rPr>
          <w:rFonts w:ascii="Times New Roman" w:hAnsi="Times New Roman" w:cs="Times New Roman"/>
          <w:sz w:val="24"/>
          <w:szCs w:val="24"/>
        </w:rPr>
        <w:t>.</w:t>
      </w:r>
      <w:r w:rsidRPr="00277D3F">
        <w:rPr>
          <w:rFonts w:ascii="Times New Roman" w:hAnsi="Times New Roman" w:cs="Times New Roman"/>
          <w:sz w:val="24"/>
          <w:szCs w:val="24"/>
        </w:rPr>
        <w:t xml:space="preserve"> Ombudsman</w:t>
      </w:r>
      <w:r w:rsidRPr="00884AB3">
        <w:rPr>
          <w:rFonts w:ascii="Times New Roman" w:hAnsi="Times New Roman" w:cs="Times New Roman"/>
          <w:sz w:val="24"/>
          <w:szCs w:val="24"/>
        </w:rPr>
        <w:t xml:space="preserve"> ilk olar</w:t>
      </w:r>
      <w:r>
        <w:rPr>
          <w:rFonts w:ascii="Times New Roman" w:hAnsi="Times New Roman" w:cs="Times New Roman"/>
          <w:sz w:val="24"/>
          <w:szCs w:val="24"/>
        </w:rPr>
        <w:t>ak İsveç'te 18. Yüzyılda</w:t>
      </w:r>
      <w:r w:rsidRPr="008B6410">
        <w:rPr>
          <w:rFonts w:ascii="Times New Roman" w:hAnsi="Times New Roman" w:cs="Times New Roman"/>
          <w:sz w:val="24"/>
          <w:szCs w:val="24"/>
        </w:rPr>
        <w:t xml:space="preserve"> </w:t>
      </w:r>
      <w:r>
        <w:rPr>
          <w:rFonts w:ascii="Times New Roman" w:hAnsi="Times New Roman" w:cs="Times New Roman"/>
          <w:sz w:val="24"/>
          <w:szCs w:val="24"/>
        </w:rPr>
        <w:t>İsveç Kralı XII.</w:t>
      </w:r>
      <w:r w:rsidRPr="00884AB3">
        <w:rPr>
          <w:rFonts w:ascii="Times New Roman" w:hAnsi="Times New Roman" w:cs="Times New Roman"/>
          <w:sz w:val="24"/>
          <w:szCs w:val="24"/>
        </w:rPr>
        <w:t xml:space="preserve"> Charles </w:t>
      </w:r>
      <w:r>
        <w:rPr>
          <w:rFonts w:ascii="Times New Roman" w:hAnsi="Times New Roman" w:cs="Times New Roman"/>
          <w:sz w:val="24"/>
          <w:szCs w:val="24"/>
        </w:rPr>
        <w:t xml:space="preserve">Demirbaş Şarl emri ile ortaya çıkmıştır. Bunun sebebi ise; </w:t>
      </w:r>
      <w:r w:rsidRPr="00884AB3">
        <w:rPr>
          <w:rFonts w:ascii="Times New Roman" w:hAnsi="Times New Roman" w:cs="Times New Roman"/>
          <w:sz w:val="24"/>
          <w:szCs w:val="24"/>
        </w:rPr>
        <w:t>18 yüzyılda İsveç ve Rus İmparatorluğu arasında gerçe</w:t>
      </w:r>
      <w:r>
        <w:rPr>
          <w:rFonts w:ascii="Times New Roman" w:hAnsi="Times New Roman" w:cs="Times New Roman"/>
          <w:sz w:val="24"/>
          <w:szCs w:val="24"/>
        </w:rPr>
        <w:t>kleştirilen bir savaşta İsveç Kralı XII.</w:t>
      </w:r>
      <w:r w:rsidRPr="00884AB3">
        <w:rPr>
          <w:rFonts w:ascii="Times New Roman" w:hAnsi="Times New Roman" w:cs="Times New Roman"/>
          <w:sz w:val="24"/>
          <w:szCs w:val="24"/>
        </w:rPr>
        <w:t xml:space="preserve"> Charles</w:t>
      </w:r>
      <w:r>
        <w:rPr>
          <w:rFonts w:ascii="Times New Roman" w:hAnsi="Times New Roman" w:cs="Times New Roman"/>
          <w:sz w:val="24"/>
          <w:szCs w:val="24"/>
        </w:rPr>
        <w:t xml:space="preserve">, </w:t>
      </w:r>
      <w:r w:rsidRPr="00884AB3">
        <w:rPr>
          <w:rFonts w:ascii="Times New Roman" w:hAnsi="Times New Roman" w:cs="Times New Roman"/>
          <w:sz w:val="24"/>
          <w:szCs w:val="24"/>
        </w:rPr>
        <w:t>Rus ordusuna yenilmiştir</w:t>
      </w:r>
      <w:r>
        <w:rPr>
          <w:rFonts w:ascii="Times New Roman" w:hAnsi="Times New Roman" w:cs="Times New Roman"/>
          <w:sz w:val="24"/>
          <w:szCs w:val="24"/>
        </w:rPr>
        <w:t xml:space="preserve"> ve</w:t>
      </w:r>
      <w:r w:rsidRPr="00884AB3">
        <w:rPr>
          <w:rFonts w:ascii="Times New Roman" w:hAnsi="Times New Roman" w:cs="Times New Roman"/>
          <w:sz w:val="24"/>
          <w:szCs w:val="24"/>
        </w:rPr>
        <w:t xml:space="preserve"> bu savaştan sonra Kral </w:t>
      </w:r>
      <w:r>
        <w:rPr>
          <w:rFonts w:ascii="Times New Roman" w:hAnsi="Times New Roman" w:cs="Times New Roman"/>
          <w:sz w:val="24"/>
          <w:szCs w:val="24"/>
        </w:rPr>
        <w:t xml:space="preserve">Charles </w:t>
      </w:r>
      <w:r w:rsidRPr="00884AB3">
        <w:rPr>
          <w:rFonts w:ascii="Times New Roman" w:hAnsi="Times New Roman" w:cs="Times New Roman"/>
          <w:sz w:val="24"/>
          <w:szCs w:val="24"/>
        </w:rPr>
        <w:t>savaştan kaçarak Osmanlı Devleti'ne sığınmıştır</w:t>
      </w:r>
      <w:r>
        <w:rPr>
          <w:rFonts w:ascii="Times New Roman" w:hAnsi="Times New Roman" w:cs="Times New Roman"/>
          <w:sz w:val="24"/>
          <w:szCs w:val="24"/>
        </w:rPr>
        <w:t>.</w:t>
      </w:r>
      <w:r w:rsidRPr="00884AB3">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84AB3">
        <w:rPr>
          <w:rFonts w:ascii="Times New Roman" w:hAnsi="Times New Roman" w:cs="Times New Roman"/>
          <w:sz w:val="24"/>
          <w:szCs w:val="24"/>
        </w:rPr>
        <w:t>Kral</w:t>
      </w:r>
      <w:r>
        <w:rPr>
          <w:rFonts w:ascii="Times New Roman" w:hAnsi="Times New Roman" w:cs="Times New Roman"/>
          <w:sz w:val="24"/>
          <w:szCs w:val="24"/>
        </w:rPr>
        <w:t xml:space="preserve"> Charles</w:t>
      </w:r>
      <w:r w:rsidRPr="00884AB3">
        <w:rPr>
          <w:rFonts w:ascii="Times New Roman" w:hAnsi="Times New Roman" w:cs="Times New Roman"/>
          <w:sz w:val="24"/>
          <w:szCs w:val="24"/>
        </w:rPr>
        <w:t xml:space="preserve"> 5 sene boyunca Osmanlı topraklarında yaşamış ve Osmanl</w:t>
      </w:r>
      <w:r>
        <w:rPr>
          <w:rFonts w:ascii="Times New Roman" w:hAnsi="Times New Roman" w:cs="Times New Roman"/>
          <w:sz w:val="24"/>
          <w:szCs w:val="24"/>
        </w:rPr>
        <w:t>ı Devleti'nin toplumsal yapısını,</w:t>
      </w:r>
      <w:r w:rsidRPr="00884AB3">
        <w:rPr>
          <w:rFonts w:ascii="Times New Roman" w:hAnsi="Times New Roman" w:cs="Times New Roman"/>
          <w:sz w:val="24"/>
          <w:szCs w:val="24"/>
        </w:rPr>
        <w:t xml:space="preserve"> d</w:t>
      </w:r>
      <w:r>
        <w:rPr>
          <w:rFonts w:ascii="Times New Roman" w:hAnsi="Times New Roman" w:cs="Times New Roman"/>
          <w:sz w:val="24"/>
          <w:szCs w:val="24"/>
        </w:rPr>
        <w:t>üzenini, yaşayışını</w:t>
      </w:r>
      <w:r w:rsidRPr="00884AB3">
        <w:rPr>
          <w:rFonts w:ascii="Times New Roman" w:hAnsi="Times New Roman" w:cs="Times New Roman"/>
          <w:sz w:val="24"/>
          <w:szCs w:val="24"/>
        </w:rPr>
        <w:t xml:space="preserve"> incelemiş</w:t>
      </w:r>
      <w:r>
        <w:rPr>
          <w:rFonts w:ascii="Times New Roman" w:hAnsi="Times New Roman" w:cs="Times New Roman"/>
          <w:sz w:val="24"/>
          <w:szCs w:val="24"/>
        </w:rPr>
        <w:t xml:space="preserve">, </w:t>
      </w:r>
      <w:r w:rsidRPr="0008538A">
        <w:rPr>
          <w:rFonts w:ascii="Times New Roman" w:hAnsi="Times New Roman" w:cs="Times New Roman"/>
          <w:sz w:val="24"/>
          <w:szCs w:val="24"/>
        </w:rPr>
        <w:t>Osmanlı’nın idari kurumları (Kâdilkudât, Divan-ül Mezâlim</w:t>
      </w:r>
      <w:r>
        <w:rPr>
          <w:rFonts w:ascii="Times New Roman" w:hAnsi="Times New Roman" w:cs="Times New Roman"/>
          <w:sz w:val="24"/>
          <w:szCs w:val="24"/>
        </w:rPr>
        <w:t xml:space="preserve">, </w:t>
      </w:r>
      <w:r w:rsidRPr="0008538A">
        <w:rPr>
          <w:rFonts w:ascii="Times New Roman" w:hAnsi="Times New Roman" w:cs="Times New Roman"/>
          <w:sz w:val="24"/>
          <w:szCs w:val="24"/>
        </w:rPr>
        <w:t>Hisbe, Divanı Hümayun,</w:t>
      </w:r>
      <w:r>
        <w:rPr>
          <w:rFonts w:ascii="Times New Roman" w:hAnsi="Times New Roman" w:cs="Times New Roman"/>
          <w:sz w:val="24"/>
          <w:szCs w:val="24"/>
        </w:rPr>
        <w:t xml:space="preserve"> </w:t>
      </w:r>
      <w:r w:rsidRPr="0008538A">
        <w:rPr>
          <w:rFonts w:ascii="Times New Roman" w:hAnsi="Times New Roman" w:cs="Times New Roman"/>
          <w:sz w:val="24"/>
          <w:szCs w:val="24"/>
        </w:rPr>
        <w:t>Şeyhülislamlık, Ahi teşkilatı, kazaskerler, vb.) hakkında</w:t>
      </w:r>
      <w:r w:rsidRPr="00884AB3">
        <w:rPr>
          <w:rFonts w:ascii="Times New Roman" w:hAnsi="Times New Roman" w:cs="Times New Roman"/>
          <w:sz w:val="24"/>
          <w:szCs w:val="24"/>
        </w:rPr>
        <w:t xml:space="preserve"> bilgi sahibi </w:t>
      </w:r>
      <w:r w:rsidRPr="00AE579C">
        <w:rPr>
          <w:rFonts w:ascii="Times New Roman" w:hAnsi="Times New Roman" w:cs="Times New Roman"/>
          <w:sz w:val="24"/>
          <w:szCs w:val="24"/>
        </w:rPr>
        <w:t>olmuştur. Devletin halk ile olan ilişkilerinden çok etkilenmiş</w:t>
      </w:r>
      <w:r w:rsidR="00AE579C">
        <w:rPr>
          <w:rFonts w:ascii="Times New Roman" w:hAnsi="Times New Roman" w:cs="Times New Roman"/>
          <w:sz w:val="24"/>
          <w:szCs w:val="24"/>
        </w:rPr>
        <w:t xml:space="preserve">tir </w:t>
      </w:r>
      <w:r w:rsidR="00AE579C" w:rsidRPr="00AE579C">
        <w:rPr>
          <w:rFonts w:ascii="Times New Roman" w:hAnsi="Times New Roman" w:cs="Times New Roman"/>
          <w:sz w:val="24"/>
          <w:szCs w:val="24"/>
        </w:rPr>
        <w:t>(Parlak ve Doğan, 2016:</w:t>
      </w:r>
      <w:r w:rsidR="00AE579C">
        <w:rPr>
          <w:rFonts w:ascii="Times New Roman" w:hAnsi="Times New Roman" w:cs="Times New Roman"/>
          <w:sz w:val="24"/>
          <w:szCs w:val="24"/>
        </w:rPr>
        <w:t xml:space="preserve"> </w:t>
      </w:r>
      <w:r w:rsidR="00AE579C" w:rsidRPr="00AE579C">
        <w:rPr>
          <w:rFonts w:ascii="Times New Roman" w:hAnsi="Times New Roman" w:cs="Times New Roman"/>
          <w:sz w:val="24"/>
          <w:szCs w:val="24"/>
        </w:rPr>
        <w:t>21-22)</w:t>
      </w:r>
      <w:r w:rsidR="00AE579C">
        <w:rPr>
          <w:rFonts w:ascii="Times New Roman" w:hAnsi="Times New Roman" w:cs="Times New Roman"/>
          <w:sz w:val="24"/>
          <w:szCs w:val="24"/>
        </w:rPr>
        <w:t>.</w:t>
      </w:r>
    </w:p>
    <w:p w:rsidR="008E69DE" w:rsidRDefault="008E69DE" w:rsidP="00AE579C">
      <w:pPr>
        <w:shd w:val="clear" w:color="auto" w:fill="FFFFFF" w:themeFill="background1"/>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Bu süre zarfında, İsveç Kralı XII.</w:t>
      </w:r>
      <w:r w:rsidRPr="00884AB3">
        <w:rPr>
          <w:rFonts w:ascii="Times New Roman" w:hAnsi="Times New Roman" w:cs="Times New Roman"/>
          <w:sz w:val="24"/>
          <w:szCs w:val="24"/>
        </w:rPr>
        <w:t xml:space="preserve"> Charles </w:t>
      </w:r>
      <w:r>
        <w:rPr>
          <w:rFonts w:ascii="Times New Roman" w:hAnsi="Times New Roman" w:cs="Times New Roman"/>
          <w:sz w:val="24"/>
          <w:szCs w:val="24"/>
        </w:rPr>
        <w:t>(Demirbaş Ş</w:t>
      </w:r>
      <w:r w:rsidRPr="00884AB3">
        <w:rPr>
          <w:rFonts w:ascii="Times New Roman" w:hAnsi="Times New Roman" w:cs="Times New Roman"/>
          <w:sz w:val="24"/>
          <w:szCs w:val="24"/>
        </w:rPr>
        <w:t>arl</w:t>
      </w:r>
      <w:r>
        <w:rPr>
          <w:rFonts w:ascii="Times New Roman" w:hAnsi="Times New Roman" w:cs="Times New Roman"/>
          <w:sz w:val="24"/>
          <w:szCs w:val="24"/>
        </w:rPr>
        <w:t>) 5 yıl boyunca</w:t>
      </w:r>
      <w:r w:rsidRPr="00884AB3">
        <w:rPr>
          <w:rFonts w:ascii="Times New Roman" w:hAnsi="Times New Roman" w:cs="Times New Roman"/>
          <w:sz w:val="24"/>
          <w:szCs w:val="24"/>
        </w:rPr>
        <w:t xml:space="preserve"> </w:t>
      </w:r>
      <w:r>
        <w:rPr>
          <w:rFonts w:ascii="Times New Roman" w:hAnsi="Times New Roman" w:cs="Times New Roman"/>
          <w:sz w:val="24"/>
          <w:szCs w:val="24"/>
        </w:rPr>
        <w:t>kendi ülkesinde</w:t>
      </w:r>
      <w:r w:rsidRPr="00884AB3">
        <w:rPr>
          <w:rFonts w:ascii="Times New Roman" w:hAnsi="Times New Roman" w:cs="Times New Roman"/>
          <w:sz w:val="24"/>
          <w:szCs w:val="24"/>
        </w:rPr>
        <w:t xml:space="preserve"> meydana gelen </w:t>
      </w:r>
      <w:r>
        <w:rPr>
          <w:rFonts w:ascii="Times New Roman" w:hAnsi="Times New Roman" w:cs="Times New Roman"/>
          <w:sz w:val="24"/>
          <w:szCs w:val="24"/>
        </w:rPr>
        <w:t xml:space="preserve">düzensizlik, huzursuzluk, </w:t>
      </w:r>
      <w:r w:rsidRPr="00884AB3">
        <w:rPr>
          <w:rFonts w:ascii="Times New Roman" w:hAnsi="Times New Roman" w:cs="Times New Roman"/>
          <w:sz w:val="24"/>
          <w:szCs w:val="24"/>
        </w:rPr>
        <w:t>rüşvet</w:t>
      </w:r>
      <w:r>
        <w:rPr>
          <w:rFonts w:ascii="Times New Roman" w:hAnsi="Times New Roman" w:cs="Times New Roman"/>
          <w:sz w:val="24"/>
          <w:szCs w:val="24"/>
        </w:rPr>
        <w:t>,</w:t>
      </w:r>
      <w:r w:rsidRPr="00884AB3">
        <w:rPr>
          <w:rFonts w:ascii="Times New Roman" w:hAnsi="Times New Roman" w:cs="Times New Roman"/>
          <w:sz w:val="24"/>
          <w:szCs w:val="24"/>
        </w:rPr>
        <w:t xml:space="preserve"> adam kayırma</w:t>
      </w:r>
      <w:r>
        <w:rPr>
          <w:rFonts w:ascii="Times New Roman" w:hAnsi="Times New Roman" w:cs="Times New Roman"/>
          <w:sz w:val="24"/>
          <w:szCs w:val="24"/>
        </w:rPr>
        <w:t>,</w:t>
      </w:r>
      <w:r w:rsidRPr="00884AB3">
        <w:rPr>
          <w:rFonts w:ascii="Times New Roman" w:hAnsi="Times New Roman" w:cs="Times New Roman"/>
          <w:sz w:val="24"/>
          <w:szCs w:val="24"/>
        </w:rPr>
        <w:t xml:space="preserve"> vergi toplamada adaletsizlik ve yolsuzluk habe</w:t>
      </w:r>
      <w:r>
        <w:rPr>
          <w:rFonts w:ascii="Times New Roman" w:hAnsi="Times New Roman" w:cs="Times New Roman"/>
          <w:sz w:val="24"/>
          <w:szCs w:val="24"/>
        </w:rPr>
        <w:t>rleri</w:t>
      </w:r>
      <w:r w:rsidRPr="00884AB3">
        <w:rPr>
          <w:rFonts w:ascii="Times New Roman" w:hAnsi="Times New Roman" w:cs="Times New Roman"/>
          <w:sz w:val="24"/>
          <w:szCs w:val="24"/>
        </w:rPr>
        <w:t xml:space="preserve"> karşısında yöneticilerin haksız davranışlarına son vermek ve halkın sıkıntılarını gidermek amac</w:t>
      </w:r>
      <w:r>
        <w:rPr>
          <w:rFonts w:ascii="Times New Roman" w:hAnsi="Times New Roman" w:cs="Times New Roman"/>
          <w:sz w:val="24"/>
          <w:szCs w:val="24"/>
        </w:rPr>
        <w:t xml:space="preserve">ıyla daha Osmanlı Devleti sınırları içindeyken, 1713 yılında Osmanlı’nın idari kurumlarından esinlenerek “Ombudsman” adını verdiği bir kurumu </w:t>
      </w:r>
      <w:r w:rsidR="00AE579C">
        <w:rPr>
          <w:rFonts w:ascii="Times New Roman" w:hAnsi="Times New Roman" w:cs="Times New Roman"/>
          <w:sz w:val="24"/>
          <w:szCs w:val="24"/>
        </w:rPr>
        <w:t xml:space="preserve">kurmuştur (Kalkışım, 2016: 38). </w:t>
      </w:r>
      <w:r>
        <w:rPr>
          <w:rFonts w:ascii="Times New Roman" w:hAnsi="Times New Roman" w:cs="Times New Roman"/>
          <w:sz w:val="24"/>
          <w:szCs w:val="24"/>
        </w:rPr>
        <w:t>Osmanlı’nın idari</w:t>
      </w:r>
      <w:r w:rsidRPr="008B4994">
        <w:rPr>
          <w:rFonts w:ascii="Times New Roman" w:hAnsi="Times New Roman" w:cs="Times New Roman"/>
          <w:sz w:val="24"/>
          <w:szCs w:val="24"/>
        </w:rPr>
        <w:t xml:space="preserve"> kurumlar</w:t>
      </w:r>
      <w:r w:rsidR="005E1269">
        <w:rPr>
          <w:rFonts w:ascii="Times New Roman" w:hAnsi="Times New Roman" w:cs="Times New Roman"/>
          <w:sz w:val="24"/>
          <w:szCs w:val="24"/>
        </w:rPr>
        <w:t>ı</w:t>
      </w:r>
      <w:r w:rsidRPr="008B4994">
        <w:rPr>
          <w:rFonts w:ascii="Times New Roman" w:hAnsi="Times New Roman" w:cs="Times New Roman"/>
          <w:sz w:val="24"/>
          <w:szCs w:val="24"/>
        </w:rPr>
        <w:t xml:space="preserve"> her ne kadar modern anlamda ombudsmanlık kurumları il</w:t>
      </w:r>
      <w:r>
        <w:rPr>
          <w:rFonts w:ascii="Times New Roman" w:hAnsi="Times New Roman" w:cs="Times New Roman"/>
          <w:sz w:val="24"/>
          <w:szCs w:val="24"/>
        </w:rPr>
        <w:t>e eşleştirilemese de ilerleyen b</w:t>
      </w:r>
      <w:r w:rsidRPr="008B4994">
        <w:rPr>
          <w:rFonts w:ascii="Times New Roman" w:hAnsi="Times New Roman" w:cs="Times New Roman"/>
          <w:sz w:val="24"/>
          <w:szCs w:val="24"/>
        </w:rPr>
        <w:t>u süreçte birer ilham kaynağı olmuşlardır</w:t>
      </w:r>
      <w:r w:rsidR="00AE579C">
        <w:rPr>
          <w:rFonts w:ascii="Times New Roman" w:hAnsi="Times New Roman" w:cs="Times New Roman"/>
          <w:sz w:val="24"/>
          <w:szCs w:val="24"/>
        </w:rPr>
        <w:t xml:space="preserve"> (Kaya, 2018: 605)</w:t>
      </w:r>
      <w:r w:rsidRPr="008B4994">
        <w:rPr>
          <w:rFonts w:ascii="Times New Roman" w:hAnsi="Times New Roman" w:cs="Times New Roman"/>
          <w:sz w:val="24"/>
          <w:szCs w:val="24"/>
        </w:rPr>
        <w:t>.</w:t>
      </w:r>
    </w:p>
    <w:p w:rsidR="008E69DE" w:rsidRDefault="008E69DE" w:rsidP="00AE579C">
      <w:pPr>
        <w:shd w:val="clear" w:color="auto" w:fill="FFFFFF" w:themeFill="background1"/>
        <w:spacing w:after="0" w:line="360" w:lineRule="auto"/>
        <w:ind w:firstLine="709"/>
        <w:jc w:val="both"/>
        <w:rPr>
          <w:rFonts w:ascii="Times New Roman" w:hAnsi="Times New Roman" w:cs="Times New Roman"/>
          <w:sz w:val="24"/>
          <w:szCs w:val="24"/>
        </w:rPr>
      </w:pPr>
      <w:r w:rsidRPr="00482E99">
        <w:rPr>
          <w:rFonts w:ascii="Times New Roman" w:hAnsi="Times New Roman" w:cs="Times New Roman"/>
          <w:sz w:val="24"/>
          <w:szCs w:val="24"/>
        </w:rPr>
        <w:t xml:space="preserve">Divan-ı Mezalim (Haksızlıklar Divanı), </w:t>
      </w:r>
      <w:r>
        <w:rPr>
          <w:rFonts w:ascii="Times New Roman" w:hAnsi="Times New Roman" w:cs="Times New Roman"/>
          <w:sz w:val="24"/>
          <w:szCs w:val="24"/>
        </w:rPr>
        <w:t>Osmanlılardan önce M</w:t>
      </w:r>
      <w:r w:rsidRPr="00482E99">
        <w:rPr>
          <w:rFonts w:ascii="Times New Roman" w:hAnsi="Times New Roman" w:cs="Times New Roman"/>
          <w:sz w:val="24"/>
          <w:szCs w:val="24"/>
        </w:rPr>
        <w:t xml:space="preserve">üslüman devletlerin merkez teşkilatında yüksek yargı ve denetim kurumu olarak görev üstlenen yüksek dereceli bir devlet organıdır. Ayrıca </w:t>
      </w:r>
      <w:r>
        <w:rPr>
          <w:rFonts w:ascii="Times New Roman" w:hAnsi="Times New Roman" w:cs="Times New Roman"/>
          <w:sz w:val="24"/>
          <w:szCs w:val="24"/>
        </w:rPr>
        <w:t>O</w:t>
      </w:r>
      <w:r w:rsidRPr="00482E99">
        <w:rPr>
          <w:rFonts w:ascii="Times New Roman" w:hAnsi="Times New Roman" w:cs="Times New Roman"/>
          <w:sz w:val="24"/>
          <w:szCs w:val="24"/>
        </w:rPr>
        <w:t xml:space="preserve">smanlı devletinden önce Emevi, Abbasi, Memluk ve Selçuklu devletlerinin önemli kurumları olan Dar’ül Adl ve Divanı Mezalim kurumları halkın yönetime karşı şikayetlerini dinleyen ve halk ile yönetim arasındaki </w:t>
      </w:r>
      <w:r w:rsidRPr="00482E99">
        <w:rPr>
          <w:rFonts w:ascii="Times New Roman" w:hAnsi="Times New Roman" w:cs="Times New Roman"/>
          <w:sz w:val="24"/>
          <w:szCs w:val="24"/>
        </w:rPr>
        <w:lastRenderedPageBreak/>
        <w:t>uyuşm</w:t>
      </w:r>
      <w:r w:rsidR="0072136F">
        <w:rPr>
          <w:rFonts w:ascii="Times New Roman" w:hAnsi="Times New Roman" w:cs="Times New Roman"/>
          <w:sz w:val="24"/>
          <w:szCs w:val="24"/>
        </w:rPr>
        <w:t xml:space="preserve">azlıkları gidermeye çalışan </w:t>
      </w:r>
      <w:r w:rsidRPr="00482E99">
        <w:rPr>
          <w:rFonts w:ascii="Times New Roman" w:hAnsi="Times New Roman" w:cs="Times New Roman"/>
          <w:sz w:val="24"/>
          <w:szCs w:val="24"/>
        </w:rPr>
        <w:t>kurumlardır.</w:t>
      </w:r>
      <w:r>
        <w:rPr>
          <w:rFonts w:ascii="Times New Roman" w:hAnsi="Times New Roman" w:cs="Times New Roman"/>
          <w:sz w:val="24"/>
          <w:szCs w:val="24"/>
        </w:rPr>
        <w:t xml:space="preserve"> İsveç Kralı XII.</w:t>
      </w:r>
      <w:r w:rsidRPr="00884AB3">
        <w:rPr>
          <w:rFonts w:ascii="Times New Roman" w:hAnsi="Times New Roman" w:cs="Times New Roman"/>
          <w:sz w:val="24"/>
          <w:szCs w:val="24"/>
        </w:rPr>
        <w:t xml:space="preserve"> Charles</w:t>
      </w:r>
      <w:r w:rsidRPr="008B4994">
        <w:rPr>
          <w:rFonts w:ascii="Times New Roman" w:hAnsi="Times New Roman" w:cs="Times New Roman"/>
          <w:sz w:val="24"/>
          <w:szCs w:val="24"/>
        </w:rPr>
        <w:t xml:space="preserve"> </w:t>
      </w:r>
      <w:r>
        <w:rPr>
          <w:rFonts w:ascii="Times New Roman" w:hAnsi="Times New Roman" w:cs="Times New Roman"/>
          <w:sz w:val="24"/>
          <w:szCs w:val="24"/>
        </w:rPr>
        <w:t xml:space="preserve">öncelikle </w:t>
      </w:r>
      <w:r w:rsidRPr="008B4994">
        <w:rPr>
          <w:rFonts w:ascii="Times New Roman" w:hAnsi="Times New Roman" w:cs="Times New Roman"/>
          <w:sz w:val="24"/>
          <w:szCs w:val="24"/>
        </w:rPr>
        <w:t>Divan-ı Mezalim, Ahilik Teşkilatı, Dar’ül</w:t>
      </w:r>
      <w:r>
        <w:rPr>
          <w:rFonts w:ascii="Times New Roman" w:hAnsi="Times New Roman" w:cs="Times New Roman"/>
          <w:sz w:val="24"/>
          <w:szCs w:val="24"/>
        </w:rPr>
        <w:t xml:space="preserve"> </w:t>
      </w:r>
      <w:r w:rsidRPr="008B4994">
        <w:rPr>
          <w:rFonts w:ascii="Times New Roman" w:hAnsi="Times New Roman" w:cs="Times New Roman"/>
          <w:sz w:val="24"/>
          <w:szCs w:val="24"/>
        </w:rPr>
        <w:t xml:space="preserve">Adl gibi kurumlardan esinlenmiş olmasının yanı sıra özellikle </w:t>
      </w:r>
      <w:r w:rsidR="0072136F">
        <w:rPr>
          <w:rFonts w:ascii="Times New Roman" w:hAnsi="Times New Roman" w:cs="Times New Roman"/>
          <w:sz w:val="24"/>
          <w:szCs w:val="24"/>
        </w:rPr>
        <w:t xml:space="preserve">bu kurumların </w:t>
      </w:r>
      <w:r w:rsidRPr="008B4994">
        <w:rPr>
          <w:rFonts w:ascii="Times New Roman" w:hAnsi="Times New Roman" w:cs="Times New Roman"/>
          <w:sz w:val="24"/>
          <w:szCs w:val="24"/>
        </w:rPr>
        <w:t>yardımlaşma ve sosyalleşme niteliklerinden yararlandığı söylenebilir</w:t>
      </w:r>
      <w:r w:rsidR="00AE579C">
        <w:rPr>
          <w:rFonts w:ascii="Times New Roman" w:hAnsi="Times New Roman" w:cs="Times New Roman"/>
          <w:sz w:val="24"/>
          <w:szCs w:val="24"/>
        </w:rPr>
        <w:t xml:space="preserve"> (Özer, 2017: 66)</w:t>
      </w:r>
      <w:r w:rsidRPr="008B4994">
        <w:rPr>
          <w:rFonts w:ascii="Times New Roman" w:hAnsi="Times New Roman" w:cs="Times New Roman"/>
          <w:sz w:val="24"/>
          <w:szCs w:val="24"/>
        </w:rPr>
        <w:t>.</w:t>
      </w:r>
      <w:r w:rsidRPr="00482E99">
        <w:rPr>
          <w:rStyle w:val="DipnotMetniChar"/>
          <w:rFonts w:ascii="Times New Roman" w:hAnsi="Times New Roman" w:cs="Times New Roman"/>
          <w:sz w:val="24"/>
          <w:szCs w:val="24"/>
        </w:rPr>
        <w:t xml:space="preserve"> </w:t>
      </w:r>
    </w:p>
    <w:p w:rsidR="008E69DE" w:rsidRDefault="008E69DE" w:rsidP="00AE579C">
      <w:pPr>
        <w:shd w:val="clear" w:color="auto" w:fill="FFFFFF" w:themeFill="background1"/>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Bu kurumun ilk işlevi, yasalara uyulmasını sağlamak ve kamu görevlilerinin görevlerinin getirdiği yükümlülükleri düzenli ve tarafsız olarak yerine getirmelerini sağlamak amacı ile kurulmuştu. Başka bir değişle Ombudsman, yargıçların ve kamu kurumunun bütün memurlarının toprak ve vergi yasasındaki etkinliklerini gözetim altında tutmak ve denetlemek amacı ile salt kralın temsilcisi sıfatıyla bir tü</w:t>
      </w:r>
      <w:r w:rsidR="001D246F">
        <w:rPr>
          <w:rFonts w:ascii="Times New Roman" w:hAnsi="Times New Roman" w:cs="Times New Roman"/>
          <w:sz w:val="24"/>
          <w:szCs w:val="24"/>
        </w:rPr>
        <w:t>r başsavcıydı. Bununla beraber i</w:t>
      </w:r>
      <w:r>
        <w:rPr>
          <w:rFonts w:ascii="Times New Roman" w:hAnsi="Times New Roman" w:cs="Times New Roman"/>
          <w:sz w:val="24"/>
          <w:szCs w:val="24"/>
        </w:rPr>
        <w:t>hmal ve itaatsizlikleri araştırma, tavsiye verme yetkisine sahipti</w:t>
      </w:r>
      <w:r w:rsidR="00AE579C">
        <w:rPr>
          <w:rFonts w:ascii="Times New Roman" w:hAnsi="Times New Roman" w:cs="Times New Roman"/>
          <w:sz w:val="24"/>
          <w:szCs w:val="24"/>
        </w:rPr>
        <w:t xml:space="preserve"> (Demirel, 2003: 114)</w:t>
      </w:r>
      <w:r>
        <w:rPr>
          <w:rFonts w:ascii="Times New Roman" w:hAnsi="Times New Roman" w:cs="Times New Roman"/>
          <w:sz w:val="24"/>
          <w:szCs w:val="24"/>
        </w:rPr>
        <w:t xml:space="preserve">. </w:t>
      </w:r>
    </w:p>
    <w:p w:rsidR="008E69DE" w:rsidRDefault="008E69DE" w:rsidP="00AE579C">
      <w:pPr>
        <w:shd w:val="clear" w:color="auto" w:fill="FFFFFF" w:themeFill="background1"/>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İsveç Kralı XII.</w:t>
      </w:r>
      <w:r w:rsidRPr="00884AB3">
        <w:rPr>
          <w:rFonts w:ascii="Times New Roman" w:hAnsi="Times New Roman" w:cs="Times New Roman"/>
          <w:sz w:val="24"/>
          <w:szCs w:val="24"/>
        </w:rPr>
        <w:t xml:space="preserve"> Charles</w:t>
      </w:r>
      <w:r>
        <w:rPr>
          <w:rFonts w:ascii="Times New Roman" w:hAnsi="Times New Roman" w:cs="Times New Roman"/>
          <w:sz w:val="24"/>
          <w:szCs w:val="24"/>
        </w:rPr>
        <w:t>’ın</w:t>
      </w:r>
      <w:r w:rsidRPr="002A67FF">
        <w:rPr>
          <w:rFonts w:ascii="Times New Roman" w:hAnsi="Times New Roman" w:cs="Times New Roman"/>
          <w:sz w:val="24"/>
          <w:szCs w:val="24"/>
        </w:rPr>
        <w:t xml:space="preserve"> adına denetim yapacak</w:t>
      </w:r>
      <w:r>
        <w:rPr>
          <w:rFonts w:ascii="Times New Roman" w:hAnsi="Times New Roman" w:cs="Times New Roman"/>
          <w:sz w:val="24"/>
          <w:szCs w:val="24"/>
        </w:rPr>
        <w:t xml:space="preserve"> olan</w:t>
      </w:r>
      <w:r w:rsidRPr="002A67FF">
        <w:rPr>
          <w:rFonts w:ascii="Times New Roman" w:hAnsi="Times New Roman" w:cs="Times New Roman"/>
          <w:sz w:val="24"/>
          <w:szCs w:val="24"/>
        </w:rPr>
        <w:t xml:space="preserve"> bu görevli “Högste Ombudsmannen” (Yüksek Ombudsman)</w:t>
      </w:r>
      <w:r>
        <w:rPr>
          <w:rFonts w:ascii="Times New Roman" w:hAnsi="Times New Roman" w:cs="Times New Roman"/>
          <w:sz w:val="24"/>
          <w:szCs w:val="24"/>
        </w:rPr>
        <w:t xml:space="preserve"> olarak adlandırılmaktaydı, görevlerini</w:t>
      </w:r>
      <w:r w:rsidRPr="002A67FF">
        <w:rPr>
          <w:rFonts w:ascii="Times New Roman" w:hAnsi="Times New Roman" w:cs="Times New Roman"/>
          <w:sz w:val="24"/>
          <w:szCs w:val="24"/>
        </w:rPr>
        <w:t xml:space="preserve"> yönetilenler</w:t>
      </w:r>
      <w:r>
        <w:rPr>
          <w:rFonts w:ascii="Times New Roman" w:hAnsi="Times New Roman" w:cs="Times New Roman"/>
          <w:sz w:val="24"/>
          <w:szCs w:val="24"/>
        </w:rPr>
        <w:t xml:space="preserve">in çıkarına değil, </w:t>
      </w:r>
      <w:r w:rsidR="0072136F">
        <w:rPr>
          <w:rFonts w:ascii="Times New Roman" w:hAnsi="Times New Roman" w:cs="Times New Roman"/>
          <w:sz w:val="24"/>
          <w:szCs w:val="24"/>
        </w:rPr>
        <w:t xml:space="preserve">kralın şahsına ve adına yerine getiriyordu. </w:t>
      </w:r>
      <w:r w:rsidRPr="002A67FF">
        <w:rPr>
          <w:rFonts w:ascii="Times New Roman" w:hAnsi="Times New Roman" w:cs="Times New Roman"/>
          <w:sz w:val="24"/>
          <w:szCs w:val="24"/>
        </w:rPr>
        <w:t xml:space="preserve">1719 yılında kral adına denetim yapan </w:t>
      </w:r>
      <w:r>
        <w:rPr>
          <w:rFonts w:ascii="Times New Roman" w:hAnsi="Times New Roman" w:cs="Times New Roman"/>
          <w:sz w:val="24"/>
          <w:szCs w:val="24"/>
        </w:rPr>
        <w:t>ombudsmanın</w:t>
      </w:r>
      <w:r w:rsidRPr="002A67FF">
        <w:rPr>
          <w:rFonts w:ascii="Times New Roman" w:hAnsi="Times New Roman" w:cs="Times New Roman"/>
          <w:sz w:val="24"/>
          <w:szCs w:val="24"/>
        </w:rPr>
        <w:t xml:space="preserve"> adı “Justitiekansler” (Kraliyet Denetçisi) olarak değiştirilmiştir. 1766 yılından itibaren ombudsman atama yetkisi parlamentoya (Rikstag) geçmiştir</w:t>
      </w:r>
      <w:r w:rsidR="00AE579C">
        <w:rPr>
          <w:rFonts w:ascii="Times New Roman" w:hAnsi="Times New Roman" w:cs="Times New Roman"/>
          <w:sz w:val="24"/>
          <w:szCs w:val="24"/>
        </w:rPr>
        <w:t xml:space="preserve"> (Günaydın, 2017: 72). </w:t>
      </w:r>
      <w:r>
        <w:rPr>
          <w:rFonts w:ascii="Times New Roman" w:hAnsi="Times New Roman" w:cs="Times New Roman"/>
          <w:sz w:val="24"/>
          <w:szCs w:val="24"/>
        </w:rPr>
        <w:t xml:space="preserve">İsveç kralı XII. Charles’in ölümünden önce kral tarafından atanan Ombudsman Adalet Şansölyesi (Chancellor of Justice) görevine devam etmiştir. Fakat 1772 yılında tekrar krala devredildi. Daha sonra Anayasa Komitesi Ombudsmanı bir yasama kurum ve kuruluşu </w:t>
      </w:r>
      <w:r w:rsidR="00C42612">
        <w:rPr>
          <w:rFonts w:ascii="Times New Roman" w:hAnsi="Times New Roman" w:cs="Times New Roman"/>
          <w:sz w:val="24"/>
          <w:szCs w:val="24"/>
        </w:rPr>
        <w:t>olarak “T</w:t>
      </w:r>
      <w:r w:rsidR="00B804C5">
        <w:rPr>
          <w:rFonts w:ascii="Times New Roman" w:hAnsi="Times New Roman" w:cs="Times New Roman"/>
          <w:sz w:val="24"/>
          <w:szCs w:val="24"/>
        </w:rPr>
        <w:t>he Estat</w:t>
      </w:r>
      <w:r>
        <w:rPr>
          <w:rFonts w:ascii="Times New Roman" w:hAnsi="Times New Roman" w:cs="Times New Roman"/>
          <w:sz w:val="24"/>
          <w:szCs w:val="24"/>
        </w:rPr>
        <w:t>e of Riksdag</w:t>
      </w:r>
      <w:r w:rsidR="00B804C5">
        <w:rPr>
          <w:rFonts w:ascii="Times New Roman" w:hAnsi="Times New Roman" w:cs="Times New Roman"/>
          <w:sz w:val="24"/>
          <w:szCs w:val="24"/>
        </w:rPr>
        <w:t xml:space="preserve"> (hükümetin malı, İsveç yasama organının mülkü)”</w:t>
      </w:r>
      <w:r>
        <w:rPr>
          <w:rFonts w:ascii="Times New Roman" w:hAnsi="Times New Roman" w:cs="Times New Roman"/>
          <w:sz w:val="24"/>
          <w:szCs w:val="24"/>
        </w:rPr>
        <w:t xml:space="preserve"> görevlendirilme</w:t>
      </w:r>
      <w:r w:rsidR="00867F2D">
        <w:rPr>
          <w:rFonts w:ascii="Times New Roman" w:hAnsi="Times New Roman" w:cs="Times New Roman"/>
          <w:sz w:val="24"/>
          <w:szCs w:val="24"/>
        </w:rPr>
        <w:t>sine ilişkin bir öneride bulunmuştur</w:t>
      </w:r>
      <w:r>
        <w:rPr>
          <w:rFonts w:ascii="Times New Roman" w:hAnsi="Times New Roman" w:cs="Times New Roman"/>
          <w:sz w:val="24"/>
          <w:szCs w:val="24"/>
        </w:rPr>
        <w:t>. Bu öneri üzerine yasama organın</w:t>
      </w:r>
      <w:r w:rsidR="00B804C5">
        <w:rPr>
          <w:rFonts w:ascii="Times New Roman" w:hAnsi="Times New Roman" w:cs="Times New Roman"/>
          <w:sz w:val="24"/>
          <w:szCs w:val="24"/>
        </w:rPr>
        <w:t>ın</w:t>
      </w:r>
      <w:r>
        <w:rPr>
          <w:rFonts w:ascii="Times New Roman" w:hAnsi="Times New Roman" w:cs="Times New Roman"/>
          <w:sz w:val="24"/>
          <w:szCs w:val="24"/>
        </w:rPr>
        <w:t xml:space="preserve"> bir kanadı olarak kendi hakkında çıkarılmış olan normlara uygun, dürüst, hukuk bilgisi olan kişi veya kuruluşu kendi temsilci kişiliği ile yetki kull</w:t>
      </w:r>
      <w:r w:rsidR="00AE579C">
        <w:rPr>
          <w:rFonts w:ascii="Times New Roman" w:hAnsi="Times New Roman" w:cs="Times New Roman"/>
          <w:sz w:val="24"/>
          <w:szCs w:val="24"/>
        </w:rPr>
        <w:t>anarak atayabileceğini onayladı (Demirel, 2003: 114).</w:t>
      </w:r>
    </w:p>
    <w:p w:rsidR="008E69DE" w:rsidRPr="00552F92" w:rsidRDefault="004B2006" w:rsidP="00AE579C">
      <w:pPr>
        <w:spacing w:after="0" w:line="360" w:lineRule="auto"/>
        <w:ind w:firstLine="709"/>
        <w:jc w:val="both"/>
        <w:rPr>
          <w:rFonts w:ascii="Times New Roman" w:hAnsi="Times New Roman" w:cs="Times New Roman"/>
          <w:color w:val="FF0000"/>
          <w:sz w:val="24"/>
          <w:szCs w:val="24"/>
        </w:rPr>
      </w:pPr>
      <w:r>
        <w:rPr>
          <w:rFonts w:ascii="Times New Roman" w:hAnsi="Times New Roman" w:cs="Times New Roman"/>
          <w:sz w:val="24"/>
          <w:szCs w:val="24"/>
        </w:rPr>
        <w:t>İsveç Ombudsmanlık kurumu</w:t>
      </w:r>
      <w:r w:rsidR="00595745">
        <w:rPr>
          <w:rFonts w:ascii="Times New Roman" w:hAnsi="Times New Roman" w:cs="Times New Roman"/>
          <w:sz w:val="24"/>
          <w:szCs w:val="24"/>
        </w:rPr>
        <w:t xml:space="preserve"> “Justitie Ombudsman (JO)”</w:t>
      </w:r>
      <w:r>
        <w:rPr>
          <w:rFonts w:ascii="Times New Roman" w:hAnsi="Times New Roman" w:cs="Times New Roman"/>
          <w:sz w:val="24"/>
          <w:szCs w:val="24"/>
        </w:rPr>
        <w:t xml:space="preserve">, </w:t>
      </w:r>
      <w:r w:rsidR="008E69DE" w:rsidRPr="00884AB3">
        <w:rPr>
          <w:rFonts w:ascii="Times New Roman" w:hAnsi="Times New Roman" w:cs="Times New Roman"/>
          <w:sz w:val="24"/>
          <w:szCs w:val="24"/>
        </w:rPr>
        <w:t>1809</w:t>
      </w:r>
      <w:r w:rsidR="008E69DE">
        <w:rPr>
          <w:rFonts w:ascii="Times New Roman" w:hAnsi="Times New Roman" w:cs="Times New Roman"/>
          <w:sz w:val="24"/>
          <w:szCs w:val="24"/>
        </w:rPr>
        <w:t xml:space="preserve"> yılında</w:t>
      </w:r>
      <w:r w:rsidR="008E69DE" w:rsidRPr="00884AB3">
        <w:rPr>
          <w:rFonts w:ascii="Times New Roman" w:hAnsi="Times New Roman" w:cs="Times New Roman"/>
          <w:sz w:val="24"/>
          <w:szCs w:val="24"/>
        </w:rPr>
        <w:t xml:space="preserve"> İsveç Anayasası</w:t>
      </w:r>
      <w:r w:rsidR="00595745">
        <w:rPr>
          <w:rFonts w:ascii="Times New Roman" w:hAnsi="Times New Roman" w:cs="Times New Roman"/>
          <w:sz w:val="24"/>
          <w:szCs w:val="24"/>
        </w:rPr>
        <w:t xml:space="preserve"> ile</w:t>
      </w:r>
      <w:r w:rsidR="008E69DE" w:rsidRPr="00884AB3">
        <w:rPr>
          <w:rFonts w:ascii="Times New Roman" w:hAnsi="Times New Roman" w:cs="Times New Roman"/>
          <w:sz w:val="24"/>
          <w:szCs w:val="24"/>
        </w:rPr>
        <w:t xml:space="preserve"> anayasal bir kuruluş haline gelmişti</w:t>
      </w:r>
      <w:r>
        <w:rPr>
          <w:rFonts w:ascii="Times New Roman" w:hAnsi="Times New Roman" w:cs="Times New Roman"/>
          <w:sz w:val="24"/>
          <w:szCs w:val="24"/>
        </w:rPr>
        <w:t>r</w:t>
      </w:r>
      <w:r w:rsidR="00AE579C">
        <w:rPr>
          <w:rFonts w:ascii="Times New Roman" w:hAnsi="Times New Roman" w:cs="Times New Roman"/>
          <w:sz w:val="24"/>
          <w:szCs w:val="24"/>
        </w:rPr>
        <w:t xml:space="preserve"> (Parlak ve Doğan, 2016: 21)</w:t>
      </w:r>
      <w:r>
        <w:rPr>
          <w:rFonts w:ascii="Times New Roman" w:hAnsi="Times New Roman" w:cs="Times New Roman"/>
          <w:sz w:val="24"/>
          <w:szCs w:val="24"/>
        </w:rPr>
        <w:t>.</w:t>
      </w:r>
      <w:r w:rsidR="008E69DE">
        <w:rPr>
          <w:rFonts w:ascii="Times New Roman" w:hAnsi="Times New Roman" w:cs="Times New Roman"/>
          <w:color w:val="FF0000"/>
          <w:sz w:val="24"/>
          <w:szCs w:val="24"/>
        </w:rPr>
        <w:t xml:space="preserve"> </w:t>
      </w:r>
      <w:r w:rsidR="008E69DE">
        <w:rPr>
          <w:rFonts w:ascii="Times New Roman" w:hAnsi="Times New Roman" w:cs="Times New Roman"/>
          <w:sz w:val="24"/>
          <w:szCs w:val="24"/>
        </w:rPr>
        <w:t>Kısaca Ombudsmanlık Kurumu, İ</w:t>
      </w:r>
      <w:r w:rsidR="008E69DE" w:rsidRPr="00696FFA">
        <w:rPr>
          <w:rFonts w:ascii="Times New Roman" w:hAnsi="Times New Roman" w:cs="Times New Roman"/>
          <w:sz w:val="24"/>
          <w:szCs w:val="24"/>
        </w:rPr>
        <w:t>sveç</w:t>
      </w:r>
      <w:r w:rsidR="008E69DE">
        <w:rPr>
          <w:rFonts w:ascii="Times New Roman" w:hAnsi="Times New Roman" w:cs="Times New Roman"/>
          <w:sz w:val="24"/>
          <w:szCs w:val="24"/>
        </w:rPr>
        <w:t>’</w:t>
      </w:r>
      <w:r w:rsidR="008E69DE" w:rsidRPr="00696FFA">
        <w:rPr>
          <w:rFonts w:ascii="Times New Roman" w:hAnsi="Times New Roman" w:cs="Times New Roman"/>
          <w:sz w:val="24"/>
          <w:szCs w:val="24"/>
        </w:rPr>
        <w:t>te ortaya çıkmasına rağmen köken olarak Osmanlı Devletine dayanmaktadır. Osmanlı Devleti’nde resmi bir kurum olan yargı kurumunun (Hisb</w:t>
      </w:r>
      <w:r w:rsidR="008E69DE">
        <w:rPr>
          <w:rFonts w:ascii="Times New Roman" w:hAnsi="Times New Roman" w:cs="Times New Roman"/>
          <w:sz w:val="24"/>
          <w:szCs w:val="24"/>
        </w:rPr>
        <w:t>e dahil)  İsveçliler tarafından</w:t>
      </w:r>
      <w:r w:rsidR="008E69DE" w:rsidRPr="00696FFA">
        <w:rPr>
          <w:rFonts w:ascii="Times New Roman" w:hAnsi="Times New Roman" w:cs="Times New Roman"/>
          <w:sz w:val="24"/>
          <w:szCs w:val="24"/>
        </w:rPr>
        <w:t>, İsveç</w:t>
      </w:r>
      <w:r w:rsidR="008E69DE">
        <w:rPr>
          <w:rFonts w:ascii="Times New Roman" w:hAnsi="Times New Roman" w:cs="Times New Roman"/>
          <w:sz w:val="24"/>
          <w:szCs w:val="24"/>
        </w:rPr>
        <w:t>’</w:t>
      </w:r>
      <w:r w:rsidR="00B804C5">
        <w:rPr>
          <w:rFonts w:ascii="Times New Roman" w:hAnsi="Times New Roman" w:cs="Times New Roman"/>
          <w:sz w:val="24"/>
          <w:szCs w:val="24"/>
        </w:rPr>
        <w:t>e t</w:t>
      </w:r>
      <w:r w:rsidR="008E69DE" w:rsidRPr="00696FFA">
        <w:rPr>
          <w:rFonts w:ascii="Times New Roman" w:hAnsi="Times New Roman" w:cs="Times New Roman"/>
          <w:sz w:val="24"/>
          <w:szCs w:val="24"/>
        </w:rPr>
        <w:t>aşınması ve yeni bir sistem olarak kurulması or</w:t>
      </w:r>
      <w:r w:rsidR="008E69DE">
        <w:rPr>
          <w:rFonts w:ascii="Times New Roman" w:hAnsi="Times New Roman" w:cs="Times New Roman"/>
          <w:sz w:val="24"/>
          <w:szCs w:val="24"/>
        </w:rPr>
        <w:t>a</w:t>
      </w:r>
      <w:r w:rsidR="00B804C5">
        <w:rPr>
          <w:rFonts w:ascii="Times New Roman" w:hAnsi="Times New Roman" w:cs="Times New Roman"/>
          <w:sz w:val="24"/>
          <w:szCs w:val="24"/>
        </w:rPr>
        <w:t>dan da tüm dünya</w:t>
      </w:r>
      <w:r w:rsidR="008E69DE" w:rsidRPr="00696FFA">
        <w:rPr>
          <w:rFonts w:ascii="Times New Roman" w:hAnsi="Times New Roman" w:cs="Times New Roman"/>
          <w:sz w:val="24"/>
          <w:szCs w:val="24"/>
        </w:rPr>
        <w:t>ya yayılmış olan b</w:t>
      </w:r>
      <w:r w:rsidR="00AE579C">
        <w:rPr>
          <w:rFonts w:ascii="Times New Roman" w:hAnsi="Times New Roman" w:cs="Times New Roman"/>
          <w:sz w:val="24"/>
          <w:szCs w:val="24"/>
        </w:rPr>
        <w:t>ir sistemdir (Fendoğdu:</w:t>
      </w:r>
      <w:r w:rsidR="00AE579C" w:rsidRPr="00AE579C">
        <w:t xml:space="preserve"> </w:t>
      </w:r>
      <w:r w:rsidR="00AE579C" w:rsidRPr="00AE579C">
        <w:rPr>
          <w:rFonts w:ascii="Times New Roman" w:hAnsi="Times New Roman" w:cs="Times New Roman"/>
          <w:sz w:val="24"/>
          <w:szCs w:val="24"/>
        </w:rPr>
        <w:lastRenderedPageBreak/>
        <w:t>http://www.hasantahsinfendoglu.com/dokumanlar/makaleler/KAMU_DENETCILIGI_KURUMU_TURKIYE_ICIN_BIR_MARKA_OLACAKTIR.pdf</w:t>
      </w:r>
      <w:r w:rsidR="00AE579C">
        <w:rPr>
          <w:rFonts w:ascii="Times New Roman" w:hAnsi="Times New Roman" w:cs="Times New Roman"/>
          <w:sz w:val="24"/>
          <w:szCs w:val="24"/>
        </w:rPr>
        <w:t>).</w:t>
      </w:r>
    </w:p>
    <w:p w:rsidR="008E69DE" w:rsidRDefault="008E69DE" w:rsidP="00AE579C">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Bununla beraber Ombudsmanlığın temelinin daha önceki yıllarda var olduğunu söyleyen birçok kaynak vardır. Kimi kaynaklar Ombudsmanın temellerini Çin’deki han hanedanlığı (İÖ 206 – İS 220) döneminde bulunan “Yuan Control” Kurumu, Roma’daki “halk tribünleri”, 17. yy Amerikan kolonilerde uygulanan “Censosrs” kurumları arasında da bağlantı kurmaktadır. Bunlara ek olarak Hz. Muhammed (sav)’in vefatından sonra ikinci Halife Hz. Ömer (ra)’in (634-644) döneminde vatandaşların başvurabileceği, şikayetlerini iletebileceği bir idari denetim kurumu olan “Muhtesip” kurumu da buna örnek olabilir</w:t>
      </w:r>
      <w:r w:rsidR="00AE579C">
        <w:rPr>
          <w:rFonts w:ascii="Times New Roman" w:hAnsi="Times New Roman" w:cs="Times New Roman"/>
          <w:sz w:val="24"/>
          <w:szCs w:val="24"/>
        </w:rPr>
        <w:t xml:space="preserve"> (Avşar, 2012: 67).</w:t>
      </w:r>
    </w:p>
    <w:p w:rsidR="008E69DE" w:rsidRPr="00650EE3" w:rsidRDefault="008E69DE" w:rsidP="00AE579C">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Modern Ombudsman olarak kabul gören 1809 yılında kurulan İsveç Ombudsmanın</w:t>
      </w:r>
      <w:r w:rsidR="004B2006">
        <w:rPr>
          <w:rFonts w:ascii="Times New Roman" w:hAnsi="Times New Roman" w:cs="Times New Roman"/>
          <w:sz w:val="24"/>
          <w:szCs w:val="24"/>
        </w:rPr>
        <w:t>ın</w:t>
      </w:r>
      <w:r>
        <w:rPr>
          <w:rFonts w:ascii="Times New Roman" w:hAnsi="Times New Roman" w:cs="Times New Roman"/>
          <w:sz w:val="24"/>
          <w:szCs w:val="24"/>
        </w:rPr>
        <w:t xml:space="preserve"> kuruluşunun ardından 110 yıl içerisinde İsveç sınırlarından dışarı çıkmamıştır. Daha sonra yabancı elçiler vasıtas</w:t>
      </w:r>
      <w:r w:rsidR="00BF0726">
        <w:rPr>
          <w:rFonts w:ascii="Times New Roman" w:hAnsi="Times New Roman" w:cs="Times New Roman"/>
          <w:sz w:val="24"/>
          <w:szCs w:val="24"/>
        </w:rPr>
        <w:t>ı ile 1919 yılında Finlandiya’</w:t>
      </w:r>
      <w:r>
        <w:rPr>
          <w:rFonts w:ascii="Times New Roman" w:hAnsi="Times New Roman" w:cs="Times New Roman"/>
          <w:sz w:val="24"/>
          <w:szCs w:val="24"/>
        </w:rPr>
        <w:t xml:space="preserve">da İsveç’ten sonra ilk Ombudsman </w:t>
      </w:r>
      <w:r w:rsidRPr="00AE579C">
        <w:rPr>
          <w:rFonts w:ascii="Times New Roman" w:hAnsi="Times New Roman" w:cs="Times New Roman"/>
          <w:sz w:val="24"/>
          <w:szCs w:val="24"/>
        </w:rPr>
        <w:t>kurulmuştur</w:t>
      </w:r>
      <w:r w:rsidR="00AE579C" w:rsidRPr="00AE579C">
        <w:rPr>
          <w:rFonts w:ascii="Times New Roman" w:hAnsi="Times New Roman" w:cs="Times New Roman"/>
          <w:sz w:val="24"/>
          <w:szCs w:val="24"/>
        </w:rPr>
        <w:t xml:space="preserve"> (Diamandouros</w:t>
      </w:r>
      <w:r w:rsidR="00AE579C">
        <w:rPr>
          <w:rFonts w:ascii="Times New Roman" w:hAnsi="Times New Roman" w:cs="Times New Roman"/>
          <w:sz w:val="24"/>
          <w:szCs w:val="24"/>
        </w:rPr>
        <w:t>, 2012: 28-29</w:t>
      </w:r>
      <w:r w:rsidR="00AE579C" w:rsidRPr="00AE579C">
        <w:rPr>
          <w:rFonts w:ascii="Times New Roman" w:hAnsi="Times New Roman" w:cs="Times New Roman"/>
          <w:sz w:val="24"/>
          <w:szCs w:val="24"/>
        </w:rPr>
        <w:t>)</w:t>
      </w:r>
      <w:r w:rsidRPr="00AE579C">
        <w:rPr>
          <w:rFonts w:ascii="Times New Roman" w:hAnsi="Times New Roman" w:cs="Times New Roman"/>
          <w:sz w:val="24"/>
          <w:szCs w:val="24"/>
        </w:rPr>
        <w:t xml:space="preserve">. </w:t>
      </w:r>
      <w:r w:rsidR="00B804C5" w:rsidRPr="00AE579C">
        <w:rPr>
          <w:rFonts w:ascii="Times New Roman" w:hAnsi="Times New Roman" w:cs="Times New Roman"/>
          <w:sz w:val="24"/>
          <w:szCs w:val="24"/>
        </w:rPr>
        <w:t>II</w:t>
      </w:r>
      <w:r w:rsidR="00B804C5">
        <w:rPr>
          <w:rFonts w:ascii="Times New Roman" w:hAnsi="Times New Roman" w:cs="Times New Roman"/>
          <w:sz w:val="24"/>
          <w:szCs w:val="24"/>
        </w:rPr>
        <w:t xml:space="preserve">. </w:t>
      </w:r>
      <w:r>
        <w:rPr>
          <w:rFonts w:ascii="Times New Roman" w:hAnsi="Times New Roman" w:cs="Times New Roman"/>
          <w:sz w:val="24"/>
          <w:szCs w:val="24"/>
        </w:rPr>
        <w:t>Dünya Savaş</w:t>
      </w:r>
      <w:r w:rsidR="004B2006">
        <w:rPr>
          <w:rFonts w:ascii="Times New Roman" w:hAnsi="Times New Roman" w:cs="Times New Roman"/>
          <w:sz w:val="24"/>
          <w:szCs w:val="24"/>
        </w:rPr>
        <w:t>’</w:t>
      </w:r>
      <w:r>
        <w:rPr>
          <w:rFonts w:ascii="Times New Roman" w:hAnsi="Times New Roman" w:cs="Times New Roman"/>
          <w:sz w:val="24"/>
          <w:szCs w:val="24"/>
        </w:rPr>
        <w:t>ın</w:t>
      </w:r>
      <w:r w:rsidRPr="007805EB">
        <w:rPr>
          <w:rFonts w:ascii="Times New Roman" w:hAnsi="Times New Roman" w:cs="Times New Roman"/>
          <w:sz w:val="24"/>
          <w:szCs w:val="24"/>
        </w:rPr>
        <w:t xml:space="preserve">dan sonraki yıllarda devletin çalışmalarının artış göstermesi şikayetleri de beraberinde getirmeye başladı. Bu dönemde Danimarka'da Profesör olan Stephan Hurwitz, 1949 yılında yapmış olduğu bir konuşmasında Danimarka'nın kendi gelenekleriyle uyuşabilecek bir Ombudsmanlık kurum incelemesi yapması gerektiğini ortaya </w:t>
      </w:r>
      <w:r w:rsidRPr="00AE579C">
        <w:rPr>
          <w:rFonts w:ascii="Times New Roman" w:hAnsi="Times New Roman" w:cs="Times New Roman"/>
          <w:sz w:val="24"/>
          <w:szCs w:val="24"/>
        </w:rPr>
        <w:t>koymuştur. Kamuoyunun ve bürokrasinin çevrelerindeki tartışmaların sonucu olarak 1953 yılında "Sivil ve Askeri Konular İçin Parlamento Komiserliği</w:t>
      </w:r>
      <w:r w:rsidR="00650EE3" w:rsidRPr="00AE579C">
        <w:rPr>
          <w:rFonts w:ascii="Times New Roman" w:hAnsi="Times New Roman" w:cs="Times New Roman"/>
          <w:sz w:val="24"/>
          <w:szCs w:val="24"/>
        </w:rPr>
        <w:t xml:space="preserve">” Danimarka anayasası içerisinde </w:t>
      </w:r>
      <w:r w:rsidRPr="00AE579C">
        <w:rPr>
          <w:rFonts w:ascii="Times New Roman" w:hAnsi="Times New Roman" w:cs="Times New Roman"/>
          <w:sz w:val="24"/>
          <w:szCs w:val="24"/>
        </w:rPr>
        <w:t>düzenlemiştir. Bununla be</w:t>
      </w:r>
      <w:r w:rsidR="004B2006" w:rsidRPr="00AE579C">
        <w:rPr>
          <w:rFonts w:ascii="Times New Roman" w:hAnsi="Times New Roman" w:cs="Times New Roman"/>
          <w:sz w:val="24"/>
          <w:szCs w:val="24"/>
        </w:rPr>
        <w:t>raber Profesör Stephan Hurwitz</w:t>
      </w:r>
      <w:r w:rsidRPr="00AE579C">
        <w:rPr>
          <w:rFonts w:ascii="Times New Roman" w:hAnsi="Times New Roman" w:cs="Times New Roman"/>
          <w:sz w:val="24"/>
          <w:szCs w:val="24"/>
        </w:rPr>
        <w:t xml:space="preserve"> 1954 yılında Danimarka’nın ilk parlamento </w:t>
      </w:r>
      <w:r w:rsidR="0030525F" w:rsidRPr="00AE579C">
        <w:rPr>
          <w:rFonts w:ascii="Times New Roman" w:hAnsi="Times New Roman" w:cs="Times New Roman"/>
          <w:sz w:val="24"/>
          <w:szCs w:val="24"/>
        </w:rPr>
        <w:t xml:space="preserve">ombudsmanı </w:t>
      </w:r>
      <w:r w:rsidRPr="00AE579C">
        <w:rPr>
          <w:rFonts w:ascii="Times New Roman" w:hAnsi="Times New Roman" w:cs="Times New Roman"/>
          <w:sz w:val="24"/>
          <w:szCs w:val="24"/>
        </w:rPr>
        <w:t>olarak ata</w:t>
      </w:r>
      <w:r w:rsidR="004B2006" w:rsidRPr="00AE579C">
        <w:rPr>
          <w:rFonts w:ascii="Times New Roman" w:hAnsi="Times New Roman" w:cs="Times New Roman"/>
          <w:sz w:val="24"/>
          <w:szCs w:val="24"/>
        </w:rPr>
        <w:t>n</w:t>
      </w:r>
      <w:r w:rsidRPr="00AE579C">
        <w:rPr>
          <w:rFonts w:ascii="Times New Roman" w:hAnsi="Times New Roman" w:cs="Times New Roman"/>
          <w:sz w:val="24"/>
          <w:szCs w:val="24"/>
        </w:rPr>
        <w:t>mıştır</w:t>
      </w:r>
      <w:r w:rsidR="00AE579C">
        <w:rPr>
          <w:rFonts w:ascii="Times New Roman" w:hAnsi="Times New Roman" w:cs="Times New Roman"/>
          <w:sz w:val="24"/>
          <w:szCs w:val="24"/>
        </w:rPr>
        <w:t xml:space="preserve"> </w:t>
      </w:r>
      <w:r w:rsidR="00AE579C" w:rsidRPr="00AE579C">
        <w:rPr>
          <w:rFonts w:ascii="Times New Roman" w:hAnsi="Times New Roman" w:cs="Times New Roman"/>
          <w:sz w:val="24"/>
          <w:szCs w:val="24"/>
        </w:rPr>
        <w:t>(Kılavuz, Yılmaz ve İzci, 2003:</w:t>
      </w:r>
      <w:r w:rsidR="00AE579C">
        <w:rPr>
          <w:rFonts w:ascii="Times New Roman" w:hAnsi="Times New Roman" w:cs="Times New Roman"/>
          <w:sz w:val="24"/>
          <w:szCs w:val="24"/>
        </w:rPr>
        <w:t xml:space="preserve"> </w:t>
      </w:r>
      <w:r w:rsidR="00AE579C" w:rsidRPr="00AE579C">
        <w:rPr>
          <w:rFonts w:ascii="Times New Roman" w:hAnsi="Times New Roman" w:cs="Times New Roman"/>
          <w:sz w:val="24"/>
          <w:szCs w:val="24"/>
        </w:rPr>
        <w:t>51)</w:t>
      </w:r>
      <w:r w:rsidRPr="00AE579C">
        <w:rPr>
          <w:rFonts w:ascii="Times New Roman" w:hAnsi="Times New Roman" w:cs="Times New Roman"/>
          <w:sz w:val="24"/>
          <w:szCs w:val="24"/>
        </w:rPr>
        <w:t>.</w:t>
      </w:r>
      <w:r w:rsidR="00AE579C" w:rsidRPr="00650EE3">
        <w:rPr>
          <w:rFonts w:ascii="Times New Roman" w:hAnsi="Times New Roman" w:cs="Times New Roman"/>
          <w:sz w:val="24"/>
          <w:szCs w:val="24"/>
        </w:rPr>
        <w:t xml:space="preserve"> </w:t>
      </w:r>
      <w:r w:rsidR="00650EE3" w:rsidRPr="00650EE3">
        <w:rPr>
          <w:rFonts w:ascii="Times New Roman" w:hAnsi="Times New Roman" w:cs="Times New Roman"/>
          <w:sz w:val="24"/>
          <w:szCs w:val="24"/>
        </w:rPr>
        <w:t>İsveç ve Finla</w:t>
      </w:r>
      <w:r w:rsidR="004B2006">
        <w:rPr>
          <w:rFonts w:ascii="Times New Roman" w:hAnsi="Times New Roman" w:cs="Times New Roman"/>
          <w:sz w:val="24"/>
          <w:szCs w:val="24"/>
        </w:rPr>
        <w:t>ndiya’yı takip ederek o</w:t>
      </w:r>
      <w:r w:rsidR="004B2006" w:rsidRPr="00650EE3">
        <w:rPr>
          <w:rFonts w:ascii="Times New Roman" w:hAnsi="Times New Roman" w:cs="Times New Roman"/>
          <w:sz w:val="24"/>
          <w:szCs w:val="24"/>
        </w:rPr>
        <w:t xml:space="preserve">mbudsmanlık kurumunu </w:t>
      </w:r>
      <w:r w:rsidR="004B2006">
        <w:rPr>
          <w:rFonts w:ascii="Times New Roman" w:hAnsi="Times New Roman" w:cs="Times New Roman"/>
          <w:sz w:val="24"/>
          <w:szCs w:val="24"/>
        </w:rPr>
        <w:t xml:space="preserve">kuran Danimarka ve </w:t>
      </w:r>
      <w:r w:rsidR="004B2006" w:rsidRPr="00650EE3">
        <w:rPr>
          <w:rFonts w:ascii="Times New Roman" w:hAnsi="Times New Roman" w:cs="Times New Roman"/>
          <w:sz w:val="24"/>
          <w:szCs w:val="24"/>
        </w:rPr>
        <w:t>Norveç</w:t>
      </w:r>
      <w:r w:rsidR="004B2006">
        <w:rPr>
          <w:rFonts w:ascii="Times New Roman" w:hAnsi="Times New Roman" w:cs="Times New Roman"/>
          <w:sz w:val="24"/>
          <w:szCs w:val="24"/>
        </w:rPr>
        <w:t xml:space="preserve">’ten sonra </w:t>
      </w:r>
      <w:r w:rsidRPr="00650EE3">
        <w:rPr>
          <w:rFonts w:ascii="Times New Roman" w:hAnsi="Times New Roman" w:cs="Times New Roman"/>
          <w:sz w:val="24"/>
          <w:szCs w:val="24"/>
        </w:rPr>
        <w:t xml:space="preserve">İngiltere, Fransa gibi </w:t>
      </w:r>
      <w:r w:rsidR="004B2006">
        <w:rPr>
          <w:rFonts w:ascii="Times New Roman" w:hAnsi="Times New Roman" w:cs="Times New Roman"/>
          <w:sz w:val="24"/>
          <w:szCs w:val="24"/>
        </w:rPr>
        <w:t>büyük ülkelerin de o</w:t>
      </w:r>
      <w:r w:rsidRPr="00650EE3">
        <w:rPr>
          <w:rFonts w:ascii="Times New Roman" w:hAnsi="Times New Roman" w:cs="Times New Roman"/>
          <w:sz w:val="24"/>
          <w:szCs w:val="24"/>
        </w:rPr>
        <w:t xml:space="preserve">mbudsmanlık kurumunu 1960’lı ve 1970’li yıllarda </w:t>
      </w:r>
      <w:r w:rsidR="004B2006">
        <w:rPr>
          <w:rFonts w:ascii="Times New Roman" w:hAnsi="Times New Roman" w:cs="Times New Roman"/>
          <w:sz w:val="24"/>
          <w:szCs w:val="24"/>
        </w:rPr>
        <w:t xml:space="preserve">kurmasıyla ombudsmanlık kurumu </w:t>
      </w:r>
      <w:r w:rsidRPr="00650EE3">
        <w:rPr>
          <w:rFonts w:ascii="Times New Roman" w:hAnsi="Times New Roman" w:cs="Times New Roman"/>
          <w:sz w:val="24"/>
          <w:szCs w:val="24"/>
        </w:rPr>
        <w:t xml:space="preserve">hızlı </w:t>
      </w:r>
      <w:r w:rsidR="00650EE3" w:rsidRPr="00650EE3">
        <w:rPr>
          <w:rFonts w:ascii="Times New Roman" w:hAnsi="Times New Roman" w:cs="Times New Roman"/>
          <w:sz w:val="24"/>
          <w:szCs w:val="24"/>
        </w:rPr>
        <w:t>bi</w:t>
      </w:r>
      <w:r w:rsidR="00595745">
        <w:rPr>
          <w:rFonts w:ascii="Times New Roman" w:hAnsi="Times New Roman" w:cs="Times New Roman"/>
          <w:sz w:val="24"/>
          <w:szCs w:val="24"/>
        </w:rPr>
        <w:t xml:space="preserve">r şekilde yayılmaya başlamasıyla </w:t>
      </w:r>
      <w:r w:rsidRPr="00650EE3">
        <w:rPr>
          <w:rFonts w:ascii="Times New Roman" w:hAnsi="Times New Roman" w:cs="Times New Roman"/>
          <w:sz w:val="24"/>
          <w:szCs w:val="24"/>
        </w:rPr>
        <w:t>küresel yayılma dalgası</w:t>
      </w:r>
      <w:r w:rsidR="004B2006">
        <w:rPr>
          <w:rFonts w:ascii="Times New Roman" w:hAnsi="Times New Roman" w:cs="Times New Roman"/>
          <w:sz w:val="24"/>
          <w:szCs w:val="24"/>
        </w:rPr>
        <w:t xml:space="preserve"> da</w:t>
      </w:r>
      <w:r w:rsidRPr="00650EE3">
        <w:rPr>
          <w:rFonts w:ascii="Times New Roman" w:hAnsi="Times New Roman" w:cs="Times New Roman"/>
          <w:sz w:val="24"/>
          <w:szCs w:val="24"/>
        </w:rPr>
        <w:t xml:space="preserve"> başlamış oldu.</w:t>
      </w:r>
      <w:r w:rsidR="00650EE3">
        <w:rPr>
          <w:rFonts w:ascii="Times New Roman" w:hAnsi="Times New Roman" w:cs="Times New Roman"/>
          <w:sz w:val="24"/>
          <w:szCs w:val="24"/>
        </w:rPr>
        <w:t xml:space="preserve"> II</w:t>
      </w:r>
      <w:r>
        <w:rPr>
          <w:rFonts w:ascii="Times New Roman" w:hAnsi="Times New Roman" w:cs="Times New Roman"/>
          <w:sz w:val="24"/>
          <w:szCs w:val="24"/>
        </w:rPr>
        <w:t>. Dünya</w:t>
      </w:r>
      <w:r w:rsidR="004B2006">
        <w:rPr>
          <w:rFonts w:ascii="Times New Roman" w:hAnsi="Times New Roman" w:cs="Times New Roman"/>
          <w:sz w:val="24"/>
          <w:szCs w:val="24"/>
        </w:rPr>
        <w:t xml:space="preserve"> Savaş’</w:t>
      </w:r>
      <w:r w:rsidR="00B804C5">
        <w:rPr>
          <w:rFonts w:ascii="Times New Roman" w:hAnsi="Times New Roman" w:cs="Times New Roman"/>
          <w:sz w:val="24"/>
          <w:szCs w:val="24"/>
        </w:rPr>
        <w:t>ından sonra ortaya çıkan idare ile vatandaş</w:t>
      </w:r>
      <w:r>
        <w:rPr>
          <w:rFonts w:ascii="Times New Roman" w:hAnsi="Times New Roman" w:cs="Times New Roman"/>
          <w:sz w:val="24"/>
          <w:szCs w:val="24"/>
        </w:rPr>
        <w:t xml:space="preserve">ın arasındaki temel sorunlarını çözmek amacı ile </w:t>
      </w:r>
      <w:r w:rsidR="004B2006">
        <w:rPr>
          <w:rFonts w:ascii="Times New Roman" w:hAnsi="Times New Roman" w:cs="Times New Roman"/>
          <w:sz w:val="24"/>
          <w:szCs w:val="24"/>
        </w:rPr>
        <w:t xml:space="preserve">Ombudsmanlık Kurumu </w:t>
      </w:r>
      <w:r>
        <w:rPr>
          <w:rFonts w:ascii="Times New Roman" w:hAnsi="Times New Roman" w:cs="Times New Roman"/>
          <w:sz w:val="24"/>
          <w:szCs w:val="24"/>
        </w:rPr>
        <w:t>kuruldu. 1970’</w:t>
      </w:r>
      <w:r w:rsidR="004B2006">
        <w:rPr>
          <w:rFonts w:ascii="Times New Roman" w:hAnsi="Times New Roman" w:cs="Times New Roman"/>
          <w:sz w:val="24"/>
          <w:szCs w:val="24"/>
        </w:rPr>
        <w:t>li yıllarda ise Cunta Rejiminde</w:t>
      </w:r>
      <w:r>
        <w:rPr>
          <w:rFonts w:ascii="Times New Roman" w:hAnsi="Times New Roman" w:cs="Times New Roman"/>
          <w:sz w:val="24"/>
          <w:szCs w:val="24"/>
        </w:rPr>
        <w:t xml:space="preserve"> kurtulan Portekiz, İspanya ve Yunanistan gibi ülkelerde yayılma devam ederken 1989 yılından sonra komünist kökenli devletlerin içerisinde </w:t>
      </w:r>
      <w:r w:rsidR="00595745">
        <w:rPr>
          <w:rFonts w:ascii="Times New Roman" w:hAnsi="Times New Roman" w:cs="Times New Roman"/>
          <w:sz w:val="24"/>
          <w:szCs w:val="24"/>
        </w:rPr>
        <w:t xml:space="preserve">de ombudsmanlıklar </w:t>
      </w:r>
      <w:r>
        <w:rPr>
          <w:rFonts w:ascii="Times New Roman" w:hAnsi="Times New Roman" w:cs="Times New Roman"/>
          <w:sz w:val="24"/>
          <w:szCs w:val="24"/>
        </w:rPr>
        <w:t>kurulmaya başlamıştır</w:t>
      </w:r>
      <w:r w:rsidR="00AE579C">
        <w:rPr>
          <w:rFonts w:ascii="Times New Roman" w:hAnsi="Times New Roman" w:cs="Times New Roman"/>
          <w:sz w:val="24"/>
          <w:szCs w:val="24"/>
        </w:rPr>
        <w:t xml:space="preserve"> </w:t>
      </w:r>
      <w:r w:rsidR="00AE579C" w:rsidRPr="00AE579C">
        <w:rPr>
          <w:rFonts w:ascii="Times New Roman" w:hAnsi="Times New Roman" w:cs="Times New Roman"/>
          <w:sz w:val="24"/>
          <w:szCs w:val="24"/>
        </w:rPr>
        <w:t>(Diamandouros</w:t>
      </w:r>
      <w:r w:rsidR="00AE579C">
        <w:rPr>
          <w:rFonts w:ascii="Times New Roman" w:hAnsi="Times New Roman" w:cs="Times New Roman"/>
          <w:sz w:val="24"/>
          <w:szCs w:val="24"/>
        </w:rPr>
        <w:t>, 2012: 28-29</w:t>
      </w:r>
      <w:r w:rsidR="00AE579C" w:rsidRPr="00AE579C">
        <w:rPr>
          <w:rFonts w:ascii="Times New Roman" w:hAnsi="Times New Roman" w:cs="Times New Roman"/>
          <w:sz w:val="24"/>
          <w:szCs w:val="24"/>
        </w:rPr>
        <w:t>)</w:t>
      </w:r>
      <w:r>
        <w:rPr>
          <w:rFonts w:ascii="Times New Roman" w:hAnsi="Times New Roman" w:cs="Times New Roman"/>
          <w:sz w:val="24"/>
          <w:szCs w:val="24"/>
        </w:rPr>
        <w:t>.</w:t>
      </w:r>
    </w:p>
    <w:p w:rsidR="008E69DE" w:rsidRDefault="008E69DE" w:rsidP="008E69DE">
      <w:pPr>
        <w:spacing w:after="0" w:line="360" w:lineRule="auto"/>
        <w:ind w:firstLine="709"/>
        <w:jc w:val="both"/>
        <w:rPr>
          <w:rFonts w:ascii="Times New Roman" w:hAnsi="Times New Roman" w:cs="Times New Roman"/>
          <w:sz w:val="24"/>
          <w:szCs w:val="24"/>
        </w:rPr>
      </w:pPr>
      <w:r w:rsidRPr="00496C7E">
        <w:rPr>
          <w:rFonts w:ascii="Times New Roman" w:hAnsi="Times New Roman" w:cs="Times New Roman"/>
          <w:sz w:val="24"/>
          <w:szCs w:val="24"/>
        </w:rPr>
        <w:lastRenderedPageBreak/>
        <w:t>Günümüzde ombudsmanlık kurumu, aralarında İngiltere, Fransa, İspanya, Almanya</w:t>
      </w:r>
      <w:r w:rsidR="004B2006">
        <w:rPr>
          <w:rFonts w:ascii="Times New Roman" w:hAnsi="Times New Roman" w:cs="Times New Roman"/>
          <w:sz w:val="24"/>
          <w:szCs w:val="24"/>
        </w:rPr>
        <w:t>,</w:t>
      </w:r>
      <w:r w:rsidRPr="00496C7E">
        <w:rPr>
          <w:rFonts w:ascii="Times New Roman" w:hAnsi="Times New Roman" w:cs="Times New Roman"/>
          <w:sz w:val="24"/>
          <w:szCs w:val="24"/>
        </w:rPr>
        <w:t xml:space="preserve"> İtalya, İsrail, Nijerya, Hindistan gibi birçok ülkede ulusal, bölgesel, kentsel, askeri ve belediye bazında farklılıklar göstererek uygulanmaktadır. 1980 yılından bu yana özel sektörün de önem kazanması ile özel kuruluşlarda (sigorta, bankalarda, emlak ve</w:t>
      </w:r>
      <w:r w:rsidR="00CA4084">
        <w:rPr>
          <w:rFonts w:ascii="Times New Roman" w:hAnsi="Times New Roman" w:cs="Times New Roman"/>
          <w:sz w:val="24"/>
          <w:szCs w:val="24"/>
        </w:rPr>
        <w:t xml:space="preserve"> finans</w:t>
      </w:r>
      <w:r w:rsidRPr="00496C7E">
        <w:rPr>
          <w:rFonts w:ascii="Times New Roman" w:hAnsi="Times New Roman" w:cs="Times New Roman"/>
          <w:sz w:val="24"/>
          <w:szCs w:val="24"/>
        </w:rPr>
        <w:t>) ve üniversitelerde de kullanılmaya başlayan bir kurum haline gelmiştir</w:t>
      </w:r>
      <w:r w:rsidR="00AE579C">
        <w:rPr>
          <w:rFonts w:ascii="Times New Roman" w:hAnsi="Times New Roman" w:cs="Times New Roman"/>
          <w:sz w:val="24"/>
          <w:szCs w:val="24"/>
        </w:rPr>
        <w:t xml:space="preserve"> (Büyükavcı, 2008: 10)</w:t>
      </w:r>
      <w:r w:rsidRPr="00496C7E">
        <w:rPr>
          <w:rFonts w:ascii="Times New Roman" w:hAnsi="Times New Roman" w:cs="Times New Roman"/>
          <w:sz w:val="24"/>
          <w:szCs w:val="24"/>
        </w:rPr>
        <w:t>.</w:t>
      </w:r>
    </w:p>
    <w:p w:rsidR="00AE579C" w:rsidRDefault="008E69DE" w:rsidP="00AE579C">
      <w:pPr>
        <w:pStyle w:val="AralkYok"/>
        <w:shd w:val="clear" w:color="auto" w:fill="FFFFFF" w:themeFill="background1"/>
        <w:tabs>
          <w:tab w:val="right" w:leader="dot" w:pos="8505"/>
        </w:tabs>
        <w:spacing w:line="360" w:lineRule="auto"/>
        <w:ind w:firstLine="709"/>
        <w:jc w:val="both"/>
        <w:rPr>
          <w:rFonts w:ascii="Times New Roman" w:hAnsi="Times New Roman" w:cs="Times New Roman"/>
          <w:sz w:val="24"/>
          <w:szCs w:val="24"/>
        </w:rPr>
      </w:pPr>
      <w:r w:rsidRPr="00FA044D">
        <w:rPr>
          <w:rFonts w:ascii="Times New Roman" w:hAnsi="Times New Roman" w:cs="Times New Roman"/>
          <w:sz w:val="24"/>
          <w:szCs w:val="24"/>
        </w:rPr>
        <w:t>İngiltere'de Ombudsmanın kurulmasının önemi, diğer ülkelere göre kalabalık</w:t>
      </w:r>
      <w:r>
        <w:rPr>
          <w:rFonts w:ascii="Times New Roman" w:hAnsi="Times New Roman" w:cs="Times New Roman"/>
          <w:color w:val="FF0000"/>
          <w:sz w:val="24"/>
          <w:szCs w:val="24"/>
        </w:rPr>
        <w:t xml:space="preserve"> </w:t>
      </w:r>
      <w:r>
        <w:rPr>
          <w:rFonts w:ascii="Times New Roman" w:hAnsi="Times New Roman" w:cs="Times New Roman"/>
          <w:sz w:val="24"/>
          <w:szCs w:val="24"/>
        </w:rPr>
        <w:t>nüfuslu olması, büyük yüzölçümüne sahip</w:t>
      </w:r>
      <w:r w:rsidR="00CA4084">
        <w:rPr>
          <w:rFonts w:ascii="Times New Roman" w:hAnsi="Times New Roman" w:cs="Times New Roman"/>
          <w:sz w:val="24"/>
          <w:szCs w:val="24"/>
        </w:rPr>
        <w:t xml:space="preserve"> olan</w:t>
      </w:r>
      <w:r>
        <w:rPr>
          <w:rFonts w:ascii="Times New Roman" w:hAnsi="Times New Roman" w:cs="Times New Roman"/>
          <w:sz w:val="24"/>
          <w:szCs w:val="24"/>
        </w:rPr>
        <w:t xml:space="preserve"> bir ülkede ilk </w:t>
      </w:r>
      <w:r w:rsidR="00CA4084">
        <w:rPr>
          <w:rFonts w:ascii="Times New Roman" w:hAnsi="Times New Roman" w:cs="Times New Roman"/>
          <w:sz w:val="24"/>
          <w:szCs w:val="24"/>
        </w:rPr>
        <w:t>kez bu tür bir denetim mekanizmasının</w:t>
      </w:r>
      <w:r>
        <w:rPr>
          <w:rFonts w:ascii="Times New Roman" w:hAnsi="Times New Roman" w:cs="Times New Roman"/>
          <w:sz w:val="24"/>
          <w:szCs w:val="24"/>
        </w:rPr>
        <w:t xml:space="preserve"> oluşturulmasından kaynaklanmaktadır</w:t>
      </w:r>
      <w:r w:rsidR="00AE579C">
        <w:rPr>
          <w:rFonts w:ascii="Times New Roman" w:hAnsi="Times New Roman" w:cs="Times New Roman"/>
          <w:sz w:val="24"/>
          <w:szCs w:val="24"/>
        </w:rPr>
        <w:t xml:space="preserve"> (Esgün,1996: 255)</w:t>
      </w:r>
      <w:r>
        <w:rPr>
          <w:rFonts w:ascii="Times New Roman" w:hAnsi="Times New Roman" w:cs="Times New Roman"/>
          <w:sz w:val="24"/>
          <w:szCs w:val="24"/>
        </w:rPr>
        <w:t>.</w:t>
      </w:r>
      <w:r w:rsidR="00AE579C">
        <w:rPr>
          <w:rFonts w:ascii="Times New Roman" w:hAnsi="Times New Roman" w:cs="Times New Roman"/>
          <w:sz w:val="24"/>
          <w:szCs w:val="24"/>
        </w:rPr>
        <w:t xml:space="preserve"> </w:t>
      </w:r>
      <w:r>
        <w:rPr>
          <w:rFonts w:ascii="Times New Roman" w:hAnsi="Times New Roman" w:cs="Times New Roman"/>
          <w:sz w:val="24"/>
          <w:szCs w:val="24"/>
        </w:rPr>
        <w:t xml:space="preserve">Dolayısıyla </w:t>
      </w:r>
      <w:r w:rsidR="00BF0726" w:rsidRPr="00CD5835">
        <w:rPr>
          <w:rFonts w:ascii="Times New Roman" w:hAnsi="Times New Roman" w:cs="Times New Roman"/>
          <w:sz w:val="24"/>
          <w:szCs w:val="24"/>
        </w:rPr>
        <w:t>o</w:t>
      </w:r>
      <w:r w:rsidRPr="00CD5835">
        <w:rPr>
          <w:rFonts w:ascii="Times New Roman" w:hAnsi="Times New Roman" w:cs="Times New Roman"/>
          <w:sz w:val="24"/>
          <w:szCs w:val="24"/>
        </w:rPr>
        <w:t>mbudsman tarihsel süreçte</w:t>
      </w:r>
      <w:r>
        <w:rPr>
          <w:rFonts w:ascii="Times New Roman" w:hAnsi="Times New Roman" w:cs="Times New Roman"/>
          <w:sz w:val="24"/>
          <w:szCs w:val="24"/>
        </w:rPr>
        <w:t xml:space="preserve"> </w:t>
      </w:r>
      <w:r w:rsidR="00650EE3">
        <w:rPr>
          <w:rFonts w:ascii="Times New Roman" w:hAnsi="Times New Roman" w:cs="Times New Roman"/>
          <w:sz w:val="24"/>
          <w:szCs w:val="24"/>
        </w:rPr>
        <w:t>dünyad</w:t>
      </w:r>
      <w:r w:rsidRPr="00CD5835">
        <w:rPr>
          <w:rFonts w:ascii="Times New Roman" w:hAnsi="Times New Roman" w:cs="Times New Roman"/>
          <w:sz w:val="24"/>
          <w:szCs w:val="24"/>
        </w:rPr>
        <w:t xml:space="preserve">a kademe kademe gelişim ve yayılım göstermiştir. Ve </w:t>
      </w:r>
      <w:r w:rsidR="004B2006">
        <w:rPr>
          <w:rFonts w:ascii="Times New Roman" w:hAnsi="Times New Roman" w:cs="Times New Roman"/>
          <w:sz w:val="24"/>
          <w:szCs w:val="24"/>
        </w:rPr>
        <w:t>Ombudsmanlık Kurumu tüm dünya</w:t>
      </w:r>
      <w:r w:rsidRPr="00CD5835">
        <w:rPr>
          <w:rFonts w:ascii="Times New Roman" w:hAnsi="Times New Roman" w:cs="Times New Roman"/>
          <w:sz w:val="24"/>
          <w:szCs w:val="24"/>
        </w:rPr>
        <w:t>ya mal olmuş gelişen bir endüstrinin adıdır. Bu çerçevede günümüzde yaklaşık 200 ülkede uygulanan uzman kurumun dünyanın tüm kıtalarında, farklı ülke düzeylerinde ve seviyelerinde uygulanmaktadır. Ayrıca her geçen gün de genişlemesini ve yayılmasını sürdürmektedir</w:t>
      </w:r>
      <w:r w:rsidR="00AE579C">
        <w:rPr>
          <w:rFonts w:ascii="Times New Roman" w:hAnsi="Times New Roman" w:cs="Times New Roman"/>
          <w:sz w:val="24"/>
          <w:szCs w:val="24"/>
        </w:rPr>
        <w:t xml:space="preserve"> </w:t>
      </w:r>
      <w:r w:rsidR="00AE579C" w:rsidRPr="00AE579C">
        <w:rPr>
          <w:rFonts w:ascii="Times New Roman" w:hAnsi="Times New Roman" w:cs="Times New Roman"/>
          <w:sz w:val="24"/>
          <w:szCs w:val="24"/>
        </w:rPr>
        <w:t>(Parlak ve Doğan,</w:t>
      </w:r>
      <w:r w:rsidR="00AE579C">
        <w:rPr>
          <w:rFonts w:ascii="Times New Roman" w:hAnsi="Times New Roman" w:cs="Times New Roman"/>
          <w:sz w:val="24"/>
          <w:szCs w:val="24"/>
        </w:rPr>
        <w:t xml:space="preserve"> </w:t>
      </w:r>
      <w:r w:rsidR="00AE579C" w:rsidRPr="00AE579C">
        <w:rPr>
          <w:rFonts w:ascii="Times New Roman" w:hAnsi="Times New Roman" w:cs="Times New Roman"/>
          <w:sz w:val="24"/>
          <w:szCs w:val="24"/>
        </w:rPr>
        <w:t>2016:</w:t>
      </w:r>
      <w:r w:rsidR="00AE579C">
        <w:rPr>
          <w:rFonts w:ascii="Times New Roman" w:hAnsi="Times New Roman" w:cs="Times New Roman"/>
          <w:sz w:val="24"/>
          <w:szCs w:val="24"/>
        </w:rPr>
        <w:t xml:space="preserve"> </w:t>
      </w:r>
      <w:r w:rsidR="00AE579C" w:rsidRPr="00AE579C">
        <w:rPr>
          <w:rFonts w:ascii="Times New Roman" w:hAnsi="Times New Roman" w:cs="Times New Roman"/>
          <w:sz w:val="24"/>
          <w:szCs w:val="24"/>
        </w:rPr>
        <w:t>22)</w:t>
      </w:r>
      <w:r w:rsidR="00AE579C">
        <w:rPr>
          <w:rFonts w:ascii="Times New Roman" w:hAnsi="Times New Roman" w:cs="Times New Roman"/>
          <w:sz w:val="24"/>
          <w:szCs w:val="24"/>
        </w:rPr>
        <w:t>.</w:t>
      </w:r>
    </w:p>
    <w:p w:rsidR="008E69DE" w:rsidRDefault="008E69DE" w:rsidP="008E69DE">
      <w:pPr>
        <w:spacing w:after="0" w:line="360" w:lineRule="auto"/>
        <w:ind w:firstLine="709"/>
        <w:jc w:val="both"/>
        <w:rPr>
          <w:rFonts w:ascii="Times New Roman" w:hAnsi="Times New Roman" w:cs="Times New Roman"/>
          <w:sz w:val="24"/>
          <w:szCs w:val="24"/>
        </w:rPr>
      </w:pPr>
      <w:r w:rsidRPr="00A66E5F">
        <w:rPr>
          <w:rFonts w:ascii="Times New Roman" w:hAnsi="Times New Roman" w:cs="Times New Roman"/>
          <w:sz w:val="24"/>
          <w:szCs w:val="24"/>
        </w:rPr>
        <w:t>Bazı gelişmek</w:t>
      </w:r>
      <w:r w:rsidR="00CA4084">
        <w:rPr>
          <w:rFonts w:ascii="Times New Roman" w:hAnsi="Times New Roman" w:cs="Times New Roman"/>
          <w:sz w:val="24"/>
          <w:szCs w:val="24"/>
        </w:rPr>
        <w:t xml:space="preserve">te olan ülkelerde, idarenin yapmakla yükümlü olduğu işleri </w:t>
      </w:r>
      <w:r w:rsidRPr="00A66E5F">
        <w:rPr>
          <w:rFonts w:ascii="Times New Roman" w:hAnsi="Times New Roman" w:cs="Times New Roman"/>
          <w:sz w:val="24"/>
          <w:szCs w:val="24"/>
        </w:rPr>
        <w:t>ağırdan alması</w:t>
      </w:r>
      <w:r w:rsidR="00CA4084">
        <w:rPr>
          <w:rFonts w:ascii="Times New Roman" w:hAnsi="Times New Roman" w:cs="Times New Roman"/>
          <w:sz w:val="24"/>
          <w:szCs w:val="24"/>
        </w:rPr>
        <w:t>, yönetsel eylem ve yapmış olduğu işlemleri gizliliği öne sürerek saklamaya çalışması, görev ve yetkilerini</w:t>
      </w:r>
      <w:r w:rsidRPr="00A66E5F">
        <w:rPr>
          <w:rFonts w:ascii="Times New Roman" w:hAnsi="Times New Roman" w:cs="Times New Roman"/>
          <w:sz w:val="24"/>
          <w:szCs w:val="24"/>
        </w:rPr>
        <w:t xml:space="preserve"> kötüye kullanması, hakkaniyetin tesis edilmemesi gibi bir çok soruna karşı yön</w:t>
      </w:r>
      <w:r w:rsidR="00CA4084">
        <w:rPr>
          <w:rFonts w:ascii="Times New Roman" w:hAnsi="Times New Roman" w:cs="Times New Roman"/>
          <w:sz w:val="24"/>
          <w:szCs w:val="24"/>
        </w:rPr>
        <w:t>etimin yeniden yapılanması gerektiğ</w:t>
      </w:r>
      <w:r w:rsidRPr="00A66E5F">
        <w:rPr>
          <w:rFonts w:ascii="Times New Roman" w:hAnsi="Times New Roman" w:cs="Times New Roman"/>
          <w:sz w:val="24"/>
          <w:szCs w:val="24"/>
        </w:rPr>
        <w:t>i</w:t>
      </w:r>
      <w:r w:rsidR="00CA4084">
        <w:rPr>
          <w:rFonts w:ascii="Times New Roman" w:hAnsi="Times New Roman" w:cs="Times New Roman"/>
          <w:sz w:val="24"/>
          <w:szCs w:val="24"/>
        </w:rPr>
        <w:t>nin üzerinde dururken</w:t>
      </w:r>
      <w:r w:rsidRPr="00A66E5F">
        <w:rPr>
          <w:rFonts w:ascii="Times New Roman" w:hAnsi="Times New Roman" w:cs="Times New Roman"/>
          <w:sz w:val="24"/>
          <w:szCs w:val="24"/>
        </w:rPr>
        <w:t>, bu yapılanman</w:t>
      </w:r>
      <w:r>
        <w:rPr>
          <w:rFonts w:ascii="Times New Roman" w:hAnsi="Times New Roman" w:cs="Times New Roman"/>
          <w:sz w:val="24"/>
          <w:szCs w:val="24"/>
        </w:rPr>
        <w:t xml:space="preserve">ın en temel kurumları arasında </w:t>
      </w:r>
      <w:r w:rsidR="00BF0726">
        <w:rPr>
          <w:rFonts w:ascii="Times New Roman" w:hAnsi="Times New Roman" w:cs="Times New Roman"/>
          <w:sz w:val="24"/>
          <w:szCs w:val="24"/>
        </w:rPr>
        <w:t>o</w:t>
      </w:r>
      <w:r w:rsidR="00CA4084">
        <w:rPr>
          <w:rFonts w:ascii="Times New Roman" w:hAnsi="Times New Roman" w:cs="Times New Roman"/>
          <w:sz w:val="24"/>
          <w:szCs w:val="24"/>
        </w:rPr>
        <w:t>mbudsman da düşünülmektedir</w:t>
      </w:r>
      <w:r w:rsidR="00AE579C">
        <w:rPr>
          <w:rFonts w:ascii="Times New Roman" w:hAnsi="Times New Roman" w:cs="Times New Roman"/>
          <w:sz w:val="24"/>
          <w:szCs w:val="24"/>
        </w:rPr>
        <w:t xml:space="preserve"> (Yatkın ve Taşer, 2015: 91)</w:t>
      </w:r>
      <w:r w:rsidR="00CA4084">
        <w:rPr>
          <w:rFonts w:ascii="Times New Roman" w:hAnsi="Times New Roman" w:cs="Times New Roman"/>
          <w:sz w:val="24"/>
          <w:szCs w:val="24"/>
        </w:rPr>
        <w:t>.</w:t>
      </w:r>
      <w:r w:rsidR="00AE579C">
        <w:rPr>
          <w:rFonts w:ascii="Times New Roman" w:hAnsi="Times New Roman" w:cs="Times New Roman"/>
          <w:sz w:val="24"/>
          <w:szCs w:val="24"/>
        </w:rPr>
        <w:t xml:space="preserve"> </w:t>
      </w:r>
      <w:r w:rsidR="00650EE3">
        <w:rPr>
          <w:rFonts w:ascii="Times New Roman" w:hAnsi="Times New Roman" w:cs="Times New Roman"/>
          <w:sz w:val="24"/>
          <w:szCs w:val="24"/>
        </w:rPr>
        <w:t>U</w:t>
      </w:r>
      <w:r w:rsidRPr="008B4994">
        <w:rPr>
          <w:rFonts w:ascii="Times New Roman" w:hAnsi="Times New Roman" w:cs="Times New Roman"/>
          <w:sz w:val="24"/>
          <w:szCs w:val="24"/>
        </w:rPr>
        <w:t>lusal düzey</w:t>
      </w:r>
      <w:r>
        <w:rPr>
          <w:rFonts w:ascii="Times New Roman" w:hAnsi="Times New Roman" w:cs="Times New Roman"/>
          <w:sz w:val="24"/>
          <w:szCs w:val="24"/>
        </w:rPr>
        <w:t>de ombudsman</w:t>
      </w:r>
      <w:r w:rsidRPr="008B4994">
        <w:rPr>
          <w:rFonts w:ascii="Times New Roman" w:hAnsi="Times New Roman" w:cs="Times New Roman"/>
          <w:sz w:val="24"/>
          <w:szCs w:val="24"/>
        </w:rPr>
        <w:t xml:space="preserve"> uygulamaları, yerel düz</w:t>
      </w:r>
      <w:r>
        <w:rPr>
          <w:rFonts w:ascii="Times New Roman" w:hAnsi="Times New Roman" w:cs="Times New Roman"/>
          <w:sz w:val="24"/>
          <w:szCs w:val="24"/>
        </w:rPr>
        <w:t>eyde il ve belediye ombudsman</w:t>
      </w:r>
      <w:r w:rsidRPr="008B4994">
        <w:rPr>
          <w:rFonts w:ascii="Times New Roman" w:hAnsi="Times New Roman" w:cs="Times New Roman"/>
          <w:sz w:val="24"/>
          <w:szCs w:val="24"/>
        </w:rPr>
        <w:t xml:space="preserve">ları, bankacılık, cezaevleri ve üniversiteler gibi çeşitli özel </w:t>
      </w:r>
      <w:r>
        <w:rPr>
          <w:rFonts w:ascii="Times New Roman" w:hAnsi="Times New Roman" w:cs="Times New Roman"/>
          <w:sz w:val="24"/>
          <w:szCs w:val="24"/>
        </w:rPr>
        <w:t>ombudsman</w:t>
      </w:r>
      <w:r w:rsidRPr="008B4994">
        <w:rPr>
          <w:rFonts w:ascii="Times New Roman" w:hAnsi="Times New Roman" w:cs="Times New Roman"/>
          <w:sz w:val="24"/>
          <w:szCs w:val="24"/>
        </w:rPr>
        <w:t>lar mevcuttur</w:t>
      </w:r>
      <w:r w:rsidR="00AE579C">
        <w:rPr>
          <w:rFonts w:ascii="Times New Roman" w:hAnsi="Times New Roman" w:cs="Times New Roman"/>
          <w:sz w:val="24"/>
          <w:szCs w:val="24"/>
        </w:rPr>
        <w:t xml:space="preserve"> (</w:t>
      </w:r>
      <w:r w:rsidR="00AE579C">
        <w:rPr>
          <w:rFonts w:ascii="Times New Roman" w:hAnsi="Times New Roman" w:cs="Times New Roman"/>
        </w:rPr>
        <w:t xml:space="preserve">Kutlu, Örselli ve </w:t>
      </w:r>
      <w:r w:rsidR="00AE579C" w:rsidRPr="00654BA4">
        <w:rPr>
          <w:rFonts w:ascii="Times New Roman" w:hAnsi="Times New Roman" w:cs="Times New Roman"/>
        </w:rPr>
        <w:t>Kahraman</w:t>
      </w:r>
      <w:r w:rsidR="00AE579C">
        <w:rPr>
          <w:rFonts w:ascii="Times New Roman" w:hAnsi="Times New Roman" w:cs="Times New Roman"/>
        </w:rPr>
        <w:t>, 2018:16</w:t>
      </w:r>
      <w:r w:rsidR="00AE579C">
        <w:rPr>
          <w:rFonts w:ascii="Times New Roman" w:hAnsi="Times New Roman" w:cs="Times New Roman"/>
          <w:sz w:val="24"/>
          <w:szCs w:val="24"/>
        </w:rPr>
        <w:t>)</w:t>
      </w:r>
      <w:r w:rsidRPr="008B4994">
        <w:rPr>
          <w:rFonts w:ascii="Times New Roman" w:hAnsi="Times New Roman" w:cs="Times New Roman"/>
          <w:sz w:val="24"/>
          <w:szCs w:val="24"/>
        </w:rPr>
        <w:t>.</w:t>
      </w:r>
      <w:r w:rsidR="00AE579C">
        <w:rPr>
          <w:rFonts w:ascii="Times New Roman" w:hAnsi="Times New Roman" w:cs="Times New Roman"/>
          <w:sz w:val="24"/>
          <w:szCs w:val="24"/>
        </w:rPr>
        <w:t xml:space="preserve"> </w:t>
      </w:r>
      <w:r>
        <w:rPr>
          <w:rFonts w:ascii="Times New Roman" w:hAnsi="Times New Roman" w:cs="Times New Roman"/>
          <w:sz w:val="24"/>
          <w:szCs w:val="24"/>
        </w:rPr>
        <w:t xml:space="preserve">Devletler, kendi ihtiyaçları doğrultusunda </w:t>
      </w:r>
      <w:r w:rsidR="00BF0726">
        <w:rPr>
          <w:rFonts w:ascii="Times New Roman" w:hAnsi="Times New Roman" w:cs="Times New Roman"/>
          <w:sz w:val="24"/>
          <w:szCs w:val="24"/>
        </w:rPr>
        <w:t>o</w:t>
      </w:r>
      <w:r>
        <w:rPr>
          <w:rFonts w:ascii="Times New Roman" w:hAnsi="Times New Roman" w:cs="Times New Roman"/>
          <w:sz w:val="24"/>
          <w:szCs w:val="24"/>
        </w:rPr>
        <w:t>mbudsmanlık kurumunu kurmuşlardır. Tablo 1’de O</w:t>
      </w:r>
      <w:r w:rsidRPr="00496C7E">
        <w:rPr>
          <w:rFonts w:ascii="Times New Roman" w:hAnsi="Times New Roman" w:cs="Times New Roman"/>
          <w:sz w:val="24"/>
          <w:szCs w:val="24"/>
        </w:rPr>
        <w:t xml:space="preserve">mbudsmanın </w:t>
      </w:r>
      <w:r>
        <w:rPr>
          <w:rFonts w:ascii="Times New Roman" w:hAnsi="Times New Roman" w:cs="Times New Roman"/>
          <w:sz w:val="24"/>
          <w:szCs w:val="24"/>
        </w:rPr>
        <w:t xml:space="preserve">hangi yılda </w:t>
      </w:r>
      <w:r w:rsidRPr="00496C7E">
        <w:rPr>
          <w:rFonts w:ascii="Times New Roman" w:hAnsi="Times New Roman" w:cs="Times New Roman"/>
          <w:sz w:val="24"/>
          <w:szCs w:val="24"/>
        </w:rPr>
        <w:t xml:space="preserve">ve </w:t>
      </w:r>
      <w:r>
        <w:rPr>
          <w:rFonts w:ascii="Times New Roman" w:hAnsi="Times New Roman" w:cs="Times New Roman"/>
          <w:sz w:val="24"/>
          <w:szCs w:val="24"/>
        </w:rPr>
        <w:t xml:space="preserve">hangi </w:t>
      </w:r>
      <w:r w:rsidR="00650EE3">
        <w:rPr>
          <w:rFonts w:ascii="Times New Roman" w:hAnsi="Times New Roman" w:cs="Times New Roman"/>
          <w:sz w:val="24"/>
          <w:szCs w:val="24"/>
        </w:rPr>
        <w:t xml:space="preserve">düzeyde kullanıldığı </w:t>
      </w:r>
      <w:r w:rsidRPr="00496C7E">
        <w:rPr>
          <w:rFonts w:ascii="Times New Roman" w:hAnsi="Times New Roman" w:cs="Times New Roman"/>
          <w:sz w:val="24"/>
          <w:szCs w:val="24"/>
        </w:rPr>
        <w:t>gösterilmektedir</w:t>
      </w:r>
      <w:r>
        <w:rPr>
          <w:rFonts w:ascii="Times New Roman" w:hAnsi="Times New Roman" w:cs="Times New Roman"/>
          <w:sz w:val="24"/>
          <w:szCs w:val="24"/>
        </w:rPr>
        <w:t xml:space="preserve">. </w:t>
      </w:r>
    </w:p>
    <w:p w:rsidR="007A5BB4" w:rsidRPr="00FA044D" w:rsidRDefault="007A5BB4" w:rsidP="008E69DE">
      <w:pPr>
        <w:spacing w:after="0" w:line="360" w:lineRule="auto"/>
        <w:ind w:firstLine="709"/>
        <w:jc w:val="both"/>
        <w:rPr>
          <w:rFonts w:ascii="Times New Roman" w:hAnsi="Times New Roman" w:cs="Times New Roman"/>
          <w:sz w:val="24"/>
          <w:szCs w:val="24"/>
        </w:rPr>
      </w:pPr>
    </w:p>
    <w:p w:rsidR="008E69DE" w:rsidRDefault="008E69DE" w:rsidP="008E69DE">
      <w:pPr>
        <w:spacing w:after="0" w:line="360" w:lineRule="auto"/>
        <w:jc w:val="center"/>
        <w:rPr>
          <w:rFonts w:ascii="Times New Roman" w:hAnsi="Times New Roman" w:cs="Times New Roman"/>
          <w:b/>
          <w:sz w:val="24"/>
          <w:szCs w:val="24"/>
        </w:rPr>
      </w:pPr>
      <w:r w:rsidRPr="00650EE3">
        <w:rPr>
          <w:rFonts w:ascii="Times New Roman" w:hAnsi="Times New Roman" w:cs="Times New Roman"/>
          <w:b/>
          <w:sz w:val="24"/>
          <w:szCs w:val="24"/>
        </w:rPr>
        <w:t xml:space="preserve">Tablo </w:t>
      </w:r>
      <w:r w:rsidR="00F6391C">
        <w:rPr>
          <w:rFonts w:ascii="Times New Roman" w:hAnsi="Times New Roman" w:cs="Times New Roman"/>
          <w:b/>
          <w:sz w:val="24"/>
          <w:szCs w:val="24"/>
        </w:rPr>
        <w:t>1.</w:t>
      </w:r>
      <w:r w:rsidR="00650EE3" w:rsidRPr="00650EE3">
        <w:rPr>
          <w:rFonts w:ascii="Times New Roman" w:hAnsi="Times New Roman" w:cs="Times New Roman"/>
          <w:b/>
          <w:sz w:val="24"/>
          <w:szCs w:val="24"/>
        </w:rPr>
        <w:t xml:space="preserve"> </w:t>
      </w:r>
      <w:r w:rsidRPr="00650EE3">
        <w:rPr>
          <w:rFonts w:ascii="Times New Roman" w:hAnsi="Times New Roman" w:cs="Times New Roman"/>
          <w:b/>
          <w:sz w:val="24"/>
          <w:szCs w:val="24"/>
        </w:rPr>
        <w:t xml:space="preserve">Ülkelere </w:t>
      </w:r>
      <w:r w:rsidR="00650EE3" w:rsidRPr="00650EE3">
        <w:rPr>
          <w:rFonts w:ascii="Times New Roman" w:hAnsi="Times New Roman" w:cs="Times New Roman"/>
          <w:b/>
          <w:sz w:val="24"/>
          <w:szCs w:val="24"/>
        </w:rPr>
        <w:t xml:space="preserve">Göre </w:t>
      </w:r>
      <w:r w:rsidRPr="00650EE3">
        <w:rPr>
          <w:rFonts w:ascii="Times New Roman" w:hAnsi="Times New Roman" w:cs="Times New Roman"/>
          <w:b/>
          <w:sz w:val="24"/>
          <w:szCs w:val="24"/>
        </w:rPr>
        <w:t xml:space="preserve">Ombudsmanın </w:t>
      </w:r>
      <w:r w:rsidR="00650EE3" w:rsidRPr="00650EE3">
        <w:rPr>
          <w:rFonts w:ascii="Times New Roman" w:hAnsi="Times New Roman" w:cs="Times New Roman"/>
          <w:b/>
          <w:sz w:val="24"/>
          <w:szCs w:val="24"/>
        </w:rPr>
        <w:t xml:space="preserve">Kuruluş Tarihleri </w:t>
      </w:r>
      <w:r w:rsidR="009C52E1" w:rsidRPr="00650EE3">
        <w:rPr>
          <w:rFonts w:ascii="Times New Roman" w:hAnsi="Times New Roman" w:cs="Times New Roman"/>
          <w:b/>
          <w:sz w:val="24"/>
          <w:szCs w:val="24"/>
        </w:rPr>
        <w:t>ve</w:t>
      </w:r>
      <w:r w:rsidR="00650EE3" w:rsidRPr="00650EE3">
        <w:rPr>
          <w:rFonts w:ascii="Times New Roman" w:hAnsi="Times New Roman" w:cs="Times New Roman"/>
          <w:b/>
          <w:sz w:val="24"/>
          <w:szCs w:val="24"/>
        </w:rPr>
        <w:t xml:space="preserve"> Kuruluş Düzeyleri</w:t>
      </w:r>
    </w:p>
    <w:p w:rsidR="007A5BB4" w:rsidRPr="00650EE3" w:rsidRDefault="007A5BB4" w:rsidP="008E69DE">
      <w:pPr>
        <w:spacing w:after="0" w:line="360" w:lineRule="auto"/>
        <w:jc w:val="center"/>
        <w:rPr>
          <w:rFonts w:ascii="Times New Roman" w:hAnsi="Times New Roman" w:cs="Times New Roman"/>
          <w:b/>
          <w:sz w:val="24"/>
          <w:szCs w:val="24"/>
        </w:rPr>
      </w:pPr>
    </w:p>
    <w:tbl>
      <w:tblPr>
        <w:tblW w:w="8512" w:type="dxa"/>
        <w:tblInd w:w="54" w:type="dxa"/>
        <w:tblCellMar>
          <w:left w:w="70" w:type="dxa"/>
          <w:right w:w="70" w:type="dxa"/>
        </w:tblCellMar>
        <w:tblLook w:val="04A0" w:firstRow="1" w:lastRow="0" w:firstColumn="1" w:lastColumn="0" w:noHBand="0" w:noVBand="1"/>
      </w:tblPr>
      <w:tblGrid>
        <w:gridCol w:w="867"/>
        <w:gridCol w:w="2015"/>
        <w:gridCol w:w="1166"/>
        <w:gridCol w:w="1087"/>
        <w:gridCol w:w="2211"/>
        <w:gridCol w:w="1166"/>
      </w:tblGrid>
      <w:tr w:rsidR="008E69DE" w:rsidRPr="00650EE3" w:rsidTr="00AE579C">
        <w:trPr>
          <w:trHeight w:val="306"/>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E69DE" w:rsidRPr="009624D0" w:rsidRDefault="00650EE3" w:rsidP="009624D0">
            <w:pPr>
              <w:spacing w:after="0" w:line="360" w:lineRule="auto"/>
              <w:jc w:val="both"/>
              <w:rPr>
                <w:rFonts w:ascii="Times New Roman" w:eastAsia="Times New Roman" w:hAnsi="Times New Roman" w:cs="Times New Roman"/>
                <w:b/>
              </w:rPr>
            </w:pPr>
            <w:r w:rsidRPr="009624D0">
              <w:rPr>
                <w:rFonts w:ascii="Times New Roman" w:eastAsia="Times New Roman" w:hAnsi="Times New Roman" w:cs="Times New Roman"/>
                <w:b/>
              </w:rPr>
              <w:t xml:space="preserve">YIL </w:t>
            </w:r>
          </w:p>
        </w:tc>
        <w:tc>
          <w:tcPr>
            <w:tcW w:w="2015" w:type="dxa"/>
            <w:tcBorders>
              <w:top w:val="single" w:sz="4" w:space="0" w:color="auto"/>
              <w:left w:val="nil"/>
              <w:bottom w:val="single" w:sz="4" w:space="0" w:color="auto"/>
              <w:right w:val="single" w:sz="4" w:space="0" w:color="auto"/>
            </w:tcBorders>
            <w:shd w:val="clear" w:color="auto" w:fill="auto"/>
            <w:noWrap/>
            <w:vAlign w:val="bottom"/>
            <w:hideMark/>
          </w:tcPr>
          <w:p w:rsidR="008E69DE" w:rsidRPr="009624D0" w:rsidRDefault="00650EE3" w:rsidP="009624D0">
            <w:pPr>
              <w:spacing w:after="0" w:line="360" w:lineRule="auto"/>
              <w:jc w:val="both"/>
              <w:rPr>
                <w:rFonts w:ascii="Times New Roman" w:eastAsia="Times New Roman" w:hAnsi="Times New Roman" w:cs="Times New Roman"/>
                <w:b/>
              </w:rPr>
            </w:pPr>
            <w:r w:rsidRPr="009624D0">
              <w:rPr>
                <w:rFonts w:ascii="Times New Roman" w:eastAsia="Times New Roman" w:hAnsi="Times New Roman" w:cs="Times New Roman"/>
                <w:b/>
              </w:rPr>
              <w:t>YER</w:t>
            </w:r>
          </w:p>
        </w:tc>
        <w:tc>
          <w:tcPr>
            <w:tcW w:w="1166" w:type="dxa"/>
            <w:tcBorders>
              <w:top w:val="single" w:sz="4" w:space="0" w:color="auto"/>
              <w:left w:val="nil"/>
              <w:bottom w:val="single" w:sz="4" w:space="0" w:color="auto"/>
              <w:right w:val="single" w:sz="4" w:space="0" w:color="auto"/>
            </w:tcBorders>
            <w:shd w:val="clear" w:color="auto" w:fill="auto"/>
            <w:vAlign w:val="bottom"/>
          </w:tcPr>
          <w:p w:rsidR="008E69DE" w:rsidRPr="009624D0" w:rsidRDefault="00650EE3" w:rsidP="009624D0">
            <w:pPr>
              <w:spacing w:after="0" w:line="360" w:lineRule="auto"/>
              <w:jc w:val="both"/>
              <w:rPr>
                <w:rFonts w:ascii="Times New Roman" w:eastAsia="Times New Roman" w:hAnsi="Times New Roman" w:cs="Times New Roman"/>
                <w:b/>
              </w:rPr>
            </w:pPr>
            <w:r w:rsidRPr="009624D0">
              <w:rPr>
                <w:rFonts w:ascii="Times New Roman" w:eastAsia="Times New Roman" w:hAnsi="Times New Roman" w:cs="Times New Roman"/>
                <w:b/>
              </w:rPr>
              <w:t>DÜZEY</w:t>
            </w:r>
          </w:p>
        </w:tc>
        <w:tc>
          <w:tcPr>
            <w:tcW w:w="1087" w:type="dxa"/>
            <w:tcBorders>
              <w:top w:val="single" w:sz="4" w:space="0" w:color="auto"/>
              <w:left w:val="nil"/>
              <w:bottom w:val="single" w:sz="4" w:space="0" w:color="auto"/>
              <w:right w:val="single" w:sz="4" w:space="0" w:color="auto"/>
            </w:tcBorders>
            <w:shd w:val="clear" w:color="auto" w:fill="auto"/>
            <w:noWrap/>
            <w:vAlign w:val="bottom"/>
            <w:hideMark/>
          </w:tcPr>
          <w:p w:rsidR="008E69DE" w:rsidRPr="009624D0" w:rsidRDefault="00650EE3" w:rsidP="009624D0">
            <w:pPr>
              <w:spacing w:after="0" w:line="360" w:lineRule="auto"/>
              <w:jc w:val="both"/>
              <w:rPr>
                <w:rFonts w:ascii="Times New Roman" w:eastAsia="Times New Roman" w:hAnsi="Times New Roman" w:cs="Times New Roman"/>
                <w:b/>
              </w:rPr>
            </w:pPr>
            <w:r w:rsidRPr="009624D0">
              <w:rPr>
                <w:rFonts w:ascii="Times New Roman" w:eastAsia="Times New Roman" w:hAnsi="Times New Roman" w:cs="Times New Roman"/>
                <w:b/>
              </w:rPr>
              <w:t>YIL</w:t>
            </w:r>
          </w:p>
        </w:tc>
        <w:tc>
          <w:tcPr>
            <w:tcW w:w="2211" w:type="dxa"/>
            <w:tcBorders>
              <w:top w:val="single" w:sz="4" w:space="0" w:color="auto"/>
              <w:left w:val="nil"/>
              <w:bottom w:val="single" w:sz="4" w:space="0" w:color="auto"/>
              <w:right w:val="single" w:sz="4" w:space="0" w:color="auto"/>
            </w:tcBorders>
            <w:shd w:val="clear" w:color="auto" w:fill="auto"/>
            <w:noWrap/>
            <w:vAlign w:val="bottom"/>
            <w:hideMark/>
          </w:tcPr>
          <w:p w:rsidR="008E69DE" w:rsidRPr="009624D0" w:rsidRDefault="00650EE3" w:rsidP="009624D0">
            <w:pPr>
              <w:spacing w:after="0" w:line="360" w:lineRule="auto"/>
              <w:jc w:val="both"/>
              <w:rPr>
                <w:rFonts w:ascii="Times New Roman" w:eastAsia="Times New Roman" w:hAnsi="Times New Roman" w:cs="Times New Roman"/>
                <w:b/>
              </w:rPr>
            </w:pPr>
            <w:r w:rsidRPr="009624D0">
              <w:rPr>
                <w:rFonts w:ascii="Times New Roman" w:eastAsia="Times New Roman" w:hAnsi="Times New Roman" w:cs="Times New Roman"/>
                <w:b/>
              </w:rPr>
              <w:t>YER</w:t>
            </w:r>
          </w:p>
        </w:tc>
        <w:tc>
          <w:tcPr>
            <w:tcW w:w="1166" w:type="dxa"/>
            <w:tcBorders>
              <w:top w:val="single" w:sz="4" w:space="0" w:color="auto"/>
              <w:left w:val="nil"/>
              <w:bottom w:val="single" w:sz="4" w:space="0" w:color="auto"/>
              <w:right w:val="single" w:sz="4" w:space="0" w:color="auto"/>
            </w:tcBorders>
            <w:shd w:val="clear" w:color="auto" w:fill="auto"/>
            <w:vAlign w:val="bottom"/>
          </w:tcPr>
          <w:p w:rsidR="008E69DE" w:rsidRPr="009624D0" w:rsidRDefault="00650EE3" w:rsidP="009624D0">
            <w:pPr>
              <w:spacing w:after="0" w:line="360" w:lineRule="auto"/>
              <w:jc w:val="both"/>
              <w:rPr>
                <w:rFonts w:ascii="Times New Roman" w:eastAsia="Times New Roman" w:hAnsi="Times New Roman" w:cs="Times New Roman"/>
                <w:b/>
              </w:rPr>
            </w:pPr>
            <w:r w:rsidRPr="009624D0">
              <w:rPr>
                <w:rFonts w:ascii="Times New Roman" w:eastAsia="Times New Roman" w:hAnsi="Times New Roman" w:cs="Times New Roman"/>
                <w:b/>
              </w:rPr>
              <w:t>DÜZEY</w:t>
            </w:r>
          </w:p>
        </w:tc>
      </w:tr>
      <w:tr w:rsidR="008E69DE" w:rsidRPr="00650EE3" w:rsidTr="00AE579C">
        <w:trPr>
          <w:trHeight w:val="283"/>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rsidR="008E69DE" w:rsidRPr="009624D0" w:rsidRDefault="008E69DE"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1809</w:t>
            </w:r>
          </w:p>
        </w:tc>
        <w:tc>
          <w:tcPr>
            <w:tcW w:w="2015" w:type="dxa"/>
            <w:tcBorders>
              <w:top w:val="nil"/>
              <w:left w:val="nil"/>
              <w:bottom w:val="single" w:sz="4" w:space="0" w:color="auto"/>
              <w:right w:val="single" w:sz="4" w:space="0" w:color="auto"/>
            </w:tcBorders>
            <w:shd w:val="clear" w:color="auto" w:fill="auto"/>
            <w:noWrap/>
            <w:vAlign w:val="bottom"/>
            <w:hideMark/>
          </w:tcPr>
          <w:p w:rsidR="008E69DE" w:rsidRPr="009624D0" w:rsidRDefault="008E69DE"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İsveç</w:t>
            </w:r>
          </w:p>
        </w:tc>
        <w:tc>
          <w:tcPr>
            <w:tcW w:w="1166" w:type="dxa"/>
            <w:tcBorders>
              <w:top w:val="nil"/>
              <w:left w:val="nil"/>
              <w:bottom w:val="single" w:sz="4" w:space="0" w:color="auto"/>
              <w:right w:val="single" w:sz="4" w:space="0" w:color="auto"/>
            </w:tcBorders>
            <w:shd w:val="clear" w:color="auto" w:fill="auto"/>
            <w:vAlign w:val="bottom"/>
          </w:tcPr>
          <w:p w:rsidR="008E69DE" w:rsidRPr="009624D0" w:rsidRDefault="008E69DE"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c>
          <w:tcPr>
            <w:tcW w:w="1087" w:type="dxa"/>
            <w:tcBorders>
              <w:top w:val="nil"/>
              <w:left w:val="nil"/>
              <w:bottom w:val="single" w:sz="4" w:space="0" w:color="auto"/>
              <w:right w:val="single" w:sz="4" w:space="0" w:color="auto"/>
            </w:tcBorders>
            <w:shd w:val="clear" w:color="auto" w:fill="auto"/>
            <w:noWrap/>
            <w:vAlign w:val="bottom"/>
            <w:hideMark/>
          </w:tcPr>
          <w:p w:rsidR="008E69DE" w:rsidRPr="009624D0" w:rsidRDefault="008E69DE"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1975</w:t>
            </w:r>
          </w:p>
        </w:tc>
        <w:tc>
          <w:tcPr>
            <w:tcW w:w="2211" w:type="dxa"/>
            <w:tcBorders>
              <w:top w:val="nil"/>
              <w:left w:val="nil"/>
              <w:bottom w:val="single" w:sz="4" w:space="0" w:color="auto"/>
              <w:right w:val="single" w:sz="4" w:space="0" w:color="auto"/>
            </w:tcBorders>
            <w:shd w:val="clear" w:color="auto" w:fill="auto"/>
            <w:noWrap/>
            <w:vAlign w:val="bottom"/>
            <w:hideMark/>
          </w:tcPr>
          <w:p w:rsidR="008E69DE" w:rsidRPr="009624D0" w:rsidRDefault="008E69DE"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Alaska</w:t>
            </w:r>
          </w:p>
        </w:tc>
        <w:tc>
          <w:tcPr>
            <w:tcW w:w="1166" w:type="dxa"/>
            <w:tcBorders>
              <w:top w:val="nil"/>
              <w:left w:val="nil"/>
              <w:bottom w:val="single" w:sz="4" w:space="0" w:color="auto"/>
              <w:right w:val="single" w:sz="4" w:space="0" w:color="auto"/>
            </w:tcBorders>
            <w:shd w:val="clear" w:color="auto" w:fill="auto"/>
            <w:vAlign w:val="bottom"/>
          </w:tcPr>
          <w:p w:rsidR="008E69DE" w:rsidRPr="009624D0" w:rsidRDefault="008E69DE"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Devlet</w:t>
            </w:r>
          </w:p>
        </w:tc>
      </w:tr>
      <w:tr w:rsidR="008E69DE" w:rsidRPr="00650EE3" w:rsidTr="009624D0">
        <w:trPr>
          <w:trHeight w:val="307"/>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E69DE" w:rsidRPr="009624D0" w:rsidRDefault="008E69DE"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1915</w:t>
            </w:r>
          </w:p>
        </w:tc>
        <w:tc>
          <w:tcPr>
            <w:tcW w:w="2015" w:type="dxa"/>
            <w:tcBorders>
              <w:top w:val="single" w:sz="4" w:space="0" w:color="auto"/>
              <w:left w:val="nil"/>
              <w:bottom w:val="single" w:sz="4" w:space="0" w:color="auto"/>
              <w:right w:val="single" w:sz="4" w:space="0" w:color="auto"/>
            </w:tcBorders>
            <w:shd w:val="clear" w:color="auto" w:fill="auto"/>
            <w:noWrap/>
            <w:vAlign w:val="bottom"/>
            <w:hideMark/>
          </w:tcPr>
          <w:p w:rsidR="008E69DE" w:rsidRPr="009624D0" w:rsidRDefault="008E69DE"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İsveç</w:t>
            </w:r>
          </w:p>
        </w:tc>
        <w:tc>
          <w:tcPr>
            <w:tcW w:w="1166" w:type="dxa"/>
            <w:tcBorders>
              <w:top w:val="single" w:sz="4" w:space="0" w:color="auto"/>
              <w:left w:val="nil"/>
              <w:bottom w:val="single" w:sz="4" w:space="0" w:color="auto"/>
              <w:right w:val="single" w:sz="4" w:space="0" w:color="auto"/>
            </w:tcBorders>
            <w:shd w:val="clear" w:color="auto" w:fill="auto"/>
            <w:vAlign w:val="bottom"/>
          </w:tcPr>
          <w:p w:rsidR="008E69DE" w:rsidRPr="009624D0" w:rsidRDefault="008E69DE"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Askeri</w:t>
            </w:r>
          </w:p>
        </w:tc>
        <w:tc>
          <w:tcPr>
            <w:tcW w:w="1087" w:type="dxa"/>
            <w:tcBorders>
              <w:top w:val="single" w:sz="4" w:space="0" w:color="auto"/>
              <w:left w:val="nil"/>
              <w:bottom w:val="single" w:sz="4" w:space="0" w:color="auto"/>
              <w:right w:val="single" w:sz="4" w:space="0" w:color="auto"/>
            </w:tcBorders>
            <w:shd w:val="clear" w:color="auto" w:fill="auto"/>
            <w:noWrap/>
            <w:vAlign w:val="bottom"/>
            <w:hideMark/>
          </w:tcPr>
          <w:p w:rsidR="008E69DE" w:rsidRPr="009624D0" w:rsidRDefault="008E69DE"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1975</w:t>
            </w:r>
          </w:p>
        </w:tc>
        <w:tc>
          <w:tcPr>
            <w:tcW w:w="2211" w:type="dxa"/>
            <w:tcBorders>
              <w:top w:val="single" w:sz="4" w:space="0" w:color="auto"/>
              <w:left w:val="nil"/>
              <w:bottom w:val="single" w:sz="4" w:space="0" w:color="auto"/>
              <w:right w:val="single" w:sz="4" w:space="0" w:color="auto"/>
            </w:tcBorders>
            <w:shd w:val="clear" w:color="auto" w:fill="auto"/>
            <w:noWrap/>
            <w:vAlign w:val="bottom"/>
            <w:hideMark/>
          </w:tcPr>
          <w:p w:rsidR="008E69DE" w:rsidRPr="009624D0" w:rsidRDefault="008E69DE"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Kansas</w:t>
            </w:r>
          </w:p>
        </w:tc>
        <w:tc>
          <w:tcPr>
            <w:tcW w:w="1166" w:type="dxa"/>
            <w:tcBorders>
              <w:top w:val="single" w:sz="4" w:space="0" w:color="auto"/>
              <w:left w:val="nil"/>
              <w:bottom w:val="single" w:sz="4" w:space="0" w:color="auto"/>
              <w:right w:val="single" w:sz="4" w:space="0" w:color="auto"/>
            </w:tcBorders>
            <w:shd w:val="clear" w:color="auto" w:fill="auto"/>
            <w:vAlign w:val="bottom"/>
          </w:tcPr>
          <w:p w:rsidR="008E69DE" w:rsidRPr="009624D0" w:rsidRDefault="008E69DE"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Cezaevleri</w:t>
            </w:r>
          </w:p>
        </w:tc>
      </w:tr>
      <w:tr w:rsidR="009624D0" w:rsidRPr="00650EE3" w:rsidTr="009624D0">
        <w:trPr>
          <w:trHeight w:val="306"/>
        </w:trPr>
        <w:tc>
          <w:tcPr>
            <w:tcW w:w="867" w:type="dxa"/>
            <w:tcBorders>
              <w:top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p>
        </w:tc>
        <w:tc>
          <w:tcPr>
            <w:tcW w:w="2015" w:type="dxa"/>
            <w:tcBorders>
              <w:top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p>
        </w:tc>
        <w:tc>
          <w:tcPr>
            <w:tcW w:w="1166" w:type="dxa"/>
            <w:tcBorders>
              <w:top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p>
        </w:tc>
        <w:tc>
          <w:tcPr>
            <w:tcW w:w="1087" w:type="dxa"/>
            <w:tcBorders>
              <w:top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p>
        </w:tc>
        <w:tc>
          <w:tcPr>
            <w:tcW w:w="2211" w:type="dxa"/>
            <w:tcBorders>
              <w:top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p>
        </w:tc>
        <w:tc>
          <w:tcPr>
            <w:tcW w:w="1166" w:type="dxa"/>
            <w:tcBorders>
              <w:top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p>
        </w:tc>
      </w:tr>
      <w:tr w:rsidR="00AE579C" w:rsidRPr="00650EE3" w:rsidTr="00AE579C">
        <w:trPr>
          <w:trHeight w:val="306"/>
        </w:trPr>
        <w:tc>
          <w:tcPr>
            <w:tcW w:w="867" w:type="dxa"/>
            <w:tcBorders>
              <w:bottom w:val="single" w:sz="4" w:space="0" w:color="auto"/>
            </w:tcBorders>
            <w:shd w:val="clear" w:color="auto" w:fill="auto"/>
            <w:noWrap/>
            <w:vAlign w:val="bottom"/>
            <w:hideMark/>
          </w:tcPr>
          <w:p w:rsidR="00AE579C" w:rsidRPr="009624D0" w:rsidRDefault="00AE579C" w:rsidP="009624D0">
            <w:pPr>
              <w:spacing w:after="0" w:line="360" w:lineRule="auto"/>
              <w:jc w:val="both"/>
              <w:rPr>
                <w:rFonts w:ascii="Times New Roman" w:eastAsia="Times New Roman" w:hAnsi="Times New Roman" w:cs="Times New Roman"/>
                <w:b/>
                <w:color w:val="000000"/>
              </w:rPr>
            </w:pPr>
          </w:p>
        </w:tc>
        <w:tc>
          <w:tcPr>
            <w:tcW w:w="2015" w:type="dxa"/>
            <w:tcBorders>
              <w:bottom w:val="single" w:sz="4" w:space="0" w:color="auto"/>
            </w:tcBorders>
            <w:shd w:val="clear" w:color="auto" w:fill="auto"/>
            <w:noWrap/>
            <w:vAlign w:val="bottom"/>
            <w:hideMark/>
          </w:tcPr>
          <w:p w:rsidR="00AE579C" w:rsidRPr="009624D0" w:rsidRDefault="00AE579C" w:rsidP="009624D0">
            <w:pPr>
              <w:spacing w:after="0" w:line="360" w:lineRule="auto"/>
              <w:jc w:val="both"/>
              <w:rPr>
                <w:rFonts w:ascii="Times New Roman" w:eastAsia="Times New Roman" w:hAnsi="Times New Roman" w:cs="Times New Roman"/>
                <w:color w:val="000000"/>
              </w:rPr>
            </w:pPr>
          </w:p>
        </w:tc>
        <w:tc>
          <w:tcPr>
            <w:tcW w:w="1166" w:type="dxa"/>
            <w:tcBorders>
              <w:bottom w:val="single" w:sz="4" w:space="0" w:color="auto"/>
            </w:tcBorders>
            <w:shd w:val="clear" w:color="auto" w:fill="auto"/>
            <w:vAlign w:val="bottom"/>
          </w:tcPr>
          <w:p w:rsidR="00AE579C" w:rsidRPr="009624D0" w:rsidRDefault="00AE579C"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Tablo 1</w:t>
            </w:r>
            <w:r w:rsidR="00F6391C">
              <w:rPr>
                <w:rFonts w:ascii="Times New Roman" w:eastAsia="Times New Roman" w:hAnsi="Times New Roman" w:cs="Times New Roman"/>
                <w:b/>
                <w:color w:val="000000"/>
              </w:rPr>
              <w:t>.</w:t>
            </w:r>
          </w:p>
        </w:tc>
        <w:tc>
          <w:tcPr>
            <w:tcW w:w="1087" w:type="dxa"/>
            <w:tcBorders>
              <w:bottom w:val="single" w:sz="4" w:space="0" w:color="auto"/>
            </w:tcBorders>
            <w:shd w:val="clear" w:color="auto" w:fill="auto"/>
            <w:noWrap/>
            <w:vAlign w:val="bottom"/>
            <w:hideMark/>
          </w:tcPr>
          <w:p w:rsidR="00AE579C" w:rsidRPr="009624D0" w:rsidRDefault="00AE579C"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(Devamı)</w:t>
            </w:r>
          </w:p>
        </w:tc>
        <w:tc>
          <w:tcPr>
            <w:tcW w:w="2211" w:type="dxa"/>
            <w:tcBorders>
              <w:bottom w:val="single" w:sz="4" w:space="0" w:color="auto"/>
            </w:tcBorders>
            <w:shd w:val="clear" w:color="auto" w:fill="auto"/>
            <w:noWrap/>
            <w:vAlign w:val="bottom"/>
            <w:hideMark/>
          </w:tcPr>
          <w:p w:rsidR="00AE579C" w:rsidRPr="009624D0" w:rsidRDefault="00AE579C" w:rsidP="009624D0">
            <w:pPr>
              <w:spacing w:after="0" w:line="360" w:lineRule="auto"/>
              <w:rPr>
                <w:rFonts w:ascii="Times New Roman" w:eastAsia="Times New Roman" w:hAnsi="Times New Roman" w:cs="Times New Roman"/>
                <w:color w:val="000000"/>
              </w:rPr>
            </w:pPr>
          </w:p>
        </w:tc>
        <w:tc>
          <w:tcPr>
            <w:tcW w:w="1166" w:type="dxa"/>
            <w:tcBorders>
              <w:bottom w:val="single" w:sz="4" w:space="0" w:color="auto"/>
            </w:tcBorders>
            <w:shd w:val="clear" w:color="auto" w:fill="auto"/>
            <w:vAlign w:val="bottom"/>
          </w:tcPr>
          <w:p w:rsidR="00AE579C" w:rsidRPr="009624D0" w:rsidRDefault="00AE579C" w:rsidP="009624D0">
            <w:pPr>
              <w:spacing w:after="0" w:line="360" w:lineRule="auto"/>
              <w:jc w:val="both"/>
              <w:rPr>
                <w:rFonts w:ascii="Times New Roman" w:eastAsia="Times New Roman" w:hAnsi="Times New Roman" w:cs="Times New Roman"/>
                <w:color w:val="000000"/>
              </w:rPr>
            </w:pPr>
          </w:p>
        </w:tc>
      </w:tr>
      <w:tr w:rsidR="00AE579C" w:rsidRPr="00650EE3" w:rsidTr="00AE579C">
        <w:trPr>
          <w:trHeight w:val="306"/>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9624D0" w:rsidRDefault="00AE579C" w:rsidP="009624D0">
            <w:pPr>
              <w:spacing w:after="0" w:line="360" w:lineRule="auto"/>
              <w:jc w:val="both"/>
              <w:rPr>
                <w:rFonts w:ascii="Times New Roman" w:eastAsia="Times New Roman" w:hAnsi="Times New Roman" w:cs="Times New Roman"/>
                <w:b/>
              </w:rPr>
            </w:pPr>
            <w:r w:rsidRPr="009624D0">
              <w:rPr>
                <w:rFonts w:ascii="Times New Roman" w:eastAsia="Times New Roman" w:hAnsi="Times New Roman" w:cs="Times New Roman"/>
                <w:b/>
              </w:rPr>
              <w:t xml:space="preserve">YIL </w:t>
            </w:r>
          </w:p>
        </w:tc>
        <w:tc>
          <w:tcPr>
            <w:tcW w:w="201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9624D0" w:rsidRDefault="00AE579C" w:rsidP="009624D0">
            <w:pPr>
              <w:spacing w:after="0" w:line="360" w:lineRule="auto"/>
              <w:jc w:val="both"/>
              <w:rPr>
                <w:rFonts w:ascii="Times New Roman" w:eastAsia="Times New Roman" w:hAnsi="Times New Roman" w:cs="Times New Roman"/>
                <w:b/>
              </w:rPr>
            </w:pPr>
            <w:r w:rsidRPr="009624D0">
              <w:rPr>
                <w:rFonts w:ascii="Times New Roman" w:eastAsia="Times New Roman" w:hAnsi="Times New Roman" w:cs="Times New Roman"/>
                <w:b/>
              </w:rPr>
              <w:t>YER</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bottom"/>
          </w:tcPr>
          <w:p w:rsidR="00AE579C" w:rsidRPr="009624D0" w:rsidRDefault="00AE579C" w:rsidP="009624D0">
            <w:pPr>
              <w:spacing w:after="0" w:line="360" w:lineRule="auto"/>
              <w:jc w:val="both"/>
              <w:rPr>
                <w:rFonts w:ascii="Times New Roman" w:eastAsia="Times New Roman" w:hAnsi="Times New Roman" w:cs="Times New Roman"/>
                <w:b/>
              </w:rPr>
            </w:pPr>
            <w:r w:rsidRPr="009624D0">
              <w:rPr>
                <w:rFonts w:ascii="Times New Roman" w:eastAsia="Times New Roman" w:hAnsi="Times New Roman" w:cs="Times New Roman"/>
                <w:b/>
              </w:rPr>
              <w:t>DÜZEY</w:t>
            </w:r>
          </w:p>
        </w:tc>
        <w:tc>
          <w:tcPr>
            <w:tcW w:w="10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9624D0" w:rsidRDefault="00AE579C" w:rsidP="009624D0">
            <w:pPr>
              <w:spacing w:after="0" w:line="360" w:lineRule="auto"/>
              <w:jc w:val="both"/>
              <w:rPr>
                <w:rFonts w:ascii="Times New Roman" w:eastAsia="Times New Roman" w:hAnsi="Times New Roman" w:cs="Times New Roman"/>
                <w:b/>
              </w:rPr>
            </w:pPr>
            <w:r w:rsidRPr="009624D0">
              <w:rPr>
                <w:rFonts w:ascii="Times New Roman" w:eastAsia="Times New Roman" w:hAnsi="Times New Roman" w:cs="Times New Roman"/>
                <w:b/>
              </w:rPr>
              <w:t>YIL</w:t>
            </w:r>
          </w:p>
        </w:tc>
        <w:tc>
          <w:tcPr>
            <w:tcW w:w="22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9624D0" w:rsidRDefault="00AE579C" w:rsidP="009624D0">
            <w:pPr>
              <w:spacing w:after="0" w:line="360" w:lineRule="auto"/>
              <w:jc w:val="both"/>
              <w:rPr>
                <w:rFonts w:ascii="Times New Roman" w:eastAsia="Times New Roman" w:hAnsi="Times New Roman" w:cs="Times New Roman"/>
                <w:b/>
              </w:rPr>
            </w:pPr>
            <w:r w:rsidRPr="009624D0">
              <w:rPr>
                <w:rFonts w:ascii="Times New Roman" w:eastAsia="Times New Roman" w:hAnsi="Times New Roman" w:cs="Times New Roman"/>
                <w:b/>
              </w:rPr>
              <w:t>YER</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bottom"/>
          </w:tcPr>
          <w:p w:rsidR="00AE579C" w:rsidRPr="009624D0" w:rsidRDefault="00AE579C" w:rsidP="009624D0">
            <w:pPr>
              <w:spacing w:after="0" w:line="360" w:lineRule="auto"/>
              <w:jc w:val="both"/>
              <w:rPr>
                <w:rFonts w:ascii="Times New Roman" w:eastAsia="Times New Roman" w:hAnsi="Times New Roman" w:cs="Times New Roman"/>
                <w:b/>
              </w:rPr>
            </w:pPr>
            <w:r w:rsidRPr="009624D0">
              <w:rPr>
                <w:rFonts w:ascii="Times New Roman" w:eastAsia="Times New Roman" w:hAnsi="Times New Roman" w:cs="Times New Roman"/>
                <w:b/>
              </w:rPr>
              <w:t>DÜZEY</w:t>
            </w:r>
          </w:p>
        </w:tc>
      </w:tr>
      <w:tr w:rsidR="009624D0" w:rsidRPr="00650EE3" w:rsidTr="00F7285B">
        <w:trPr>
          <w:trHeight w:val="306"/>
        </w:trPr>
        <w:tc>
          <w:tcPr>
            <w:tcW w:w="867" w:type="dxa"/>
            <w:tcBorders>
              <w:top w:val="single" w:sz="4" w:space="0" w:color="auto"/>
              <w:left w:val="single" w:sz="4" w:space="0" w:color="auto"/>
              <w:right w:val="single" w:sz="4" w:space="0" w:color="auto"/>
            </w:tcBorders>
            <w:shd w:val="clear" w:color="auto" w:fill="auto"/>
            <w:noWrap/>
            <w:vAlign w:val="bottom"/>
            <w:hideMark/>
          </w:tcPr>
          <w:p w:rsidR="009624D0" w:rsidRPr="009624D0" w:rsidRDefault="009624D0" w:rsidP="00F7285B">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1919</w:t>
            </w:r>
          </w:p>
        </w:tc>
        <w:tc>
          <w:tcPr>
            <w:tcW w:w="2015" w:type="dxa"/>
            <w:tcBorders>
              <w:top w:val="single" w:sz="4" w:space="0" w:color="auto"/>
              <w:left w:val="nil"/>
              <w:right w:val="single" w:sz="4" w:space="0" w:color="auto"/>
            </w:tcBorders>
            <w:shd w:val="clear" w:color="auto" w:fill="auto"/>
            <w:noWrap/>
            <w:vAlign w:val="bottom"/>
            <w:hideMark/>
          </w:tcPr>
          <w:p w:rsidR="009624D0" w:rsidRPr="009624D0" w:rsidRDefault="009624D0" w:rsidP="00F7285B">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Finlandiya</w:t>
            </w:r>
          </w:p>
        </w:tc>
        <w:tc>
          <w:tcPr>
            <w:tcW w:w="1166" w:type="dxa"/>
            <w:tcBorders>
              <w:top w:val="single" w:sz="4" w:space="0" w:color="auto"/>
              <w:left w:val="nil"/>
              <w:right w:val="single" w:sz="4" w:space="0" w:color="auto"/>
            </w:tcBorders>
            <w:shd w:val="clear" w:color="auto" w:fill="auto"/>
            <w:vAlign w:val="bottom"/>
          </w:tcPr>
          <w:p w:rsidR="009624D0" w:rsidRPr="009624D0" w:rsidRDefault="009624D0" w:rsidP="00F7285B">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c>
          <w:tcPr>
            <w:tcW w:w="1087" w:type="dxa"/>
            <w:tcBorders>
              <w:top w:val="single" w:sz="4" w:space="0" w:color="auto"/>
              <w:left w:val="nil"/>
              <w:right w:val="single" w:sz="4" w:space="0" w:color="auto"/>
            </w:tcBorders>
            <w:shd w:val="clear" w:color="auto" w:fill="auto"/>
            <w:noWrap/>
            <w:vAlign w:val="bottom"/>
            <w:hideMark/>
          </w:tcPr>
          <w:p w:rsidR="009624D0" w:rsidRPr="009624D0" w:rsidRDefault="009624D0" w:rsidP="00F7285B">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1975</w:t>
            </w:r>
          </w:p>
        </w:tc>
        <w:tc>
          <w:tcPr>
            <w:tcW w:w="2211" w:type="dxa"/>
            <w:tcBorders>
              <w:top w:val="single" w:sz="4" w:space="0" w:color="auto"/>
              <w:left w:val="nil"/>
              <w:right w:val="single" w:sz="4" w:space="0" w:color="auto"/>
            </w:tcBorders>
            <w:shd w:val="clear" w:color="auto" w:fill="auto"/>
            <w:noWrap/>
            <w:vAlign w:val="bottom"/>
            <w:hideMark/>
          </w:tcPr>
          <w:p w:rsidR="009624D0" w:rsidRPr="009624D0" w:rsidRDefault="009624D0" w:rsidP="00F7285B">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Oregon</w:t>
            </w:r>
          </w:p>
        </w:tc>
        <w:tc>
          <w:tcPr>
            <w:tcW w:w="1166" w:type="dxa"/>
            <w:tcBorders>
              <w:top w:val="single" w:sz="4" w:space="0" w:color="auto"/>
              <w:left w:val="nil"/>
              <w:right w:val="single" w:sz="4" w:space="0" w:color="auto"/>
            </w:tcBorders>
            <w:shd w:val="clear" w:color="auto" w:fill="auto"/>
            <w:vAlign w:val="bottom"/>
          </w:tcPr>
          <w:p w:rsidR="009624D0" w:rsidRPr="009624D0" w:rsidRDefault="009624D0" w:rsidP="00F7285B">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Cezaevleri</w:t>
            </w:r>
          </w:p>
        </w:tc>
      </w:tr>
      <w:tr w:rsidR="009624D0" w:rsidRPr="00650EE3" w:rsidTr="00AE579C">
        <w:trPr>
          <w:trHeight w:val="306"/>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F7285B">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1955</w:t>
            </w:r>
          </w:p>
        </w:tc>
        <w:tc>
          <w:tcPr>
            <w:tcW w:w="201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F7285B">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Danimarka</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bottom"/>
          </w:tcPr>
          <w:p w:rsidR="009624D0" w:rsidRPr="009624D0" w:rsidRDefault="009624D0" w:rsidP="00F7285B">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c>
          <w:tcPr>
            <w:tcW w:w="10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F7285B">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1976</w:t>
            </w:r>
          </w:p>
        </w:tc>
        <w:tc>
          <w:tcPr>
            <w:tcW w:w="22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F7285B">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Portekiz</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bottom"/>
          </w:tcPr>
          <w:p w:rsidR="009624D0" w:rsidRPr="009624D0" w:rsidRDefault="009624D0" w:rsidP="00F7285B">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r>
      <w:tr w:rsidR="009624D0" w:rsidRPr="00650EE3" w:rsidTr="00AE579C">
        <w:trPr>
          <w:trHeight w:val="306"/>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F7285B">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1959</w:t>
            </w:r>
          </w:p>
        </w:tc>
        <w:tc>
          <w:tcPr>
            <w:tcW w:w="201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F7285B">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Batı Almanya</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bottom"/>
          </w:tcPr>
          <w:p w:rsidR="009624D0" w:rsidRPr="009624D0" w:rsidRDefault="009624D0" w:rsidP="00F7285B">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Askeri</w:t>
            </w:r>
          </w:p>
        </w:tc>
        <w:tc>
          <w:tcPr>
            <w:tcW w:w="10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F7285B">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1976</w:t>
            </w:r>
          </w:p>
        </w:tc>
        <w:tc>
          <w:tcPr>
            <w:tcW w:w="22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F7285B">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Avustralya</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bottom"/>
          </w:tcPr>
          <w:p w:rsidR="009624D0" w:rsidRPr="009624D0" w:rsidRDefault="009624D0" w:rsidP="00F7285B">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r>
      <w:tr w:rsidR="009624D0" w:rsidRPr="00650EE3" w:rsidTr="00AE579C">
        <w:trPr>
          <w:trHeight w:val="311"/>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1962</w:t>
            </w:r>
          </w:p>
        </w:tc>
        <w:tc>
          <w:tcPr>
            <w:tcW w:w="2015"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Yeni Zelanda</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c>
          <w:tcPr>
            <w:tcW w:w="1087"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1976</w:t>
            </w:r>
          </w:p>
        </w:tc>
        <w:tc>
          <w:tcPr>
            <w:tcW w:w="2211"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rPr>
                <w:rFonts w:ascii="Times New Roman" w:eastAsia="Times New Roman" w:hAnsi="Times New Roman" w:cs="Times New Roman"/>
                <w:color w:val="000000"/>
              </w:rPr>
            </w:pPr>
            <w:r w:rsidRPr="009624D0">
              <w:rPr>
                <w:rFonts w:ascii="Times New Roman" w:eastAsia="Times New Roman" w:hAnsi="Times New Roman" w:cs="Times New Roman"/>
                <w:color w:val="000000"/>
              </w:rPr>
              <w:t>Trinidad Ve Tobago</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r>
      <w:tr w:rsidR="009624D0" w:rsidRPr="00650EE3" w:rsidTr="00AE579C">
        <w:trPr>
          <w:trHeight w:val="311"/>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1952</w:t>
            </w:r>
          </w:p>
        </w:tc>
        <w:tc>
          <w:tcPr>
            <w:tcW w:w="2015"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Norveç</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Askeri</w:t>
            </w:r>
          </w:p>
        </w:tc>
        <w:tc>
          <w:tcPr>
            <w:tcW w:w="1087"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1976</w:t>
            </w:r>
          </w:p>
        </w:tc>
        <w:tc>
          <w:tcPr>
            <w:tcW w:w="2211"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rPr>
                <w:rFonts w:ascii="Times New Roman" w:eastAsia="Times New Roman" w:hAnsi="Times New Roman" w:cs="Times New Roman"/>
                <w:color w:val="000000"/>
              </w:rPr>
            </w:pPr>
            <w:r w:rsidRPr="009624D0">
              <w:rPr>
                <w:rFonts w:ascii="Times New Roman" w:eastAsia="Times New Roman" w:hAnsi="Times New Roman" w:cs="Times New Roman"/>
                <w:color w:val="000000"/>
              </w:rPr>
              <w:t>Uttar Pradesh</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Devlet</w:t>
            </w:r>
          </w:p>
        </w:tc>
      </w:tr>
      <w:tr w:rsidR="009624D0" w:rsidRPr="00650EE3" w:rsidTr="00AE579C">
        <w:trPr>
          <w:trHeight w:val="311"/>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1962</w:t>
            </w:r>
          </w:p>
        </w:tc>
        <w:tc>
          <w:tcPr>
            <w:tcW w:w="2015"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Norveç</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c>
          <w:tcPr>
            <w:tcW w:w="1087"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1978</w:t>
            </w:r>
          </w:p>
        </w:tc>
        <w:tc>
          <w:tcPr>
            <w:tcW w:w="2211"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Porto Riko</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Sınırsal</w:t>
            </w:r>
          </w:p>
        </w:tc>
      </w:tr>
      <w:tr w:rsidR="009624D0" w:rsidRPr="00650EE3" w:rsidTr="00AE579C">
        <w:trPr>
          <w:trHeight w:val="321"/>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1966</w:t>
            </w:r>
          </w:p>
        </w:tc>
        <w:tc>
          <w:tcPr>
            <w:tcW w:w="2015"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Tanzanya</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c>
          <w:tcPr>
            <w:tcW w:w="1087"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1978</w:t>
            </w:r>
          </w:p>
        </w:tc>
        <w:tc>
          <w:tcPr>
            <w:tcW w:w="2211"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Jamaica</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r>
      <w:tr w:rsidR="009624D0" w:rsidRPr="00650EE3" w:rsidTr="00AE579C">
        <w:trPr>
          <w:trHeight w:val="306"/>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1966</w:t>
            </w:r>
          </w:p>
        </w:tc>
        <w:tc>
          <w:tcPr>
            <w:tcW w:w="2015"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Guyana</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c>
          <w:tcPr>
            <w:tcW w:w="1087"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1978</w:t>
            </w:r>
          </w:p>
        </w:tc>
        <w:tc>
          <w:tcPr>
            <w:tcW w:w="2211"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Tasmania</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Devlet</w:t>
            </w:r>
          </w:p>
        </w:tc>
      </w:tr>
      <w:tr w:rsidR="009624D0" w:rsidRPr="00650EE3" w:rsidTr="00AE579C">
        <w:trPr>
          <w:trHeight w:val="306"/>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1967</w:t>
            </w:r>
          </w:p>
        </w:tc>
        <w:tc>
          <w:tcPr>
            <w:tcW w:w="2015"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İngiltere</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c>
          <w:tcPr>
            <w:tcW w:w="1087"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1979</w:t>
            </w:r>
          </w:p>
        </w:tc>
        <w:tc>
          <w:tcPr>
            <w:tcW w:w="2211"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Kolombiya</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İl</w:t>
            </w:r>
          </w:p>
        </w:tc>
      </w:tr>
      <w:tr w:rsidR="009624D0" w:rsidRPr="00650EE3" w:rsidTr="00AE579C">
        <w:trPr>
          <w:trHeight w:val="291"/>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1967</w:t>
            </w:r>
          </w:p>
        </w:tc>
        <w:tc>
          <w:tcPr>
            <w:tcW w:w="2015"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Alberta</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İl</w:t>
            </w:r>
          </w:p>
        </w:tc>
        <w:tc>
          <w:tcPr>
            <w:tcW w:w="1087"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1979</w:t>
            </w:r>
          </w:p>
        </w:tc>
        <w:tc>
          <w:tcPr>
            <w:tcW w:w="2211"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Guam</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Sınırsal</w:t>
            </w:r>
          </w:p>
        </w:tc>
      </w:tr>
      <w:tr w:rsidR="009624D0" w:rsidRPr="00650EE3" w:rsidTr="00AE579C">
        <w:trPr>
          <w:trHeight w:val="301"/>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1967</w:t>
            </w:r>
          </w:p>
        </w:tc>
        <w:tc>
          <w:tcPr>
            <w:tcW w:w="2015"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Kudüs</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Kent</w:t>
            </w:r>
          </w:p>
        </w:tc>
        <w:tc>
          <w:tcPr>
            <w:tcW w:w="1087"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1979</w:t>
            </w:r>
          </w:p>
        </w:tc>
        <w:tc>
          <w:tcPr>
            <w:tcW w:w="2211"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Filipinler</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r>
      <w:tr w:rsidR="009624D0" w:rsidRPr="00650EE3" w:rsidTr="00AE579C">
        <w:trPr>
          <w:trHeight w:val="291"/>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1969</w:t>
            </w:r>
          </w:p>
        </w:tc>
        <w:tc>
          <w:tcPr>
            <w:tcW w:w="2015"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Kuzey İrlanda</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İl</w:t>
            </w:r>
          </w:p>
        </w:tc>
        <w:tc>
          <w:tcPr>
            <w:tcW w:w="1087"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1980</w:t>
            </w:r>
          </w:p>
        </w:tc>
        <w:tc>
          <w:tcPr>
            <w:tcW w:w="2211"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Gana</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r>
      <w:tr w:rsidR="009624D0" w:rsidRPr="00650EE3" w:rsidTr="00AE579C">
        <w:trPr>
          <w:trHeight w:val="306"/>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1969</w:t>
            </w:r>
          </w:p>
        </w:tc>
        <w:tc>
          <w:tcPr>
            <w:tcW w:w="2015"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Quebec</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İl</w:t>
            </w:r>
          </w:p>
        </w:tc>
        <w:tc>
          <w:tcPr>
            <w:tcW w:w="1087"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1980</w:t>
            </w:r>
          </w:p>
        </w:tc>
        <w:tc>
          <w:tcPr>
            <w:tcW w:w="2211"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Florida</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Devlet</w:t>
            </w:r>
          </w:p>
        </w:tc>
      </w:tr>
      <w:tr w:rsidR="009624D0" w:rsidRPr="00650EE3" w:rsidTr="00AE579C">
        <w:trPr>
          <w:trHeight w:val="328"/>
        </w:trPr>
        <w:tc>
          <w:tcPr>
            <w:tcW w:w="867" w:type="dxa"/>
            <w:tcBorders>
              <w:top w:val="nil"/>
              <w:left w:val="single" w:sz="4" w:space="0" w:color="auto"/>
              <w:bottom w:val="single" w:sz="4" w:space="0" w:color="auto"/>
              <w:right w:val="single" w:sz="4" w:space="0" w:color="auto"/>
            </w:tcBorders>
            <w:shd w:val="clear" w:color="auto" w:fill="auto"/>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1969</w:t>
            </w:r>
          </w:p>
        </w:tc>
        <w:tc>
          <w:tcPr>
            <w:tcW w:w="2015"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Hawai</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Devlet</w:t>
            </w:r>
          </w:p>
        </w:tc>
        <w:tc>
          <w:tcPr>
            <w:tcW w:w="1087"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1981</w:t>
            </w:r>
          </w:p>
        </w:tc>
        <w:tc>
          <w:tcPr>
            <w:tcW w:w="2211"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İrlanda</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r>
      <w:tr w:rsidR="009624D0" w:rsidRPr="00650EE3" w:rsidTr="00AE579C">
        <w:trPr>
          <w:trHeight w:val="321"/>
        </w:trPr>
        <w:tc>
          <w:tcPr>
            <w:tcW w:w="86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1970</w:t>
            </w:r>
          </w:p>
        </w:tc>
        <w:tc>
          <w:tcPr>
            <w:tcW w:w="2015"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Kanada</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Diller</w:t>
            </w:r>
          </w:p>
        </w:tc>
        <w:tc>
          <w:tcPr>
            <w:tcW w:w="1087"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1981</w:t>
            </w:r>
          </w:p>
        </w:tc>
        <w:tc>
          <w:tcPr>
            <w:tcW w:w="2211"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Hollanda</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r>
      <w:tr w:rsidR="009624D0" w:rsidRPr="00650EE3" w:rsidTr="00AE579C">
        <w:trPr>
          <w:trHeight w:val="306"/>
        </w:trPr>
        <w:tc>
          <w:tcPr>
            <w:tcW w:w="86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1973</w:t>
            </w:r>
          </w:p>
        </w:tc>
        <w:tc>
          <w:tcPr>
            <w:tcW w:w="2015"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Kanada</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Cezaevleri</w:t>
            </w:r>
          </w:p>
        </w:tc>
        <w:tc>
          <w:tcPr>
            <w:tcW w:w="1087"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1981</w:t>
            </w:r>
          </w:p>
        </w:tc>
        <w:tc>
          <w:tcPr>
            <w:tcW w:w="2211"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İspanya</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r>
      <w:tr w:rsidR="009624D0" w:rsidRPr="00650EE3" w:rsidTr="00AE579C">
        <w:trPr>
          <w:trHeight w:val="298"/>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1971</w:t>
            </w:r>
          </w:p>
        </w:tc>
        <w:tc>
          <w:tcPr>
            <w:tcW w:w="2015"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İsrail</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c>
          <w:tcPr>
            <w:tcW w:w="1087"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1987</w:t>
            </w:r>
          </w:p>
        </w:tc>
        <w:tc>
          <w:tcPr>
            <w:tcW w:w="2211"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Guatemala</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p>
        </w:tc>
      </w:tr>
      <w:tr w:rsidR="009624D0" w:rsidRPr="00650EE3" w:rsidTr="00AE579C">
        <w:trPr>
          <w:trHeight w:val="306"/>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1972</w:t>
            </w:r>
          </w:p>
        </w:tc>
        <w:tc>
          <w:tcPr>
            <w:tcW w:w="2015"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İsrail</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Askeri</w:t>
            </w:r>
          </w:p>
        </w:tc>
        <w:tc>
          <w:tcPr>
            <w:tcW w:w="1087"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1990</w:t>
            </w:r>
          </w:p>
        </w:tc>
        <w:tc>
          <w:tcPr>
            <w:tcW w:w="2211"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Nepal</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p>
        </w:tc>
      </w:tr>
      <w:tr w:rsidR="009624D0" w:rsidRPr="00650EE3" w:rsidTr="00AE579C">
        <w:trPr>
          <w:trHeight w:val="306"/>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1972</w:t>
            </w:r>
          </w:p>
        </w:tc>
        <w:tc>
          <w:tcPr>
            <w:tcW w:w="2015"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Avustralya</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Devlet</w:t>
            </w:r>
          </w:p>
        </w:tc>
        <w:tc>
          <w:tcPr>
            <w:tcW w:w="1087"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1993</w:t>
            </w:r>
          </w:p>
        </w:tc>
        <w:tc>
          <w:tcPr>
            <w:tcW w:w="2211"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Peru</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p>
        </w:tc>
      </w:tr>
      <w:tr w:rsidR="009624D0" w:rsidRPr="00650EE3" w:rsidTr="00AE579C">
        <w:trPr>
          <w:trHeight w:val="306"/>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1972</w:t>
            </w:r>
          </w:p>
        </w:tc>
        <w:tc>
          <w:tcPr>
            <w:tcW w:w="2015"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Fiji</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c>
          <w:tcPr>
            <w:tcW w:w="1087"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1994</w:t>
            </w:r>
          </w:p>
        </w:tc>
        <w:tc>
          <w:tcPr>
            <w:tcW w:w="2211"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Arjantin</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p>
        </w:tc>
      </w:tr>
      <w:tr w:rsidR="009624D0" w:rsidRPr="00650EE3" w:rsidTr="00AE579C">
        <w:trPr>
          <w:trHeight w:val="306"/>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1972</w:t>
            </w:r>
          </w:p>
        </w:tc>
        <w:tc>
          <w:tcPr>
            <w:tcW w:w="2015"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Minnesota</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Cezaevleri</w:t>
            </w:r>
          </w:p>
        </w:tc>
        <w:tc>
          <w:tcPr>
            <w:tcW w:w="1087"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1994</w:t>
            </w:r>
          </w:p>
        </w:tc>
        <w:tc>
          <w:tcPr>
            <w:tcW w:w="2211"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Romanya</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p>
        </w:tc>
      </w:tr>
      <w:tr w:rsidR="009624D0" w:rsidRPr="00650EE3" w:rsidTr="00AE579C">
        <w:trPr>
          <w:trHeight w:val="306"/>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1973</w:t>
            </w:r>
          </w:p>
        </w:tc>
        <w:tc>
          <w:tcPr>
            <w:tcW w:w="2015"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Fransa</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c>
          <w:tcPr>
            <w:tcW w:w="1087"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1995</w:t>
            </w:r>
          </w:p>
        </w:tc>
        <w:tc>
          <w:tcPr>
            <w:tcW w:w="2211"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Botswana</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p>
        </w:tc>
      </w:tr>
      <w:tr w:rsidR="009624D0" w:rsidRPr="00650EE3" w:rsidTr="00AE579C">
        <w:trPr>
          <w:trHeight w:val="306"/>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1973</w:t>
            </w:r>
          </w:p>
        </w:tc>
        <w:tc>
          <w:tcPr>
            <w:tcW w:w="2015"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Hindistan</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p>
        </w:tc>
        <w:tc>
          <w:tcPr>
            <w:tcW w:w="1087"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1995</w:t>
            </w:r>
          </w:p>
        </w:tc>
        <w:tc>
          <w:tcPr>
            <w:tcW w:w="2211"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Avrupa Birliği</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p>
        </w:tc>
      </w:tr>
      <w:tr w:rsidR="009624D0" w:rsidRPr="00650EE3" w:rsidTr="00AE579C">
        <w:trPr>
          <w:trHeight w:val="306"/>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1973</w:t>
            </w:r>
          </w:p>
        </w:tc>
        <w:tc>
          <w:tcPr>
            <w:tcW w:w="2015"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Zambiya</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c>
          <w:tcPr>
            <w:tcW w:w="1087"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1995</w:t>
            </w:r>
          </w:p>
        </w:tc>
        <w:tc>
          <w:tcPr>
            <w:tcW w:w="2211"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Belçika</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p>
        </w:tc>
      </w:tr>
      <w:tr w:rsidR="009624D0" w:rsidRPr="00650EE3" w:rsidTr="00AE579C">
        <w:trPr>
          <w:trHeight w:val="306"/>
        </w:trPr>
        <w:tc>
          <w:tcPr>
            <w:tcW w:w="867" w:type="dxa"/>
            <w:tcBorders>
              <w:top w:val="nil"/>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1974</w:t>
            </w:r>
          </w:p>
        </w:tc>
        <w:tc>
          <w:tcPr>
            <w:tcW w:w="2015"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Atlanta</w:t>
            </w:r>
          </w:p>
        </w:tc>
        <w:tc>
          <w:tcPr>
            <w:tcW w:w="1166" w:type="dxa"/>
            <w:tcBorders>
              <w:top w:val="nil"/>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Kent</w:t>
            </w:r>
          </w:p>
        </w:tc>
        <w:tc>
          <w:tcPr>
            <w:tcW w:w="1087"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1997</w:t>
            </w:r>
          </w:p>
        </w:tc>
        <w:tc>
          <w:tcPr>
            <w:tcW w:w="2211" w:type="dxa"/>
            <w:tcBorders>
              <w:top w:val="nil"/>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Yunanistan</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p>
        </w:tc>
      </w:tr>
      <w:tr w:rsidR="009624D0" w:rsidRPr="00650EE3" w:rsidTr="00AE579C">
        <w:trPr>
          <w:trHeight w:val="306"/>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1974</w:t>
            </w:r>
          </w:p>
        </w:tc>
        <w:tc>
          <w:tcPr>
            <w:tcW w:w="2015"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New Jersey</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Devlet</w:t>
            </w:r>
          </w:p>
        </w:tc>
        <w:tc>
          <w:tcPr>
            <w:tcW w:w="1087"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1997</w:t>
            </w:r>
          </w:p>
        </w:tc>
        <w:tc>
          <w:tcPr>
            <w:tcW w:w="2211"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Rusya</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p>
        </w:tc>
      </w:tr>
      <w:tr w:rsidR="009624D0" w:rsidRPr="00650EE3" w:rsidTr="00AE579C">
        <w:trPr>
          <w:trHeight w:val="306"/>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1974</w:t>
            </w:r>
          </w:p>
        </w:tc>
        <w:tc>
          <w:tcPr>
            <w:tcW w:w="2015"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Queensland</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Devlet</w:t>
            </w:r>
          </w:p>
        </w:tc>
        <w:tc>
          <w:tcPr>
            <w:tcW w:w="1087"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2006</w:t>
            </w:r>
          </w:p>
        </w:tc>
        <w:tc>
          <w:tcPr>
            <w:tcW w:w="2211"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Çek</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p>
        </w:tc>
      </w:tr>
      <w:tr w:rsidR="009624D0" w:rsidRPr="00650EE3" w:rsidTr="00AE579C">
        <w:trPr>
          <w:trHeight w:val="306"/>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1975</w:t>
            </w:r>
          </w:p>
        </w:tc>
        <w:tc>
          <w:tcPr>
            <w:tcW w:w="2015"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Papua Yeni Gine</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c>
          <w:tcPr>
            <w:tcW w:w="1087"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2008</w:t>
            </w:r>
          </w:p>
        </w:tc>
        <w:tc>
          <w:tcPr>
            <w:tcW w:w="2211"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 xml:space="preserve">Güney Kore </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p>
        </w:tc>
      </w:tr>
      <w:tr w:rsidR="009624D0" w:rsidRPr="00650EE3" w:rsidTr="00AE579C">
        <w:trPr>
          <w:trHeight w:val="306"/>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1976</w:t>
            </w:r>
          </w:p>
        </w:tc>
        <w:tc>
          <w:tcPr>
            <w:tcW w:w="2015"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Avusturya</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Ulusal</w:t>
            </w:r>
          </w:p>
        </w:tc>
        <w:tc>
          <w:tcPr>
            <w:tcW w:w="1087"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b/>
                <w:color w:val="000000"/>
              </w:rPr>
            </w:pPr>
            <w:r w:rsidRPr="009624D0">
              <w:rPr>
                <w:rFonts w:ascii="Times New Roman" w:eastAsia="Times New Roman" w:hAnsi="Times New Roman" w:cs="Times New Roman"/>
                <w:b/>
                <w:color w:val="000000"/>
              </w:rPr>
              <w:t>2012</w:t>
            </w:r>
          </w:p>
        </w:tc>
        <w:tc>
          <w:tcPr>
            <w:tcW w:w="2211" w:type="dxa"/>
            <w:tcBorders>
              <w:top w:val="single" w:sz="4" w:space="0" w:color="auto"/>
              <w:left w:val="nil"/>
              <w:bottom w:val="single" w:sz="4" w:space="0" w:color="auto"/>
              <w:right w:val="single" w:sz="4" w:space="0" w:color="auto"/>
            </w:tcBorders>
            <w:shd w:val="clear" w:color="auto" w:fill="auto"/>
            <w:noWrap/>
            <w:vAlign w:val="bottom"/>
            <w:hideMark/>
          </w:tcPr>
          <w:p w:rsidR="009624D0" w:rsidRPr="009624D0" w:rsidRDefault="009624D0" w:rsidP="009624D0">
            <w:pPr>
              <w:spacing w:after="0" w:line="360" w:lineRule="auto"/>
              <w:jc w:val="both"/>
              <w:rPr>
                <w:rFonts w:ascii="Times New Roman" w:eastAsia="Times New Roman" w:hAnsi="Times New Roman" w:cs="Times New Roman"/>
                <w:color w:val="000000"/>
              </w:rPr>
            </w:pPr>
            <w:r w:rsidRPr="009624D0">
              <w:rPr>
                <w:rFonts w:ascii="Times New Roman" w:eastAsia="Times New Roman" w:hAnsi="Times New Roman" w:cs="Times New Roman"/>
                <w:color w:val="000000"/>
              </w:rPr>
              <w:t>Türkiye</w:t>
            </w:r>
          </w:p>
        </w:tc>
        <w:tc>
          <w:tcPr>
            <w:tcW w:w="1166" w:type="dxa"/>
            <w:tcBorders>
              <w:top w:val="single" w:sz="4" w:space="0" w:color="auto"/>
              <w:left w:val="nil"/>
              <w:bottom w:val="single" w:sz="4" w:space="0" w:color="auto"/>
              <w:right w:val="single" w:sz="4" w:space="0" w:color="auto"/>
            </w:tcBorders>
            <w:shd w:val="clear" w:color="auto" w:fill="auto"/>
            <w:vAlign w:val="bottom"/>
          </w:tcPr>
          <w:p w:rsidR="009624D0" w:rsidRPr="009624D0" w:rsidRDefault="009624D0" w:rsidP="009624D0">
            <w:pPr>
              <w:spacing w:after="0" w:line="360" w:lineRule="auto"/>
              <w:jc w:val="both"/>
              <w:rPr>
                <w:rFonts w:ascii="Times New Roman" w:eastAsia="Times New Roman" w:hAnsi="Times New Roman" w:cs="Times New Roman"/>
                <w:color w:val="000000"/>
              </w:rPr>
            </w:pPr>
          </w:p>
        </w:tc>
      </w:tr>
    </w:tbl>
    <w:p w:rsidR="00AE579C" w:rsidRPr="009624D0" w:rsidRDefault="008E69DE" w:rsidP="009624D0">
      <w:pPr>
        <w:spacing w:after="0" w:line="288" w:lineRule="auto"/>
        <w:jc w:val="center"/>
        <w:rPr>
          <w:rFonts w:ascii="Times New Roman" w:hAnsi="Times New Roman" w:cs="Times New Roman"/>
          <w:sz w:val="20"/>
          <w:szCs w:val="20"/>
        </w:rPr>
      </w:pPr>
      <w:r w:rsidRPr="00595745">
        <w:rPr>
          <w:rFonts w:ascii="Times New Roman" w:hAnsi="Times New Roman" w:cs="Times New Roman"/>
          <w:sz w:val="20"/>
          <w:szCs w:val="20"/>
        </w:rPr>
        <w:t xml:space="preserve">Kaynak: </w:t>
      </w:r>
      <w:r w:rsidR="00595745" w:rsidRPr="00595745">
        <w:rPr>
          <w:rFonts w:ascii="Times New Roman" w:hAnsi="Times New Roman" w:cs="Times New Roman"/>
          <w:sz w:val="20"/>
          <w:szCs w:val="20"/>
        </w:rPr>
        <w:t xml:space="preserve">Pickl, V. J. (1986). </w:t>
      </w:r>
      <w:r w:rsidR="009C52E1">
        <w:rPr>
          <w:rFonts w:ascii="Times New Roman" w:hAnsi="Times New Roman" w:cs="Times New Roman"/>
          <w:sz w:val="20"/>
          <w:szCs w:val="20"/>
        </w:rPr>
        <w:t>Ombudsman v</w:t>
      </w:r>
      <w:r w:rsidR="00195DE1">
        <w:rPr>
          <w:rFonts w:ascii="Times New Roman" w:hAnsi="Times New Roman" w:cs="Times New Roman"/>
          <w:sz w:val="20"/>
          <w:szCs w:val="20"/>
        </w:rPr>
        <w:t>e Yönetimde Reform</w:t>
      </w:r>
      <w:r w:rsidRPr="00595745">
        <w:rPr>
          <w:rFonts w:ascii="Times New Roman" w:hAnsi="Times New Roman" w:cs="Times New Roman"/>
          <w:sz w:val="20"/>
          <w:szCs w:val="20"/>
        </w:rPr>
        <w:t xml:space="preserve">, (Çev. Turgay Ergun), Amme İdaresi Dergisi, </w:t>
      </w:r>
      <w:r w:rsidR="00595745" w:rsidRPr="00595745">
        <w:rPr>
          <w:rFonts w:ascii="Times New Roman" w:hAnsi="Times New Roman" w:cs="Times New Roman"/>
          <w:sz w:val="20"/>
          <w:szCs w:val="20"/>
        </w:rPr>
        <w:t>19(4),</w:t>
      </w:r>
      <w:r w:rsidRPr="00595745">
        <w:rPr>
          <w:rFonts w:ascii="Times New Roman" w:hAnsi="Times New Roman" w:cs="Times New Roman"/>
          <w:sz w:val="20"/>
          <w:szCs w:val="20"/>
        </w:rPr>
        <w:t xml:space="preserve"> </w:t>
      </w:r>
      <w:r w:rsidR="00595745" w:rsidRPr="00595745">
        <w:rPr>
          <w:rFonts w:ascii="Times New Roman" w:hAnsi="Times New Roman" w:cs="Times New Roman"/>
          <w:sz w:val="20"/>
          <w:szCs w:val="20"/>
        </w:rPr>
        <w:t xml:space="preserve"> </w:t>
      </w:r>
      <w:r w:rsidRPr="00595745">
        <w:rPr>
          <w:rFonts w:ascii="Times New Roman" w:hAnsi="Times New Roman" w:cs="Times New Roman"/>
          <w:sz w:val="20"/>
          <w:szCs w:val="20"/>
        </w:rPr>
        <w:t>41.</w:t>
      </w:r>
      <w:r w:rsidR="00195DE1">
        <w:rPr>
          <w:rFonts w:ascii="Times New Roman" w:hAnsi="Times New Roman" w:cs="Times New Roman"/>
          <w:sz w:val="20"/>
          <w:szCs w:val="20"/>
        </w:rPr>
        <w:t xml:space="preserve"> </w:t>
      </w:r>
      <w:r w:rsidR="00595745" w:rsidRPr="00595745">
        <w:rPr>
          <w:rFonts w:ascii="Times New Roman" w:hAnsi="Times New Roman" w:cs="Times New Roman"/>
          <w:sz w:val="20"/>
          <w:szCs w:val="20"/>
        </w:rPr>
        <w:t xml:space="preserve"> </w:t>
      </w:r>
      <w:r w:rsidR="004B2006" w:rsidRPr="00595745">
        <w:rPr>
          <w:rFonts w:ascii="Times New Roman" w:hAnsi="Times New Roman" w:cs="Times New Roman"/>
          <w:sz w:val="20"/>
          <w:szCs w:val="20"/>
        </w:rPr>
        <w:t>Ö</w:t>
      </w:r>
      <w:r w:rsidRPr="00595745">
        <w:rPr>
          <w:rFonts w:ascii="Times New Roman" w:hAnsi="Times New Roman" w:cs="Times New Roman"/>
          <w:sz w:val="20"/>
          <w:szCs w:val="20"/>
        </w:rPr>
        <w:t>zden</w:t>
      </w:r>
      <w:r w:rsidR="00595745" w:rsidRPr="00595745">
        <w:rPr>
          <w:rFonts w:ascii="Times New Roman" w:hAnsi="Times New Roman" w:cs="Times New Roman"/>
          <w:sz w:val="20"/>
          <w:szCs w:val="20"/>
        </w:rPr>
        <w:t>, K., (2010).</w:t>
      </w:r>
      <w:r w:rsidRPr="00595745">
        <w:rPr>
          <w:rFonts w:ascii="Times New Roman" w:hAnsi="Times New Roman" w:cs="Times New Roman"/>
          <w:sz w:val="20"/>
          <w:szCs w:val="20"/>
        </w:rPr>
        <w:t>Ombudsman (Kamu Dene</w:t>
      </w:r>
      <w:r w:rsidR="00595745" w:rsidRPr="00595745">
        <w:rPr>
          <w:rFonts w:ascii="Times New Roman" w:hAnsi="Times New Roman" w:cs="Times New Roman"/>
          <w:sz w:val="20"/>
          <w:szCs w:val="20"/>
        </w:rPr>
        <w:t>tçisi) Türkiye’deki Tartışmalar</w:t>
      </w:r>
      <w:r w:rsidRPr="00595745">
        <w:rPr>
          <w:rFonts w:ascii="Times New Roman" w:hAnsi="Times New Roman" w:cs="Times New Roman"/>
          <w:sz w:val="20"/>
          <w:szCs w:val="20"/>
        </w:rPr>
        <w:t xml:space="preserve">, </w:t>
      </w:r>
      <w:r w:rsidR="00595745" w:rsidRPr="00595745">
        <w:rPr>
          <w:rFonts w:ascii="Times New Roman" w:hAnsi="Times New Roman" w:cs="Times New Roman"/>
          <w:sz w:val="20"/>
          <w:szCs w:val="20"/>
        </w:rPr>
        <w:t xml:space="preserve">1. Baskı, Ankara: </w:t>
      </w:r>
      <w:r w:rsidR="00DE37AF">
        <w:rPr>
          <w:rFonts w:ascii="Times New Roman" w:hAnsi="Times New Roman" w:cs="Times New Roman"/>
          <w:sz w:val="20"/>
          <w:szCs w:val="20"/>
        </w:rPr>
        <w:t>Seçkin Yayıncılık,</w:t>
      </w:r>
      <w:r w:rsidRPr="00595745">
        <w:rPr>
          <w:rFonts w:ascii="Times New Roman" w:hAnsi="Times New Roman" w:cs="Times New Roman"/>
          <w:sz w:val="20"/>
          <w:szCs w:val="20"/>
        </w:rPr>
        <w:t xml:space="preserve"> 34.</w:t>
      </w:r>
      <w:r w:rsidR="00195DE1">
        <w:rPr>
          <w:rFonts w:ascii="Times New Roman" w:hAnsi="Times New Roman" w:cs="Times New Roman"/>
          <w:sz w:val="20"/>
          <w:szCs w:val="20"/>
        </w:rPr>
        <w:t xml:space="preserve"> ve </w:t>
      </w:r>
      <w:r w:rsidR="00195DE1" w:rsidRPr="00195DE1">
        <w:rPr>
          <w:rFonts w:ascii="Times New Roman" w:hAnsi="Times New Roman" w:cs="Times New Roman"/>
          <w:sz w:val="20"/>
          <w:szCs w:val="20"/>
        </w:rPr>
        <w:t xml:space="preserve">Kavili Arap </w:t>
      </w:r>
      <w:r w:rsidR="00195DE1">
        <w:rPr>
          <w:rFonts w:ascii="Times New Roman" w:hAnsi="Times New Roman" w:cs="Times New Roman"/>
          <w:sz w:val="20"/>
          <w:szCs w:val="20"/>
        </w:rPr>
        <w:t>S.,</w:t>
      </w:r>
      <w:r w:rsidR="00195DE1" w:rsidRPr="00195DE1">
        <w:rPr>
          <w:rFonts w:ascii="Times New Roman" w:hAnsi="Times New Roman" w:cs="Times New Roman"/>
          <w:sz w:val="20"/>
          <w:szCs w:val="20"/>
        </w:rPr>
        <w:t xml:space="preserve"> (2015), 40. Yılında İngiltere’de Yerel Yönetim Ombudsmanı, </w:t>
      </w:r>
      <w:r w:rsidR="00195DE1">
        <w:rPr>
          <w:rFonts w:ascii="Times New Roman" w:hAnsi="Times New Roman" w:cs="Times New Roman"/>
          <w:sz w:val="20"/>
          <w:szCs w:val="20"/>
        </w:rPr>
        <w:t xml:space="preserve">Ege Akademik Bakış, </w:t>
      </w:r>
      <w:r w:rsidR="00195DE1" w:rsidRPr="00195DE1">
        <w:rPr>
          <w:rFonts w:ascii="Times New Roman" w:hAnsi="Times New Roman" w:cs="Times New Roman"/>
          <w:sz w:val="20"/>
          <w:szCs w:val="20"/>
        </w:rPr>
        <w:t>15(1), 67.</w:t>
      </w:r>
      <w:bookmarkStart w:id="53" w:name="_Toc44788675"/>
      <w:bookmarkStart w:id="54" w:name="_Toc44791302"/>
      <w:bookmarkStart w:id="55" w:name="_Toc44791628"/>
    </w:p>
    <w:p w:rsidR="00AE579C" w:rsidRDefault="00AE579C" w:rsidP="00C42612">
      <w:pPr>
        <w:pStyle w:val="Balk1"/>
        <w:spacing w:before="0" w:beforeAutospacing="0" w:after="0" w:afterAutospacing="0" w:line="360" w:lineRule="auto"/>
        <w:ind w:firstLine="709"/>
        <w:rPr>
          <w:sz w:val="24"/>
          <w:szCs w:val="24"/>
        </w:rPr>
      </w:pPr>
    </w:p>
    <w:p w:rsidR="00AE579C" w:rsidRDefault="00AE579C" w:rsidP="00C42612">
      <w:pPr>
        <w:pStyle w:val="Balk1"/>
        <w:spacing w:before="0" w:beforeAutospacing="0" w:after="0" w:afterAutospacing="0" w:line="360" w:lineRule="auto"/>
        <w:ind w:firstLine="709"/>
        <w:rPr>
          <w:sz w:val="24"/>
          <w:szCs w:val="24"/>
        </w:rPr>
      </w:pPr>
    </w:p>
    <w:p w:rsidR="008E69DE" w:rsidRPr="00C42612" w:rsidRDefault="008D70A3" w:rsidP="00AE579C">
      <w:pPr>
        <w:pStyle w:val="Balk1"/>
        <w:spacing w:before="0" w:beforeAutospacing="0" w:after="0" w:afterAutospacing="0" w:line="360" w:lineRule="auto"/>
        <w:ind w:firstLine="709"/>
        <w:rPr>
          <w:sz w:val="24"/>
          <w:szCs w:val="24"/>
        </w:rPr>
      </w:pPr>
      <w:bookmarkStart w:id="56" w:name="_Toc45126064"/>
      <w:r w:rsidRPr="00C42612">
        <w:rPr>
          <w:sz w:val="24"/>
          <w:szCs w:val="24"/>
        </w:rPr>
        <w:t>1.2. Omb</w:t>
      </w:r>
      <w:r>
        <w:rPr>
          <w:sz w:val="24"/>
          <w:szCs w:val="24"/>
        </w:rPr>
        <w:t>udsman</w:t>
      </w:r>
      <w:r w:rsidRPr="00C42612">
        <w:rPr>
          <w:sz w:val="24"/>
          <w:szCs w:val="24"/>
        </w:rPr>
        <w:t>ın Tanımı</w:t>
      </w:r>
      <w:bookmarkEnd w:id="53"/>
      <w:bookmarkEnd w:id="54"/>
      <w:bookmarkEnd w:id="55"/>
      <w:bookmarkEnd w:id="56"/>
    </w:p>
    <w:p w:rsidR="008E69DE" w:rsidRPr="00E43D20" w:rsidRDefault="008E69DE" w:rsidP="00AE579C">
      <w:pPr>
        <w:pStyle w:val="AralkYok"/>
        <w:tabs>
          <w:tab w:val="right" w:leader="dot" w:pos="850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Ombudsman</w:t>
      </w:r>
      <w:r w:rsidRPr="00D64E60">
        <w:rPr>
          <w:rFonts w:ascii="Times New Roman" w:hAnsi="Times New Roman" w:cs="Times New Roman"/>
          <w:sz w:val="24"/>
          <w:szCs w:val="24"/>
        </w:rPr>
        <w:t xml:space="preserve">, idari ve yargısal yöntemlerin yanında, bireylerin hak ve özgürlüklerinin korunmasına yardımcı olan ve </w:t>
      </w:r>
      <w:r w:rsidR="00650EE3">
        <w:rPr>
          <w:rFonts w:ascii="Times New Roman" w:hAnsi="Times New Roman" w:cs="Times New Roman"/>
          <w:sz w:val="24"/>
          <w:szCs w:val="24"/>
        </w:rPr>
        <w:t>iki yüz</w:t>
      </w:r>
      <w:r>
        <w:rPr>
          <w:rFonts w:ascii="Times New Roman" w:hAnsi="Times New Roman" w:cs="Times New Roman"/>
          <w:sz w:val="24"/>
          <w:szCs w:val="24"/>
        </w:rPr>
        <w:t xml:space="preserve"> </w:t>
      </w:r>
      <w:r w:rsidRPr="00D64E60">
        <w:rPr>
          <w:rFonts w:ascii="Times New Roman" w:hAnsi="Times New Roman" w:cs="Times New Roman"/>
          <w:sz w:val="24"/>
          <w:szCs w:val="24"/>
        </w:rPr>
        <w:t xml:space="preserve">yıllı aşkın </w:t>
      </w:r>
      <w:r>
        <w:rPr>
          <w:rFonts w:ascii="Times New Roman" w:hAnsi="Times New Roman" w:cs="Times New Roman"/>
          <w:sz w:val="24"/>
          <w:szCs w:val="24"/>
        </w:rPr>
        <w:t xml:space="preserve">süredir </w:t>
      </w:r>
      <w:r w:rsidRPr="00D64E60">
        <w:rPr>
          <w:rFonts w:ascii="Times New Roman" w:hAnsi="Times New Roman" w:cs="Times New Roman"/>
          <w:sz w:val="24"/>
          <w:szCs w:val="24"/>
        </w:rPr>
        <w:t>bulunan bir kurumdur</w:t>
      </w:r>
      <w:r w:rsidR="00AE579C">
        <w:rPr>
          <w:rFonts w:ascii="Times New Roman" w:hAnsi="Times New Roman" w:cs="Times New Roman"/>
          <w:sz w:val="24"/>
          <w:szCs w:val="24"/>
        </w:rPr>
        <w:t xml:space="preserve"> (Menteşe, 2015: 72)</w:t>
      </w:r>
      <w:r w:rsidRPr="00D64E60">
        <w:rPr>
          <w:rFonts w:ascii="Times New Roman" w:hAnsi="Times New Roman" w:cs="Times New Roman"/>
          <w:sz w:val="24"/>
          <w:szCs w:val="24"/>
        </w:rPr>
        <w:t>.</w:t>
      </w:r>
      <w:r w:rsidR="00AE579C" w:rsidRPr="00E43D20">
        <w:rPr>
          <w:rFonts w:ascii="Times New Roman" w:hAnsi="Times New Roman" w:cs="Times New Roman"/>
          <w:sz w:val="24"/>
          <w:szCs w:val="24"/>
        </w:rPr>
        <w:t xml:space="preserve"> </w:t>
      </w:r>
      <w:r w:rsidRPr="00E43D20">
        <w:rPr>
          <w:rFonts w:ascii="Times New Roman" w:hAnsi="Times New Roman" w:cs="Times New Roman"/>
          <w:sz w:val="24"/>
          <w:szCs w:val="24"/>
        </w:rPr>
        <w:t xml:space="preserve">Dünyada </w:t>
      </w:r>
      <w:r w:rsidR="004B2006">
        <w:rPr>
          <w:rFonts w:ascii="Times New Roman" w:hAnsi="Times New Roman" w:cs="Times New Roman"/>
          <w:sz w:val="24"/>
          <w:szCs w:val="24"/>
        </w:rPr>
        <w:t>II. Dünya S</w:t>
      </w:r>
      <w:r w:rsidRPr="00E43D20">
        <w:rPr>
          <w:rFonts w:ascii="Times New Roman" w:hAnsi="Times New Roman" w:cs="Times New Roman"/>
          <w:sz w:val="24"/>
          <w:szCs w:val="24"/>
        </w:rPr>
        <w:t>avaş</w:t>
      </w:r>
      <w:r w:rsidR="004B2006">
        <w:rPr>
          <w:rFonts w:ascii="Times New Roman" w:hAnsi="Times New Roman" w:cs="Times New Roman"/>
          <w:sz w:val="24"/>
          <w:szCs w:val="24"/>
        </w:rPr>
        <w:t>’ından sonra</w:t>
      </w:r>
      <w:r w:rsidRPr="00E43D20">
        <w:rPr>
          <w:rFonts w:ascii="Times New Roman" w:hAnsi="Times New Roman" w:cs="Times New Roman"/>
          <w:sz w:val="24"/>
          <w:szCs w:val="24"/>
        </w:rPr>
        <w:t xml:space="preserve"> kamu yönetimi ve insan hakları alanında değişim meydana gelmiş bununla beraber bağımsızlık ve tarafsızlık ilkesi çerçevesinde hareket eden alanında uzman kurum ve kuruluşlara ihtiyaç duyulmuştur. Sivil toplum örgütlerinin kendi çıkarları doğrultusunda yön değiştirip yanlı davranmaları, kamusal sorumluluğu bulunan bu kurumlar diğer bir değişle kamu vicdanının ve hakkın savunucusu olan tarafsızlık ve bağımsızlık ilkesini esas alan uzman kurum ve kuruluşların önemini arttırmıştır. Bu nedenle halk ve devlet arasında güven köprüsü kurmak ve iletişim bağlarını sağlamlaştırmak için bir kurumun kurulması ve geliştirilmesi dünya demokrasisi ve hukuk devleti için bir zorunluluk haline gelmiştir.</w:t>
      </w:r>
      <w:r w:rsidRPr="00E43D20">
        <w:rPr>
          <w:rStyle w:val="DipnotBavurusu"/>
          <w:rFonts w:ascii="Times New Roman" w:hAnsi="Times New Roman" w:cs="Times New Roman"/>
          <w:sz w:val="24"/>
          <w:szCs w:val="24"/>
        </w:rPr>
        <w:t xml:space="preserve"> </w:t>
      </w:r>
      <w:r>
        <w:rPr>
          <w:rFonts w:ascii="Times New Roman" w:hAnsi="Times New Roman" w:cs="Times New Roman"/>
          <w:sz w:val="24"/>
          <w:szCs w:val="24"/>
        </w:rPr>
        <w:t>Bu sebep</w:t>
      </w:r>
      <w:r w:rsidRPr="00E43D20">
        <w:rPr>
          <w:rFonts w:ascii="Times New Roman" w:hAnsi="Times New Roman" w:cs="Times New Roman"/>
          <w:sz w:val="24"/>
          <w:szCs w:val="24"/>
        </w:rPr>
        <w:t>le hızlı, güvenli, tarafsız, geniş soruşturma ve araştırabilme yetkisi ile donatılmış, kamu kurum ve kuruluşlar</w:t>
      </w:r>
      <w:r w:rsidR="00650EE3">
        <w:rPr>
          <w:rFonts w:ascii="Times New Roman" w:hAnsi="Times New Roman" w:cs="Times New Roman"/>
          <w:sz w:val="24"/>
          <w:szCs w:val="24"/>
        </w:rPr>
        <w:t>ın</w:t>
      </w:r>
      <w:r w:rsidRPr="00E43D20">
        <w:rPr>
          <w:rFonts w:ascii="Times New Roman" w:hAnsi="Times New Roman" w:cs="Times New Roman"/>
          <w:sz w:val="24"/>
          <w:szCs w:val="24"/>
        </w:rPr>
        <w:t>da meydana gelen haksızlık, yetkileri kötüye kullanma vb. durumlarda mevzuata saygılı ve uy</w:t>
      </w:r>
      <w:r w:rsidR="004B2006">
        <w:rPr>
          <w:rFonts w:ascii="Times New Roman" w:hAnsi="Times New Roman" w:cs="Times New Roman"/>
          <w:sz w:val="24"/>
          <w:szCs w:val="24"/>
        </w:rPr>
        <w:t>gun bir araştırma, denetim yapan</w:t>
      </w:r>
      <w:r w:rsidRPr="00E43D20">
        <w:rPr>
          <w:rFonts w:ascii="Times New Roman" w:hAnsi="Times New Roman" w:cs="Times New Roman"/>
          <w:sz w:val="24"/>
          <w:szCs w:val="24"/>
        </w:rPr>
        <w:t xml:space="preserve"> ve bu haksızlığı veya uyuşmazlıkları çözmeye yönelik tavsiye, önerileri sunmakla yükümlü olan kurum Ombudsmanlık kurumudur</w:t>
      </w:r>
      <w:r w:rsidR="00AE579C">
        <w:rPr>
          <w:rFonts w:ascii="Times New Roman" w:hAnsi="Times New Roman" w:cs="Times New Roman"/>
          <w:sz w:val="24"/>
          <w:szCs w:val="24"/>
        </w:rPr>
        <w:t xml:space="preserve"> (Fendoğdu, 2010: 4)</w:t>
      </w:r>
      <w:r w:rsidRPr="00E43D20">
        <w:rPr>
          <w:rFonts w:ascii="Times New Roman" w:hAnsi="Times New Roman" w:cs="Times New Roman"/>
          <w:sz w:val="24"/>
          <w:szCs w:val="24"/>
        </w:rPr>
        <w:t>.</w:t>
      </w:r>
    </w:p>
    <w:p w:rsidR="008E69DE" w:rsidRDefault="00650EE3" w:rsidP="00AE579C">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Ombudsman kelimesi</w:t>
      </w:r>
      <w:r w:rsidR="004B2006">
        <w:rPr>
          <w:rFonts w:ascii="Times New Roman" w:hAnsi="Times New Roman" w:cs="Times New Roman"/>
          <w:sz w:val="24"/>
          <w:szCs w:val="24"/>
        </w:rPr>
        <w:t>,</w:t>
      </w:r>
      <w:r>
        <w:rPr>
          <w:rFonts w:ascii="Times New Roman" w:hAnsi="Times New Roman" w:cs="Times New Roman"/>
          <w:sz w:val="24"/>
          <w:szCs w:val="24"/>
        </w:rPr>
        <w:t xml:space="preserve"> İsveç</w:t>
      </w:r>
      <w:r w:rsidR="008E69DE" w:rsidRPr="00E43D20">
        <w:rPr>
          <w:rFonts w:ascii="Times New Roman" w:hAnsi="Times New Roman" w:cs="Times New Roman"/>
          <w:sz w:val="24"/>
          <w:szCs w:val="24"/>
        </w:rPr>
        <w:t xml:space="preserve"> kökenli bir kelime olup, tarihte ilk olarak İskandinav coğrafyasında ortaya çıkmıştır. "Ombuds" temsilci, avukat, vekil, elçi, bir kişi yerine hareket eden yetkili kişi anlamında, "Man" adam, insan, kişi kelimelerinin birleşmesi ortaya çıkmıştır. Ve "tems</w:t>
      </w:r>
      <w:r w:rsidR="00AE579C">
        <w:rPr>
          <w:rFonts w:ascii="Times New Roman" w:hAnsi="Times New Roman" w:cs="Times New Roman"/>
          <w:sz w:val="24"/>
          <w:szCs w:val="24"/>
        </w:rPr>
        <w:t>ilci kişi" anlamına gelmektedir (Parlak ve Doğan, 2016: 19).</w:t>
      </w:r>
      <w:r w:rsidR="008E69DE" w:rsidRPr="00E43D20">
        <w:rPr>
          <w:rFonts w:ascii="Times New Roman" w:hAnsi="Times New Roman" w:cs="Times New Roman"/>
          <w:sz w:val="24"/>
          <w:szCs w:val="24"/>
        </w:rPr>
        <w:t xml:space="preserve"> </w:t>
      </w:r>
      <w:r w:rsidR="008E69DE" w:rsidRPr="008B4994">
        <w:rPr>
          <w:rFonts w:ascii="Times New Roman" w:hAnsi="Times New Roman" w:cs="Times New Roman"/>
          <w:sz w:val="24"/>
          <w:szCs w:val="24"/>
        </w:rPr>
        <w:t xml:space="preserve">En genel anlamıyla İsveç dilindeki ombudsman; kamu denetçisi, </w:t>
      </w:r>
      <w:r w:rsidR="00CA4084" w:rsidRPr="008B4994">
        <w:rPr>
          <w:rFonts w:ascii="Times New Roman" w:hAnsi="Times New Roman" w:cs="Times New Roman"/>
          <w:sz w:val="24"/>
          <w:szCs w:val="24"/>
        </w:rPr>
        <w:t xml:space="preserve">halk koruyucusu, </w:t>
      </w:r>
      <w:r w:rsidR="008E69DE" w:rsidRPr="008B4994">
        <w:rPr>
          <w:rFonts w:ascii="Times New Roman" w:hAnsi="Times New Roman" w:cs="Times New Roman"/>
          <w:sz w:val="24"/>
          <w:szCs w:val="24"/>
        </w:rPr>
        <w:t xml:space="preserve">delege, avukat, </w:t>
      </w:r>
      <w:r w:rsidR="00CA4084" w:rsidRPr="008B4994">
        <w:rPr>
          <w:rFonts w:ascii="Times New Roman" w:hAnsi="Times New Roman" w:cs="Times New Roman"/>
          <w:sz w:val="24"/>
          <w:szCs w:val="24"/>
        </w:rPr>
        <w:t>arabulucu,</w:t>
      </w:r>
      <w:r w:rsidR="00CA4084">
        <w:rPr>
          <w:rFonts w:ascii="Times New Roman" w:hAnsi="Times New Roman" w:cs="Times New Roman"/>
          <w:sz w:val="24"/>
          <w:szCs w:val="24"/>
        </w:rPr>
        <w:t xml:space="preserve"> temsilci, </w:t>
      </w:r>
      <w:r w:rsidR="008E69DE" w:rsidRPr="008B4994">
        <w:rPr>
          <w:rFonts w:ascii="Times New Roman" w:hAnsi="Times New Roman" w:cs="Times New Roman"/>
          <w:sz w:val="24"/>
          <w:szCs w:val="24"/>
        </w:rPr>
        <w:t xml:space="preserve">medyatör, </w:t>
      </w:r>
      <w:r w:rsidR="00AE579C">
        <w:rPr>
          <w:rFonts w:ascii="Times New Roman" w:hAnsi="Times New Roman" w:cs="Times New Roman"/>
          <w:sz w:val="24"/>
          <w:szCs w:val="24"/>
        </w:rPr>
        <w:t>parlamento komiseri (Abdioğlu: 2007: 81),</w:t>
      </w:r>
      <w:r w:rsidR="00AE579C" w:rsidRPr="008B4994">
        <w:rPr>
          <w:rFonts w:ascii="Times New Roman" w:hAnsi="Times New Roman" w:cs="Times New Roman"/>
          <w:sz w:val="24"/>
          <w:szCs w:val="24"/>
        </w:rPr>
        <w:t xml:space="preserve"> </w:t>
      </w:r>
      <w:r w:rsidR="008E69DE" w:rsidRPr="008B4994">
        <w:rPr>
          <w:rFonts w:ascii="Times New Roman" w:hAnsi="Times New Roman" w:cs="Times New Roman"/>
          <w:sz w:val="24"/>
          <w:szCs w:val="24"/>
        </w:rPr>
        <w:t>parlamento savunma delegesi, vekil veya kişiler adına hareket etmeye ve onların haklarını savunmaya yetkili kılınmış kimseyi ifade etmektedir. Kurum olarak incelendiğinde parlamento tarafından parlamentoyu temsil etmek için seçilmiş veya atanmış kimseleri ifade etmek için kullanılır</w:t>
      </w:r>
      <w:r w:rsidR="00AE579C">
        <w:rPr>
          <w:rFonts w:ascii="Times New Roman" w:hAnsi="Times New Roman" w:cs="Times New Roman"/>
          <w:sz w:val="24"/>
          <w:szCs w:val="24"/>
        </w:rPr>
        <w:t xml:space="preserve"> (Baylan, 1978: 1-2)</w:t>
      </w:r>
      <w:r w:rsidR="008E69DE" w:rsidRPr="008B4994">
        <w:rPr>
          <w:rFonts w:ascii="Times New Roman" w:hAnsi="Times New Roman" w:cs="Times New Roman"/>
          <w:sz w:val="24"/>
          <w:szCs w:val="24"/>
        </w:rPr>
        <w:t>.</w:t>
      </w:r>
    </w:p>
    <w:p w:rsidR="008E69DE" w:rsidRDefault="008E69DE" w:rsidP="00AE579C">
      <w:pPr>
        <w:pStyle w:val="AralkYok"/>
        <w:tabs>
          <w:tab w:val="right" w:leader="dot" w:pos="850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Devletler</w:t>
      </w:r>
      <w:r w:rsidR="00CA4084">
        <w:rPr>
          <w:rFonts w:ascii="Times New Roman" w:hAnsi="Times New Roman" w:cs="Times New Roman"/>
          <w:sz w:val="24"/>
          <w:szCs w:val="24"/>
        </w:rPr>
        <w:t>,</w:t>
      </w:r>
      <w:r>
        <w:rPr>
          <w:rFonts w:ascii="Times New Roman" w:hAnsi="Times New Roman" w:cs="Times New Roman"/>
          <w:sz w:val="24"/>
          <w:szCs w:val="24"/>
        </w:rPr>
        <w:t xml:space="preserve"> v</w:t>
      </w:r>
      <w:r w:rsidRPr="00A66E5F">
        <w:rPr>
          <w:rFonts w:ascii="Times New Roman" w:hAnsi="Times New Roman" w:cs="Times New Roman"/>
          <w:sz w:val="24"/>
          <w:szCs w:val="24"/>
        </w:rPr>
        <w:t xml:space="preserve">atandaşların temel hak ve </w:t>
      </w:r>
      <w:r w:rsidR="00CA4084">
        <w:rPr>
          <w:rFonts w:ascii="Times New Roman" w:hAnsi="Times New Roman" w:cs="Times New Roman"/>
          <w:sz w:val="24"/>
          <w:szCs w:val="24"/>
        </w:rPr>
        <w:t xml:space="preserve">hürriyetlerinin </w:t>
      </w:r>
      <w:r w:rsidRPr="00A66E5F">
        <w:rPr>
          <w:rFonts w:ascii="Times New Roman" w:hAnsi="Times New Roman" w:cs="Times New Roman"/>
          <w:sz w:val="24"/>
          <w:szCs w:val="24"/>
        </w:rPr>
        <w:t>bi</w:t>
      </w:r>
      <w:r>
        <w:rPr>
          <w:rFonts w:ascii="Times New Roman" w:hAnsi="Times New Roman" w:cs="Times New Roman"/>
          <w:sz w:val="24"/>
          <w:szCs w:val="24"/>
        </w:rPr>
        <w:t>rbirlerine karşı korunmasından,</w:t>
      </w:r>
      <w:r w:rsidRPr="00A66E5F">
        <w:rPr>
          <w:rFonts w:ascii="Times New Roman" w:hAnsi="Times New Roman" w:cs="Times New Roman"/>
          <w:sz w:val="24"/>
          <w:szCs w:val="24"/>
        </w:rPr>
        <w:t xml:space="preserve"> kamu idarelerine karşı korunması</w:t>
      </w:r>
      <w:r>
        <w:rPr>
          <w:rFonts w:ascii="Times New Roman" w:hAnsi="Times New Roman" w:cs="Times New Roman"/>
          <w:sz w:val="24"/>
          <w:szCs w:val="24"/>
        </w:rPr>
        <w:t xml:space="preserve">na ve güvence altına alınmasına kadar </w:t>
      </w:r>
      <w:r>
        <w:rPr>
          <w:rFonts w:ascii="Times New Roman" w:hAnsi="Times New Roman" w:cs="Times New Roman"/>
          <w:sz w:val="24"/>
          <w:szCs w:val="24"/>
        </w:rPr>
        <w:lastRenderedPageBreak/>
        <w:t xml:space="preserve">her konuda başvurulabilecek bir kurumdur. Bu </w:t>
      </w:r>
      <w:r w:rsidRPr="00A66E5F">
        <w:rPr>
          <w:rFonts w:ascii="Times New Roman" w:hAnsi="Times New Roman" w:cs="Times New Roman"/>
          <w:sz w:val="24"/>
          <w:szCs w:val="24"/>
        </w:rPr>
        <w:t>günümüz demokratik toplumlarının</w:t>
      </w:r>
      <w:r>
        <w:rPr>
          <w:rFonts w:ascii="Times New Roman" w:hAnsi="Times New Roman" w:cs="Times New Roman"/>
          <w:sz w:val="24"/>
          <w:szCs w:val="24"/>
        </w:rPr>
        <w:t xml:space="preserve"> ve devletlerin en</w:t>
      </w:r>
      <w:r w:rsidRPr="00A66E5F">
        <w:rPr>
          <w:rFonts w:ascii="Times New Roman" w:hAnsi="Times New Roman" w:cs="Times New Roman"/>
          <w:sz w:val="24"/>
          <w:szCs w:val="24"/>
        </w:rPr>
        <w:t xml:space="preserve"> temel özelliklerindendir</w:t>
      </w:r>
      <w:r w:rsidR="00AE579C">
        <w:rPr>
          <w:rFonts w:ascii="Times New Roman" w:hAnsi="Times New Roman" w:cs="Times New Roman"/>
          <w:sz w:val="24"/>
          <w:szCs w:val="24"/>
        </w:rPr>
        <w:t xml:space="preserve"> (Yatkın ve Taşer, 2015: 90)</w:t>
      </w:r>
      <w:r w:rsidRPr="00A66E5F">
        <w:rPr>
          <w:rFonts w:ascii="Times New Roman" w:hAnsi="Times New Roman" w:cs="Times New Roman"/>
          <w:sz w:val="24"/>
          <w:szCs w:val="24"/>
        </w:rPr>
        <w:t>.</w:t>
      </w:r>
    </w:p>
    <w:p w:rsidR="00650EE3" w:rsidRDefault="008E69DE" w:rsidP="00AE579C">
      <w:pPr>
        <w:pStyle w:val="AralkYok"/>
        <w:tabs>
          <w:tab w:val="right" w:leader="dot" w:pos="8505"/>
        </w:tabs>
        <w:spacing w:line="360" w:lineRule="auto"/>
        <w:ind w:firstLine="709"/>
        <w:jc w:val="both"/>
        <w:rPr>
          <w:rFonts w:ascii="Times New Roman" w:hAnsi="Times New Roman" w:cs="Times New Roman"/>
          <w:sz w:val="24"/>
          <w:szCs w:val="24"/>
        </w:rPr>
      </w:pPr>
      <w:r w:rsidRPr="00277D3F">
        <w:rPr>
          <w:rFonts w:ascii="Times New Roman" w:hAnsi="Times New Roman" w:cs="Times New Roman"/>
          <w:sz w:val="24"/>
          <w:szCs w:val="24"/>
        </w:rPr>
        <w:t xml:space="preserve">Akademik literatürde ombudsman kavramı yerine ombudsmanlık kurumu, komiser, </w:t>
      </w:r>
      <w:r w:rsidR="008843B6">
        <w:rPr>
          <w:rFonts w:ascii="Times New Roman" w:hAnsi="Times New Roman" w:cs="Times New Roman"/>
          <w:sz w:val="24"/>
          <w:szCs w:val="24"/>
        </w:rPr>
        <w:t xml:space="preserve">avukat, temsilci, savunucu, </w:t>
      </w:r>
      <w:r w:rsidRPr="00277D3F">
        <w:rPr>
          <w:rFonts w:ascii="Times New Roman" w:hAnsi="Times New Roman" w:cs="Times New Roman"/>
          <w:sz w:val="24"/>
          <w:szCs w:val="24"/>
        </w:rPr>
        <w:t>danışman gibi kavramlar kullanılsa da bu terimler aynı anlamı taşımakta olup bazen bir kişiyi bazen de belirli bir plan, program ve organizasyonlar altında yürütülen kurumsal bir yapıyı temsil etmektedir</w:t>
      </w:r>
      <w:r w:rsidR="00AE579C">
        <w:rPr>
          <w:rFonts w:ascii="Times New Roman" w:hAnsi="Times New Roman" w:cs="Times New Roman"/>
          <w:sz w:val="24"/>
          <w:szCs w:val="24"/>
        </w:rPr>
        <w:t xml:space="preserve"> (Parlak ve Doğan, 2016: 20)</w:t>
      </w:r>
      <w:r w:rsidRPr="00277D3F">
        <w:rPr>
          <w:rFonts w:ascii="Times New Roman" w:hAnsi="Times New Roman" w:cs="Times New Roman"/>
          <w:sz w:val="24"/>
          <w:szCs w:val="24"/>
        </w:rPr>
        <w:t>.</w:t>
      </w:r>
      <w:r>
        <w:rPr>
          <w:rFonts w:ascii="Times New Roman" w:hAnsi="Times New Roman" w:cs="Times New Roman"/>
          <w:sz w:val="24"/>
          <w:szCs w:val="24"/>
        </w:rPr>
        <w:t xml:space="preserve"> </w:t>
      </w:r>
      <w:r w:rsidR="004B2006">
        <w:rPr>
          <w:rFonts w:ascii="Times New Roman" w:hAnsi="Times New Roman" w:cs="Times New Roman"/>
          <w:sz w:val="24"/>
          <w:szCs w:val="24"/>
        </w:rPr>
        <w:t xml:space="preserve">Bazı ülkeler </w:t>
      </w:r>
      <w:r>
        <w:rPr>
          <w:rFonts w:ascii="Times New Roman" w:hAnsi="Times New Roman" w:cs="Times New Roman"/>
          <w:sz w:val="24"/>
          <w:szCs w:val="24"/>
        </w:rPr>
        <w:t>“O</w:t>
      </w:r>
      <w:r w:rsidRPr="009424F6">
        <w:rPr>
          <w:rFonts w:ascii="Times New Roman" w:hAnsi="Times New Roman" w:cs="Times New Roman"/>
          <w:sz w:val="24"/>
          <w:szCs w:val="24"/>
        </w:rPr>
        <w:t xml:space="preserve">mbudsman” kelimesini </w:t>
      </w:r>
      <w:r w:rsidRPr="004B2006">
        <w:rPr>
          <w:rFonts w:ascii="Times New Roman" w:hAnsi="Times New Roman" w:cs="Times New Roman"/>
          <w:sz w:val="24"/>
          <w:szCs w:val="24"/>
        </w:rPr>
        <w:t xml:space="preserve">kullanırken (İsviçre, Norveç, </w:t>
      </w:r>
      <w:r w:rsidRPr="004B2006">
        <w:rPr>
          <w:rFonts w:ascii="Times New Roman" w:eastAsia="Times New Roman" w:hAnsi="Times New Roman" w:cs="Times New Roman"/>
          <w:color w:val="000000"/>
          <w:sz w:val="24"/>
          <w:szCs w:val="24"/>
        </w:rPr>
        <w:t>Mısır, Danimarka, Finlandiya</w:t>
      </w:r>
      <w:r>
        <w:rPr>
          <w:rFonts w:ascii="Times New Roman" w:hAnsi="Times New Roman" w:cs="Times New Roman"/>
          <w:sz w:val="24"/>
          <w:szCs w:val="24"/>
        </w:rPr>
        <w:t xml:space="preserve"> gibi); </w:t>
      </w:r>
      <w:r w:rsidR="004B2006">
        <w:rPr>
          <w:rFonts w:ascii="Times New Roman" w:hAnsi="Times New Roman" w:cs="Times New Roman"/>
          <w:sz w:val="24"/>
          <w:szCs w:val="24"/>
        </w:rPr>
        <w:t>bazı ülkeler ise “ombudsman” kelimesini</w:t>
      </w:r>
      <w:r w:rsidR="00AE579C">
        <w:rPr>
          <w:rFonts w:ascii="Times New Roman" w:hAnsi="Times New Roman" w:cs="Times New Roman"/>
          <w:sz w:val="24"/>
          <w:szCs w:val="24"/>
        </w:rPr>
        <w:t xml:space="preserve"> kendisine göre tanımlamıştır (Fendoğdu, </w:t>
      </w:r>
      <w:r w:rsidR="00AE579C" w:rsidRPr="00AE579C">
        <w:rPr>
          <w:rFonts w:ascii="Times New Roman" w:hAnsi="Times New Roman" w:cs="Times New Roman"/>
          <w:sz w:val="24"/>
          <w:szCs w:val="24"/>
        </w:rPr>
        <w:t>http://www.hasantahsinfendoglu.com/dokumanlar/</w:t>
      </w:r>
      <w:r w:rsidR="00AE579C">
        <w:rPr>
          <w:rFonts w:ascii="Times New Roman" w:hAnsi="Times New Roman" w:cs="Times New Roman"/>
          <w:sz w:val="24"/>
          <w:szCs w:val="24"/>
        </w:rPr>
        <w:t xml:space="preserve"> </w:t>
      </w:r>
      <w:r w:rsidR="00AE579C" w:rsidRPr="00AE579C">
        <w:rPr>
          <w:rFonts w:ascii="Times New Roman" w:hAnsi="Times New Roman" w:cs="Times New Roman"/>
          <w:sz w:val="24"/>
          <w:szCs w:val="24"/>
        </w:rPr>
        <w:t>makaleler/KAMU_DENETCILIGI_KURUMU_TURKIYE_ICIN_BIR_MARKA_OLACAKTIR.pdf</w:t>
      </w:r>
      <w:r w:rsidR="00AE579C">
        <w:rPr>
          <w:rFonts w:ascii="Times New Roman" w:hAnsi="Times New Roman" w:cs="Times New Roman"/>
          <w:sz w:val="24"/>
          <w:szCs w:val="24"/>
        </w:rPr>
        <w:t>).</w:t>
      </w:r>
      <w:r>
        <w:rPr>
          <w:rFonts w:ascii="Times New Roman" w:hAnsi="Times New Roman" w:cs="Times New Roman"/>
          <w:sz w:val="24"/>
          <w:szCs w:val="24"/>
        </w:rPr>
        <w:t xml:space="preserve"> Örneğin; Polonya’da “</w:t>
      </w:r>
      <w:r w:rsidRPr="008B4994">
        <w:rPr>
          <w:rFonts w:ascii="Times New Roman" w:hAnsi="Times New Roman" w:cs="Times New Roman"/>
          <w:sz w:val="24"/>
          <w:szCs w:val="24"/>
        </w:rPr>
        <w:t>Vatandaş Hakları Savunucusu</w:t>
      </w:r>
      <w:r w:rsidR="004B2006">
        <w:rPr>
          <w:rFonts w:ascii="Times New Roman" w:hAnsi="Times New Roman" w:cs="Times New Roman"/>
          <w:sz w:val="24"/>
          <w:szCs w:val="24"/>
        </w:rPr>
        <w:t>”</w:t>
      </w:r>
      <w:r w:rsidR="00AE579C">
        <w:rPr>
          <w:rFonts w:ascii="Times New Roman" w:hAnsi="Times New Roman" w:cs="Times New Roman"/>
          <w:sz w:val="24"/>
          <w:szCs w:val="24"/>
        </w:rPr>
        <w:t>(Şahin ve Şabaplı, 2016:</w:t>
      </w:r>
      <w:r w:rsidR="00F6391C">
        <w:rPr>
          <w:rFonts w:ascii="Times New Roman" w:hAnsi="Times New Roman" w:cs="Times New Roman"/>
          <w:sz w:val="24"/>
          <w:szCs w:val="24"/>
        </w:rPr>
        <w:t xml:space="preserve"> </w:t>
      </w:r>
      <w:r w:rsidR="00AE579C">
        <w:rPr>
          <w:rFonts w:ascii="Times New Roman" w:hAnsi="Times New Roman" w:cs="Times New Roman"/>
          <w:sz w:val="24"/>
          <w:szCs w:val="24"/>
        </w:rPr>
        <w:t>769)</w:t>
      </w:r>
      <w:r>
        <w:rPr>
          <w:rFonts w:ascii="Times New Roman" w:hAnsi="Times New Roman" w:cs="Times New Roman"/>
          <w:sz w:val="24"/>
          <w:szCs w:val="24"/>
        </w:rPr>
        <w:t>, İngiltere’de “</w:t>
      </w:r>
      <w:r w:rsidR="00650EE3">
        <w:rPr>
          <w:rFonts w:ascii="Times New Roman" w:hAnsi="Times New Roman" w:cs="Times New Roman"/>
          <w:sz w:val="24"/>
          <w:szCs w:val="24"/>
        </w:rPr>
        <w:t>İdare için Parlamento Komiseri</w:t>
      </w:r>
      <w:r w:rsidR="004B2006">
        <w:rPr>
          <w:rFonts w:ascii="Times New Roman" w:hAnsi="Times New Roman" w:cs="Times New Roman"/>
          <w:sz w:val="24"/>
          <w:szCs w:val="24"/>
        </w:rPr>
        <w:t>”</w:t>
      </w:r>
      <w:r w:rsidR="00AE579C">
        <w:rPr>
          <w:rFonts w:ascii="Times New Roman" w:hAnsi="Times New Roman" w:cs="Times New Roman"/>
          <w:sz w:val="24"/>
          <w:szCs w:val="24"/>
        </w:rPr>
        <w:t>(Şahin, 2010: 133)</w:t>
      </w:r>
      <w:r>
        <w:rPr>
          <w:rFonts w:ascii="Times New Roman" w:hAnsi="Times New Roman" w:cs="Times New Roman"/>
          <w:sz w:val="24"/>
          <w:szCs w:val="24"/>
        </w:rPr>
        <w:t>, İspanya’da “</w:t>
      </w:r>
      <w:r w:rsidRPr="008B4994">
        <w:rPr>
          <w:rFonts w:ascii="Times New Roman" w:hAnsi="Times New Roman" w:cs="Times New Roman"/>
          <w:sz w:val="24"/>
          <w:szCs w:val="24"/>
        </w:rPr>
        <w:t>Halk</w:t>
      </w:r>
      <w:r w:rsidR="004B2006">
        <w:rPr>
          <w:rFonts w:ascii="Times New Roman" w:hAnsi="Times New Roman" w:cs="Times New Roman"/>
          <w:sz w:val="24"/>
          <w:szCs w:val="24"/>
        </w:rPr>
        <w:t>ın Savunucusu”, Avusturya’da “Halk Avukatı”</w:t>
      </w:r>
      <w:r>
        <w:rPr>
          <w:rFonts w:ascii="Times New Roman" w:hAnsi="Times New Roman" w:cs="Times New Roman"/>
          <w:sz w:val="24"/>
          <w:szCs w:val="24"/>
        </w:rPr>
        <w:t>, Portekiz’de “</w:t>
      </w:r>
      <w:r w:rsidRPr="008B4994">
        <w:rPr>
          <w:rFonts w:ascii="Times New Roman" w:hAnsi="Times New Roman" w:cs="Times New Roman"/>
          <w:sz w:val="24"/>
          <w:szCs w:val="24"/>
        </w:rPr>
        <w:t>A</w:t>
      </w:r>
      <w:r w:rsidR="004B2006">
        <w:rPr>
          <w:rFonts w:ascii="Times New Roman" w:hAnsi="Times New Roman" w:cs="Times New Roman"/>
          <w:sz w:val="24"/>
          <w:szCs w:val="24"/>
        </w:rPr>
        <w:t>dalet Temsilcisi”</w:t>
      </w:r>
      <w:r>
        <w:rPr>
          <w:rFonts w:ascii="Times New Roman" w:hAnsi="Times New Roman" w:cs="Times New Roman"/>
          <w:sz w:val="24"/>
          <w:szCs w:val="24"/>
        </w:rPr>
        <w:t>, İtalya’da “</w:t>
      </w:r>
      <w:r w:rsidRPr="008B4994">
        <w:rPr>
          <w:rFonts w:ascii="Times New Roman" w:hAnsi="Times New Roman" w:cs="Times New Roman"/>
          <w:sz w:val="24"/>
          <w:szCs w:val="24"/>
        </w:rPr>
        <w:t>Si</w:t>
      </w:r>
      <w:r w:rsidR="004B2006">
        <w:rPr>
          <w:rFonts w:ascii="Times New Roman" w:hAnsi="Times New Roman" w:cs="Times New Roman"/>
          <w:sz w:val="24"/>
          <w:szCs w:val="24"/>
        </w:rPr>
        <w:t>vil Savunucusu”</w:t>
      </w:r>
      <w:r>
        <w:rPr>
          <w:rFonts w:ascii="Times New Roman" w:hAnsi="Times New Roman" w:cs="Times New Roman"/>
          <w:sz w:val="24"/>
          <w:szCs w:val="24"/>
        </w:rPr>
        <w:t>, Türkiye’de “</w:t>
      </w:r>
      <w:r w:rsidR="004B2006">
        <w:rPr>
          <w:rFonts w:ascii="Times New Roman" w:hAnsi="Times New Roman" w:cs="Times New Roman"/>
          <w:sz w:val="24"/>
          <w:szCs w:val="24"/>
        </w:rPr>
        <w:t>Kamu Denetçisi</w:t>
      </w:r>
      <w:r w:rsidR="002C2D0F">
        <w:rPr>
          <w:rFonts w:ascii="Times New Roman" w:hAnsi="Times New Roman" w:cs="Times New Roman"/>
          <w:sz w:val="24"/>
          <w:szCs w:val="24"/>
        </w:rPr>
        <w:t>/Kamusay</w:t>
      </w:r>
      <w:r w:rsidR="004B2006">
        <w:rPr>
          <w:rFonts w:ascii="Times New Roman" w:hAnsi="Times New Roman" w:cs="Times New Roman"/>
          <w:sz w:val="24"/>
          <w:szCs w:val="24"/>
        </w:rPr>
        <w:t>”</w:t>
      </w:r>
      <w:r w:rsidRPr="008B4994">
        <w:rPr>
          <w:rFonts w:ascii="Times New Roman" w:hAnsi="Times New Roman" w:cs="Times New Roman"/>
          <w:sz w:val="24"/>
          <w:szCs w:val="24"/>
        </w:rPr>
        <w:t xml:space="preserve"> gibi </w:t>
      </w:r>
      <w:r w:rsidR="004B2006">
        <w:rPr>
          <w:rFonts w:ascii="Times New Roman" w:hAnsi="Times New Roman" w:cs="Times New Roman"/>
          <w:sz w:val="24"/>
          <w:szCs w:val="24"/>
        </w:rPr>
        <w:t xml:space="preserve">birçok isim ile </w:t>
      </w:r>
      <w:r w:rsidRPr="008B4994">
        <w:rPr>
          <w:rFonts w:ascii="Times New Roman" w:hAnsi="Times New Roman" w:cs="Times New Roman"/>
          <w:sz w:val="24"/>
          <w:szCs w:val="24"/>
        </w:rPr>
        <w:t>ifade edilmektedir</w:t>
      </w:r>
      <w:r w:rsidR="00AE579C">
        <w:rPr>
          <w:rFonts w:ascii="Times New Roman" w:hAnsi="Times New Roman" w:cs="Times New Roman"/>
          <w:sz w:val="24"/>
          <w:szCs w:val="24"/>
        </w:rPr>
        <w:t xml:space="preserve"> (Efe ve Demirci, 2013: 53)</w:t>
      </w:r>
      <w:r w:rsidRPr="008B4994">
        <w:rPr>
          <w:rFonts w:ascii="Times New Roman" w:hAnsi="Times New Roman" w:cs="Times New Roman"/>
          <w:sz w:val="24"/>
          <w:szCs w:val="24"/>
        </w:rPr>
        <w:t>.</w:t>
      </w:r>
      <w:r w:rsidR="00AE579C" w:rsidRPr="008B4994">
        <w:rPr>
          <w:rFonts w:ascii="Times New Roman" w:hAnsi="Times New Roman" w:cs="Times New Roman"/>
          <w:sz w:val="24"/>
          <w:szCs w:val="24"/>
        </w:rPr>
        <w:t xml:space="preserve"> </w:t>
      </w:r>
      <w:r w:rsidRPr="008B4994">
        <w:rPr>
          <w:rFonts w:ascii="Times New Roman" w:hAnsi="Times New Roman" w:cs="Times New Roman"/>
          <w:sz w:val="24"/>
          <w:szCs w:val="24"/>
        </w:rPr>
        <w:t xml:space="preserve">Her ne kadar farklı isimlerle anılsa </w:t>
      </w:r>
      <w:r w:rsidR="00CA4084">
        <w:rPr>
          <w:rFonts w:ascii="Times New Roman" w:hAnsi="Times New Roman" w:cs="Times New Roman"/>
          <w:sz w:val="24"/>
          <w:szCs w:val="24"/>
        </w:rPr>
        <w:t>da ortak özelliği vatandaşların sahip olduğu</w:t>
      </w:r>
      <w:r w:rsidRPr="008B4994">
        <w:rPr>
          <w:rFonts w:ascii="Times New Roman" w:hAnsi="Times New Roman" w:cs="Times New Roman"/>
          <w:sz w:val="24"/>
          <w:szCs w:val="24"/>
        </w:rPr>
        <w:t xml:space="preserve"> temel hak</w:t>
      </w:r>
      <w:r w:rsidR="00CA4084">
        <w:rPr>
          <w:rFonts w:ascii="Times New Roman" w:hAnsi="Times New Roman" w:cs="Times New Roman"/>
          <w:sz w:val="24"/>
          <w:szCs w:val="24"/>
        </w:rPr>
        <w:t xml:space="preserve"> ve özgürlüklerin</w:t>
      </w:r>
      <w:r w:rsidRPr="008B4994">
        <w:rPr>
          <w:rFonts w:ascii="Times New Roman" w:hAnsi="Times New Roman" w:cs="Times New Roman"/>
          <w:sz w:val="24"/>
          <w:szCs w:val="24"/>
        </w:rPr>
        <w:t xml:space="preserve"> korunması ya da yönetim karşısında zor durumda kalan vatandaşların haklarının savunulmasıdır</w:t>
      </w:r>
      <w:r w:rsidR="002627EE">
        <w:rPr>
          <w:rFonts w:ascii="Times New Roman" w:hAnsi="Times New Roman" w:cs="Times New Roman"/>
          <w:sz w:val="24"/>
          <w:szCs w:val="24"/>
        </w:rPr>
        <w:t xml:space="preserve"> </w:t>
      </w:r>
      <w:r w:rsidR="00AE579C">
        <w:rPr>
          <w:rFonts w:ascii="Times New Roman" w:hAnsi="Times New Roman" w:cs="Times New Roman"/>
          <w:sz w:val="24"/>
          <w:szCs w:val="24"/>
        </w:rPr>
        <w:t>(Büyükavcı, 2008: 11)</w:t>
      </w:r>
      <w:r w:rsidRPr="008B4994">
        <w:rPr>
          <w:rFonts w:ascii="Times New Roman" w:hAnsi="Times New Roman" w:cs="Times New Roman"/>
          <w:sz w:val="24"/>
          <w:szCs w:val="24"/>
        </w:rPr>
        <w:t>.</w:t>
      </w:r>
    </w:p>
    <w:p w:rsidR="004B2006" w:rsidRDefault="004B2006" w:rsidP="00AE579C">
      <w:pPr>
        <w:pStyle w:val="AralkYok"/>
        <w:tabs>
          <w:tab w:val="right" w:leader="dot" w:pos="850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Günümüzde birçok ülke</w:t>
      </w:r>
      <w:r w:rsidR="00595745">
        <w:rPr>
          <w:rFonts w:ascii="Times New Roman" w:hAnsi="Times New Roman" w:cs="Times New Roman"/>
          <w:sz w:val="24"/>
          <w:szCs w:val="24"/>
        </w:rPr>
        <w:t>,</w:t>
      </w:r>
      <w:r>
        <w:rPr>
          <w:rFonts w:ascii="Times New Roman" w:hAnsi="Times New Roman" w:cs="Times New Roman"/>
          <w:sz w:val="24"/>
          <w:szCs w:val="24"/>
        </w:rPr>
        <w:t xml:space="preserve"> vatandaşlar ile idare arasındaki sorunları çözebilmek ve yargı oranının görevlerini hafifletmek amacıyla ombudsmanlık kurumunu kullanmaya ve etkinliğini arttırmaya çalışmaktadır. Dolayısı ile ombudsmanlık kurumunun</w:t>
      </w:r>
      <w:r w:rsidR="00595745">
        <w:rPr>
          <w:rFonts w:ascii="Times New Roman" w:hAnsi="Times New Roman" w:cs="Times New Roman"/>
          <w:sz w:val="24"/>
          <w:szCs w:val="24"/>
        </w:rPr>
        <w:t xml:space="preserve"> ülke içerisinde etkin olabilmesi için ülkeler ombudsmanlık kurumunu kendi siyasal ve kültürel değerlerine uygun olarak şekillendirmektedir. </w:t>
      </w:r>
      <w:r>
        <w:rPr>
          <w:rFonts w:ascii="Times New Roman" w:hAnsi="Times New Roman" w:cs="Times New Roman"/>
          <w:sz w:val="24"/>
          <w:szCs w:val="24"/>
        </w:rPr>
        <w:t>Bu sebe</w:t>
      </w:r>
      <w:r w:rsidR="00595745">
        <w:rPr>
          <w:rFonts w:ascii="Times New Roman" w:hAnsi="Times New Roman" w:cs="Times New Roman"/>
          <w:sz w:val="24"/>
          <w:szCs w:val="24"/>
        </w:rPr>
        <w:t>ple ombudsmanlık kurumlarının yapısında olduğu gibi</w:t>
      </w:r>
      <w:r>
        <w:rPr>
          <w:rFonts w:ascii="Times New Roman" w:hAnsi="Times New Roman" w:cs="Times New Roman"/>
          <w:sz w:val="24"/>
          <w:szCs w:val="24"/>
        </w:rPr>
        <w:t xml:space="preserve"> isimlerinde</w:t>
      </w:r>
      <w:r w:rsidR="00595745">
        <w:rPr>
          <w:rFonts w:ascii="Times New Roman" w:hAnsi="Times New Roman" w:cs="Times New Roman"/>
          <w:sz w:val="24"/>
          <w:szCs w:val="24"/>
        </w:rPr>
        <w:t xml:space="preserve"> de</w:t>
      </w:r>
      <w:r>
        <w:rPr>
          <w:rFonts w:ascii="Times New Roman" w:hAnsi="Times New Roman" w:cs="Times New Roman"/>
          <w:sz w:val="24"/>
          <w:szCs w:val="24"/>
        </w:rPr>
        <w:t xml:space="preserve"> çeşitlilik söz konusu olmaktadır. Tablo 2’de ombudsmanlık kurumunun ülkelerde hangi isim ve hangi anlam </w:t>
      </w:r>
      <w:r w:rsidR="00595745">
        <w:rPr>
          <w:rFonts w:ascii="Times New Roman" w:hAnsi="Times New Roman" w:cs="Times New Roman"/>
          <w:sz w:val="24"/>
          <w:szCs w:val="24"/>
        </w:rPr>
        <w:t xml:space="preserve">da </w:t>
      </w:r>
      <w:r>
        <w:rPr>
          <w:rFonts w:ascii="Times New Roman" w:hAnsi="Times New Roman" w:cs="Times New Roman"/>
          <w:sz w:val="24"/>
          <w:szCs w:val="24"/>
        </w:rPr>
        <w:t>kullanıldığı gösterilmiştir.</w:t>
      </w:r>
    </w:p>
    <w:p w:rsidR="009624D0" w:rsidRDefault="009624D0" w:rsidP="001C3E13">
      <w:pPr>
        <w:spacing w:after="0" w:line="336" w:lineRule="auto"/>
        <w:rPr>
          <w:rFonts w:ascii="Times New Roman" w:hAnsi="Times New Roman" w:cs="Times New Roman"/>
          <w:b/>
          <w:sz w:val="24"/>
          <w:szCs w:val="24"/>
        </w:rPr>
      </w:pPr>
    </w:p>
    <w:p w:rsidR="008E69DE" w:rsidRDefault="00B3219B" w:rsidP="00AE579C">
      <w:pPr>
        <w:spacing w:after="0" w:line="336" w:lineRule="auto"/>
        <w:jc w:val="center"/>
        <w:rPr>
          <w:rFonts w:ascii="Times New Roman" w:hAnsi="Times New Roman" w:cs="Times New Roman"/>
          <w:b/>
          <w:sz w:val="24"/>
          <w:szCs w:val="24"/>
        </w:rPr>
      </w:pPr>
      <w:r>
        <w:rPr>
          <w:rFonts w:ascii="Times New Roman" w:hAnsi="Times New Roman" w:cs="Times New Roman"/>
          <w:b/>
          <w:sz w:val="24"/>
          <w:szCs w:val="24"/>
        </w:rPr>
        <w:t>Tablo 2.</w:t>
      </w:r>
      <w:r w:rsidR="004B2006">
        <w:rPr>
          <w:rFonts w:ascii="Times New Roman" w:hAnsi="Times New Roman" w:cs="Times New Roman"/>
          <w:b/>
          <w:sz w:val="24"/>
          <w:szCs w:val="24"/>
        </w:rPr>
        <w:t xml:space="preserve"> Ombudsman</w:t>
      </w:r>
      <w:r w:rsidR="008E69DE" w:rsidRPr="009E4337">
        <w:rPr>
          <w:rFonts w:ascii="Times New Roman" w:hAnsi="Times New Roman" w:cs="Times New Roman"/>
          <w:b/>
          <w:sz w:val="24"/>
          <w:szCs w:val="24"/>
        </w:rPr>
        <w:t xml:space="preserve"> Kelimesini</w:t>
      </w:r>
      <w:r w:rsidR="008E69DE">
        <w:rPr>
          <w:rFonts w:ascii="Times New Roman" w:hAnsi="Times New Roman" w:cs="Times New Roman"/>
          <w:b/>
          <w:sz w:val="24"/>
          <w:szCs w:val="24"/>
        </w:rPr>
        <w:t>n Ülkelerde</w:t>
      </w:r>
      <w:r w:rsidR="00650EE3">
        <w:rPr>
          <w:rFonts w:ascii="Times New Roman" w:hAnsi="Times New Roman" w:cs="Times New Roman"/>
          <w:b/>
          <w:sz w:val="24"/>
          <w:szCs w:val="24"/>
        </w:rPr>
        <w:t xml:space="preserve"> Kullanım Biçimi</w:t>
      </w:r>
    </w:p>
    <w:p w:rsidR="007A5BB4" w:rsidRPr="009E4337" w:rsidRDefault="007A5BB4" w:rsidP="00B3219B">
      <w:pPr>
        <w:spacing w:after="0" w:line="360" w:lineRule="auto"/>
        <w:jc w:val="center"/>
        <w:rPr>
          <w:rFonts w:ascii="Times New Roman" w:hAnsi="Times New Roman" w:cs="Times New Roman"/>
          <w:b/>
          <w:sz w:val="24"/>
          <w:szCs w:val="24"/>
        </w:rPr>
      </w:pPr>
    </w:p>
    <w:tbl>
      <w:tblPr>
        <w:tblW w:w="8602" w:type="dxa"/>
        <w:tblInd w:w="53" w:type="dxa"/>
        <w:tblCellMar>
          <w:left w:w="70" w:type="dxa"/>
          <w:right w:w="70" w:type="dxa"/>
        </w:tblCellMar>
        <w:tblLook w:val="04A0" w:firstRow="1" w:lastRow="0" w:firstColumn="1" w:lastColumn="0" w:noHBand="0" w:noVBand="1"/>
      </w:tblPr>
      <w:tblGrid>
        <w:gridCol w:w="380"/>
        <w:gridCol w:w="2756"/>
        <w:gridCol w:w="2755"/>
        <w:gridCol w:w="2711"/>
      </w:tblGrid>
      <w:tr w:rsidR="008E69DE" w:rsidRPr="002872E9" w:rsidTr="00AE579C">
        <w:trPr>
          <w:trHeight w:val="317"/>
        </w:trPr>
        <w:tc>
          <w:tcPr>
            <w:tcW w:w="380" w:type="dxa"/>
            <w:tcBorders>
              <w:top w:val="single" w:sz="4" w:space="0" w:color="auto"/>
              <w:left w:val="single" w:sz="4" w:space="0" w:color="auto"/>
              <w:bottom w:val="single" w:sz="4" w:space="0" w:color="auto"/>
              <w:right w:val="single" w:sz="4" w:space="0" w:color="auto"/>
            </w:tcBorders>
            <w:shd w:val="clear" w:color="auto" w:fill="auto"/>
          </w:tcPr>
          <w:p w:rsidR="008E69DE" w:rsidRPr="00A31427" w:rsidRDefault="008E69DE" w:rsidP="00A31427">
            <w:pPr>
              <w:spacing w:after="0" w:line="300" w:lineRule="auto"/>
              <w:rPr>
                <w:rFonts w:ascii="Times New Roman" w:eastAsia="Times New Roman" w:hAnsi="Times New Roman" w:cs="Times New Roman"/>
                <w:b/>
                <w:color w:val="000000"/>
                <w:sz w:val="20"/>
                <w:szCs w:val="20"/>
              </w:rPr>
            </w:pPr>
          </w:p>
        </w:tc>
        <w:tc>
          <w:tcPr>
            <w:tcW w:w="27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E69DE" w:rsidRPr="00A31427" w:rsidRDefault="00BF0726" w:rsidP="00A31427">
            <w:pPr>
              <w:spacing w:after="0" w:line="30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 xml:space="preserve">ÜLKE </w:t>
            </w:r>
          </w:p>
        </w:tc>
        <w:tc>
          <w:tcPr>
            <w:tcW w:w="2755" w:type="dxa"/>
            <w:tcBorders>
              <w:top w:val="single" w:sz="4" w:space="0" w:color="auto"/>
              <w:left w:val="nil"/>
              <w:bottom w:val="single" w:sz="4" w:space="0" w:color="auto"/>
              <w:right w:val="single" w:sz="4" w:space="0" w:color="auto"/>
            </w:tcBorders>
            <w:shd w:val="clear" w:color="auto" w:fill="auto"/>
            <w:noWrap/>
            <w:vAlign w:val="bottom"/>
            <w:hideMark/>
          </w:tcPr>
          <w:p w:rsidR="008E69DE" w:rsidRPr="00A31427" w:rsidRDefault="00BF0726" w:rsidP="00A31427">
            <w:pPr>
              <w:spacing w:after="0" w:line="30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ORİJİNAL İSMİ</w:t>
            </w:r>
          </w:p>
        </w:tc>
        <w:tc>
          <w:tcPr>
            <w:tcW w:w="2711" w:type="dxa"/>
            <w:tcBorders>
              <w:top w:val="single" w:sz="4" w:space="0" w:color="auto"/>
              <w:left w:val="nil"/>
              <w:bottom w:val="single" w:sz="4" w:space="0" w:color="auto"/>
              <w:right w:val="single" w:sz="4" w:space="0" w:color="auto"/>
            </w:tcBorders>
            <w:shd w:val="clear" w:color="auto" w:fill="auto"/>
            <w:noWrap/>
            <w:vAlign w:val="bottom"/>
            <w:hideMark/>
          </w:tcPr>
          <w:p w:rsidR="008E69DE" w:rsidRPr="00A31427" w:rsidRDefault="00BF0726" w:rsidP="00A31427">
            <w:pPr>
              <w:spacing w:after="0" w:line="30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TÜRKÇE KULLANIMI</w:t>
            </w:r>
          </w:p>
        </w:tc>
      </w:tr>
      <w:tr w:rsidR="008E69DE" w:rsidRPr="002872E9" w:rsidTr="00AE579C">
        <w:trPr>
          <w:trHeight w:val="317"/>
        </w:trPr>
        <w:tc>
          <w:tcPr>
            <w:tcW w:w="380" w:type="dxa"/>
            <w:tcBorders>
              <w:top w:val="nil"/>
              <w:left w:val="single" w:sz="4" w:space="0" w:color="auto"/>
              <w:bottom w:val="single" w:sz="4" w:space="0" w:color="auto"/>
              <w:right w:val="single" w:sz="4" w:space="0" w:color="auto"/>
            </w:tcBorders>
            <w:shd w:val="clear" w:color="auto" w:fill="auto"/>
          </w:tcPr>
          <w:p w:rsidR="008E69DE" w:rsidRPr="00A31427" w:rsidRDefault="00650EE3" w:rsidP="00A31427">
            <w:pPr>
              <w:spacing w:after="0" w:line="30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1</w:t>
            </w:r>
          </w:p>
        </w:tc>
        <w:tc>
          <w:tcPr>
            <w:tcW w:w="27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E69DE" w:rsidRPr="00A31427" w:rsidRDefault="00650EE3" w:rsidP="00A31427">
            <w:pPr>
              <w:spacing w:after="0" w:line="30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İSVİÇRE, NORVEÇ, MISIR, DANİMARKA, FİNLANDİYA</w:t>
            </w:r>
          </w:p>
        </w:tc>
        <w:tc>
          <w:tcPr>
            <w:tcW w:w="2755" w:type="dxa"/>
            <w:tcBorders>
              <w:top w:val="nil"/>
              <w:left w:val="nil"/>
              <w:bottom w:val="single" w:sz="4" w:space="0" w:color="auto"/>
              <w:right w:val="single" w:sz="4" w:space="0" w:color="auto"/>
            </w:tcBorders>
            <w:shd w:val="clear" w:color="auto" w:fill="auto"/>
            <w:noWrap/>
            <w:vAlign w:val="bottom"/>
            <w:hideMark/>
          </w:tcPr>
          <w:p w:rsidR="008E69DE" w:rsidRPr="00A31427" w:rsidRDefault="008E69DE" w:rsidP="00A31427">
            <w:pPr>
              <w:spacing w:after="0" w:line="30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Ombudsman</w:t>
            </w:r>
          </w:p>
          <w:p w:rsidR="008E69DE" w:rsidRPr="00A31427" w:rsidRDefault="008E69DE" w:rsidP="00A31427">
            <w:pPr>
              <w:spacing w:after="0" w:line="300" w:lineRule="auto"/>
              <w:rPr>
                <w:rFonts w:ascii="Times New Roman" w:eastAsia="Times New Roman" w:hAnsi="Times New Roman" w:cs="Times New Roman"/>
                <w:color w:val="000000"/>
                <w:sz w:val="20"/>
                <w:szCs w:val="20"/>
              </w:rPr>
            </w:pPr>
          </w:p>
        </w:tc>
        <w:tc>
          <w:tcPr>
            <w:tcW w:w="2711" w:type="dxa"/>
            <w:tcBorders>
              <w:top w:val="nil"/>
              <w:left w:val="nil"/>
              <w:bottom w:val="single" w:sz="4" w:space="0" w:color="auto"/>
              <w:right w:val="single" w:sz="4" w:space="0" w:color="auto"/>
            </w:tcBorders>
            <w:shd w:val="clear" w:color="auto" w:fill="auto"/>
            <w:noWrap/>
            <w:vAlign w:val="bottom"/>
            <w:hideMark/>
          </w:tcPr>
          <w:p w:rsidR="008E69DE" w:rsidRPr="00A31427" w:rsidRDefault="008E69DE" w:rsidP="00A31427">
            <w:pPr>
              <w:spacing w:after="0" w:line="30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Ombudsman</w:t>
            </w:r>
          </w:p>
          <w:p w:rsidR="008E69DE" w:rsidRPr="00A31427" w:rsidRDefault="008E69DE" w:rsidP="00A31427">
            <w:pPr>
              <w:spacing w:after="0" w:line="300" w:lineRule="auto"/>
              <w:rPr>
                <w:rFonts w:ascii="Times New Roman" w:eastAsia="Times New Roman" w:hAnsi="Times New Roman" w:cs="Times New Roman"/>
                <w:color w:val="000000"/>
                <w:sz w:val="20"/>
                <w:szCs w:val="20"/>
              </w:rPr>
            </w:pPr>
          </w:p>
        </w:tc>
      </w:tr>
      <w:tr w:rsidR="00AE579C" w:rsidRPr="002872E9" w:rsidTr="00AE579C">
        <w:trPr>
          <w:trHeight w:val="317"/>
        </w:trPr>
        <w:tc>
          <w:tcPr>
            <w:tcW w:w="380" w:type="dxa"/>
            <w:tcBorders>
              <w:bottom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p>
        </w:tc>
        <w:tc>
          <w:tcPr>
            <w:tcW w:w="2756" w:type="dxa"/>
            <w:tcBorders>
              <w:bottom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p>
        </w:tc>
        <w:tc>
          <w:tcPr>
            <w:tcW w:w="2755" w:type="dxa"/>
            <w:tcBorders>
              <w:bottom w:val="single" w:sz="4" w:space="0" w:color="auto"/>
            </w:tcBorders>
            <w:shd w:val="clear" w:color="auto" w:fill="auto"/>
            <w:noWrap/>
            <w:vAlign w:val="bottom"/>
            <w:hideMark/>
          </w:tcPr>
          <w:p w:rsidR="00AE579C" w:rsidRPr="009A42C0" w:rsidRDefault="009A42C0" w:rsidP="001C6E91">
            <w:pPr>
              <w:spacing w:after="0" w:line="360" w:lineRule="auto"/>
              <w:jc w:val="center"/>
              <w:rPr>
                <w:rFonts w:ascii="Times New Roman" w:eastAsia="Times New Roman" w:hAnsi="Times New Roman" w:cs="Times New Roman"/>
                <w:b/>
                <w:color w:val="000000"/>
                <w:sz w:val="24"/>
                <w:szCs w:val="24"/>
              </w:rPr>
            </w:pPr>
            <w:r w:rsidRPr="009A42C0">
              <w:rPr>
                <w:rFonts w:ascii="Times New Roman" w:eastAsia="Times New Roman" w:hAnsi="Times New Roman" w:cs="Times New Roman"/>
                <w:b/>
                <w:color w:val="000000"/>
                <w:sz w:val="24"/>
                <w:szCs w:val="24"/>
              </w:rPr>
              <w:t>Tablo 2.</w:t>
            </w:r>
            <w:r w:rsidR="00AE579C" w:rsidRPr="009A42C0">
              <w:rPr>
                <w:rFonts w:ascii="Times New Roman" w:eastAsia="Times New Roman" w:hAnsi="Times New Roman" w:cs="Times New Roman"/>
                <w:b/>
                <w:color w:val="000000"/>
                <w:sz w:val="24"/>
                <w:szCs w:val="24"/>
              </w:rPr>
              <w:t xml:space="preserve"> (Devamı)</w:t>
            </w:r>
          </w:p>
        </w:tc>
        <w:tc>
          <w:tcPr>
            <w:tcW w:w="2711" w:type="dxa"/>
            <w:tcBorders>
              <w:bottom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p>
        </w:tc>
      </w:tr>
      <w:tr w:rsidR="00AE579C" w:rsidRPr="002872E9" w:rsidTr="00AE579C">
        <w:trPr>
          <w:trHeight w:val="317"/>
        </w:trPr>
        <w:tc>
          <w:tcPr>
            <w:tcW w:w="380" w:type="dxa"/>
            <w:tcBorders>
              <w:top w:val="nil"/>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p>
        </w:tc>
        <w:tc>
          <w:tcPr>
            <w:tcW w:w="2756" w:type="dxa"/>
            <w:tcBorders>
              <w:top w:val="nil"/>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 xml:space="preserve">ÜLKE </w:t>
            </w:r>
          </w:p>
        </w:tc>
        <w:tc>
          <w:tcPr>
            <w:tcW w:w="2755"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ORİJİNAL İSMİ</w:t>
            </w:r>
          </w:p>
        </w:tc>
        <w:tc>
          <w:tcPr>
            <w:tcW w:w="2711"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TÜRKÇE KULLANIMI</w:t>
            </w:r>
          </w:p>
        </w:tc>
      </w:tr>
      <w:tr w:rsidR="00AE579C" w:rsidRPr="002872E9" w:rsidTr="00AE579C">
        <w:trPr>
          <w:trHeight w:val="317"/>
        </w:trPr>
        <w:tc>
          <w:tcPr>
            <w:tcW w:w="380" w:type="dxa"/>
            <w:tcBorders>
              <w:top w:val="nil"/>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2</w:t>
            </w:r>
          </w:p>
        </w:tc>
        <w:tc>
          <w:tcPr>
            <w:tcW w:w="2756" w:type="dxa"/>
            <w:tcBorders>
              <w:top w:val="nil"/>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HOLLANDA</w:t>
            </w:r>
          </w:p>
        </w:tc>
        <w:tc>
          <w:tcPr>
            <w:tcW w:w="2755"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Nationale Ombudsman</w:t>
            </w:r>
          </w:p>
        </w:tc>
        <w:tc>
          <w:tcPr>
            <w:tcW w:w="2711"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Ulusal Ombudsman</w:t>
            </w:r>
          </w:p>
        </w:tc>
      </w:tr>
      <w:tr w:rsidR="00AE579C" w:rsidRPr="002872E9" w:rsidTr="00AE579C">
        <w:trPr>
          <w:trHeight w:val="317"/>
        </w:trPr>
        <w:tc>
          <w:tcPr>
            <w:tcW w:w="380" w:type="dxa"/>
            <w:tcBorders>
              <w:top w:val="nil"/>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3</w:t>
            </w:r>
          </w:p>
        </w:tc>
        <w:tc>
          <w:tcPr>
            <w:tcW w:w="2756" w:type="dxa"/>
            <w:tcBorders>
              <w:top w:val="nil"/>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FRANSA</w:t>
            </w:r>
          </w:p>
          <w:p w:rsidR="00AE579C" w:rsidRPr="00A31427" w:rsidRDefault="00AE579C" w:rsidP="001C6E91">
            <w:pPr>
              <w:spacing w:after="0" w:line="360" w:lineRule="auto"/>
              <w:rPr>
                <w:rFonts w:ascii="Times New Roman" w:eastAsia="Times New Roman" w:hAnsi="Times New Roman" w:cs="Times New Roman"/>
                <w:b/>
                <w:color w:val="000000"/>
                <w:sz w:val="20"/>
                <w:szCs w:val="20"/>
              </w:rPr>
            </w:pPr>
          </w:p>
        </w:tc>
        <w:tc>
          <w:tcPr>
            <w:tcW w:w="2755"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sz w:val="20"/>
                <w:szCs w:val="20"/>
              </w:rPr>
            </w:pPr>
            <w:r w:rsidRPr="00A31427">
              <w:rPr>
                <w:rFonts w:ascii="Times New Roman" w:hAnsi="Times New Roman" w:cs="Times New Roman"/>
                <w:sz w:val="20"/>
                <w:szCs w:val="20"/>
              </w:rPr>
              <w:t>Mé Diateur De La Ré Publique</w:t>
            </w:r>
            <w:r w:rsidRPr="00A31427">
              <w:rPr>
                <w:rFonts w:ascii="Times New Roman" w:eastAsia="Times New Roman" w:hAnsi="Times New Roman" w:cs="Times New Roman"/>
                <w:sz w:val="20"/>
                <w:szCs w:val="20"/>
              </w:rPr>
              <w:t xml:space="preserve"> Le Mediatèur</w:t>
            </w:r>
          </w:p>
        </w:tc>
        <w:tc>
          <w:tcPr>
            <w:tcW w:w="2711"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sz w:val="20"/>
                <w:szCs w:val="20"/>
              </w:rPr>
            </w:pPr>
            <w:r w:rsidRPr="00A31427">
              <w:rPr>
                <w:rFonts w:ascii="Times New Roman" w:hAnsi="Times New Roman" w:cs="Times New Roman"/>
                <w:sz w:val="20"/>
                <w:szCs w:val="20"/>
              </w:rPr>
              <w:t xml:space="preserve">Cumhuriyetin </w:t>
            </w:r>
            <w:r w:rsidRPr="00A31427">
              <w:rPr>
                <w:rFonts w:ascii="Times New Roman" w:eastAsia="Times New Roman" w:hAnsi="Times New Roman" w:cs="Times New Roman"/>
                <w:sz w:val="20"/>
                <w:szCs w:val="20"/>
              </w:rPr>
              <w:t>Arabulucu</w:t>
            </w:r>
          </w:p>
          <w:p w:rsidR="00AE579C" w:rsidRPr="00A31427" w:rsidRDefault="00AE579C" w:rsidP="001C6E91">
            <w:pPr>
              <w:spacing w:after="0" w:line="360" w:lineRule="auto"/>
              <w:rPr>
                <w:rFonts w:ascii="Times New Roman" w:eastAsia="Times New Roman" w:hAnsi="Times New Roman" w:cs="Times New Roman"/>
                <w:sz w:val="20"/>
                <w:szCs w:val="20"/>
              </w:rPr>
            </w:pPr>
          </w:p>
        </w:tc>
      </w:tr>
      <w:tr w:rsidR="00AE579C" w:rsidRPr="002872E9" w:rsidTr="00AE579C">
        <w:trPr>
          <w:trHeight w:val="317"/>
        </w:trPr>
        <w:tc>
          <w:tcPr>
            <w:tcW w:w="380" w:type="dxa"/>
            <w:tcBorders>
              <w:top w:val="nil"/>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4</w:t>
            </w:r>
          </w:p>
        </w:tc>
        <w:tc>
          <w:tcPr>
            <w:tcW w:w="2756" w:type="dxa"/>
            <w:tcBorders>
              <w:top w:val="nil"/>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KANADA</w:t>
            </w:r>
          </w:p>
        </w:tc>
        <w:tc>
          <w:tcPr>
            <w:tcW w:w="2755"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Protecteur Du Citoyen</w:t>
            </w:r>
          </w:p>
        </w:tc>
        <w:tc>
          <w:tcPr>
            <w:tcW w:w="2711"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Vatandaş Koruyucusu</w:t>
            </w:r>
          </w:p>
        </w:tc>
      </w:tr>
      <w:tr w:rsidR="00AE579C" w:rsidRPr="002872E9" w:rsidTr="00AE579C">
        <w:trPr>
          <w:trHeight w:val="317"/>
        </w:trPr>
        <w:tc>
          <w:tcPr>
            <w:tcW w:w="380" w:type="dxa"/>
            <w:tcBorders>
              <w:top w:val="nil"/>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5</w:t>
            </w:r>
          </w:p>
        </w:tc>
        <w:tc>
          <w:tcPr>
            <w:tcW w:w="2756" w:type="dxa"/>
            <w:tcBorders>
              <w:top w:val="nil"/>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İSPANYA, KOLOMBİYA,</w:t>
            </w:r>
          </w:p>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ARJANTİN, PERU, GÜRCİSTAN</w:t>
            </w:r>
          </w:p>
        </w:tc>
        <w:tc>
          <w:tcPr>
            <w:tcW w:w="2755"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Defensor Del Pueblo</w:t>
            </w:r>
          </w:p>
          <w:p w:rsidR="00AE579C" w:rsidRPr="00A31427" w:rsidRDefault="00AE579C" w:rsidP="001C6E91">
            <w:pPr>
              <w:spacing w:after="0" w:line="360" w:lineRule="auto"/>
              <w:rPr>
                <w:rFonts w:ascii="Times New Roman" w:eastAsia="Times New Roman" w:hAnsi="Times New Roman" w:cs="Times New Roman"/>
                <w:color w:val="000000"/>
                <w:sz w:val="20"/>
                <w:szCs w:val="20"/>
              </w:rPr>
            </w:pPr>
          </w:p>
          <w:p w:rsidR="00AE579C" w:rsidRPr="00A31427" w:rsidRDefault="00AE579C" w:rsidP="001C6E91">
            <w:pPr>
              <w:spacing w:after="0" w:line="360" w:lineRule="auto"/>
              <w:rPr>
                <w:rFonts w:ascii="Times New Roman" w:eastAsia="Times New Roman" w:hAnsi="Times New Roman" w:cs="Times New Roman"/>
                <w:color w:val="000000"/>
                <w:sz w:val="20"/>
                <w:szCs w:val="20"/>
              </w:rPr>
            </w:pPr>
          </w:p>
        </w:tc>
        <w:tc>
          <w:tcPr>
            <w:tcW w:w="2711" w:type="dxa"/>
            <w:tcBorders>
              <w:top w:val="nil"/>
              <w:left w:val="nil"/>
              <w:bottom w:val="single" w:sz="4" w:space="0" w:color="auto"/>
              <w:right w:val="single" w:sz="4" w:space="0" w:color="auto"/>
            </w:tcBorders>
            <w:shd w:val="clear" w:color="auto" w:fill="auto"/>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Halk Savunucusu</w:t>
            </w:r>
          </w:p>
          <w:p w:rsidR="00AE579C" w:rsidRPr="00A31427" w:rsidRDefault="00AE579C" w:rsidP="001C6E91">
            <w:pPr>
              <w:spacing w:after="0" w:line="360" w:lineRule="auto"/>
              <w:rPr>
                <w:rFonts w:ascii="Times New Roman" w:eastAsia="Times New Roman" w:hAnsi="Times New Roman" w:cs="Times New Roman"/>
                <w:color w:val="000000"/>
                <w:sz w:val="20"/>
                <w:szCs w:val="20"/>
              </w:rPr>
            </w:pPr>
          </w:p>
          <w:p w:rsidR="00AE579C" w:rsidRPr="00A31427" w:rsidRDefault="00AE579C" w:rsidP="001C6E91">
            <w:pPr>
              <w:spacing w:after="0" w:line="360" w:lineRule="auto"/>
              <w:rPr>
                <w:rFonts w:ascii="Times New Roman" w:eastAsia="Times New Roman" w:hAnsi="Times New Roman" w:cs="Times New Roman"/>
                <w:color w:val="000000"/>
                <w:sz w:val="20"/>
                <w:szCs w:val="20"/>
              </w:rPr>
            </w:pPr>
          </w:p>
        </w:tc>
      </w:tr>
      <w:tr w:rsidR="00AE579C" w:rsidRPr="002872E9" w:rsidTr="00AE579C">
        <w:trPr>
          <w:trHeight w:val="317"/>
        </w:trPr>
        <w:tc>
          <w:tcPr>
            <w:tcW w:w="380" w:type="dxa"/>
            <w:tcBorders>
              <w:top w:val="nil"/>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6</w:t>
            </w:r>
          </w:p>
        </w:tc>
        <w:tc>
          <w:tcPr>
            <w:tcW w:w="2756" w:type="dxa"/>
            <w:tcBorders>
              <w:top w:val="nil"/>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AVUSTRALYA, ROMANYA, HIRVATİSTAN</w:t>
            </w:r>
          </w:p>
        </w:tc>
        <w:tc>
          <w:tcPr>
            <w:tcW w:w="2755"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Volksanwaltschaft</w:t>
            </w:r>
          </w:p>
          <w:p w:rsidR="00AE579C" w:rsidRPr="00A31427" w:rsidRDefault="00AE579C" w:rsidP="001C6E91">
            <w:pPr>
              <w:spacing w:after="0" w:line="360" w:lineRule="auto"/>
              <w:rPr>
                <w:rFonts w:ascii="Times New Roman" w:eastAsia="Times New Roman" w:hAnsi="Times New Roman" w:cs="Times New Roman"/>
                <w:color w:val="000000"/>
                <w:sz w:val="20"/>
                <w:szCs w:val="20"/>
              </w:rPr>
            </w:pPr>
          </w:p>
        </w:tc>
        <w:tc>
          <w:tcPr>
            <w:tcW w:w="2711"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Halkın Avukatı</w:t>
            </w:r>
          </w:p>
          <w:p w:rsidR="00AE579C" w:rsidRPr="00A31427" w:rsidRDefault="00AE579C" w:rsidP="001C6E91">
            <w:pPr>
              <w:spacing w:after="0" w:line="360" w:lineRule="auto"/>
              <w:rPr>
                <w:rFonts w:ascii="Times New Roman" w:eastAsia="Times New Roman" w:hAnsi="Times New Roman" w:cs="Times New Roman"/>
                <w:color w:val="000000"/>
                <w:sz w:val="20"/>
                <w:szCs w:val="20"/>
              </w:rPr>
            </w:pPr>
          </w:p>
        </w:tc>
      </w:tr>
      <w:tr w:rsidR="00AE579C" w:rsidRPr="002872E9" w:rsidTr="00AE579C">
        <w:trPr>
          <w:trHeight w:val="317"/>
        </w:trPr>
        <w:tc>
          <w:tcPr>
            <w:tcW w:w="380" w:type="dxa"/>
            <w:tcBorders>
              <w:top w:val="nil"/>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7</w:t>
            </w:r>
          </w:p>
        </w:tc>
        <w:tc>
          <w:tcPr>
            <w:tcW w:w="2756" w:type="dxa"/>
            <w:tcBorders>
              <w:top w:val="nil"/>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LİTVANYA</w:t>
            </w:r>
          </w:p>
        </w:tc>
        <w:tc>
          <w:tcPr>
            <w:tcW w:w="2755"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Style w:val="tlid-translation"/>
                <w:rFonts w:ascii="Times New Roman" w:hAnsi="Times New Roman" w:cs="Times New Roman"/>
                <w:sz w:val="20"/>
                <w:szCs w:val="20"/>
                <w:lang w:val="lt-LT"/>
              </w:rPr>
              <w:t>Žmogaus Teisių Ombudsmenas</w:t>
            </w:r>
          </w:p>
        </w:tc>
        <w:tc>
          <w:tcPr>
            <w:tcW w:w="2711"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İnsan Hakları Ombudsmanı</w:t>
            </w:r>
          </w:p>
        </w:tc>
      </w:tr>
      <w:tr w:rsidR="00AE579C" w:rsidRPr="002872E9" w:rsidTr="00AE579C">
        <w:trPr>
          <w:trHeight w:val="317"/>
        </w:trPr>
        <w:tc>
          <w:tcPr>
            <w:tcW w:w="380" w:type="dxa"/>
            <w:tcBorders>
              <w:top w:val="nil"/>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8</w:t>
            </w:r>
          </w:p>
        </w:tc>
        <w:tc>
          <w:tcPr>
            <w:tcW w:w="2756" w:type="dxa"/>
            <w:tcBorders>
              <w:top w:val="nil"/>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PORTEKİZ</w:t>
            </w:r>
          </w:p>
        </w:tc>
        <w:tc>
          <w:tcPr>
            <w:tcW w:w="2755"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Provedor De Justiça</w:t>
            </w:r>
          </w:p>
        </w:tc>
        <w:tc>
          <w:tcPr>
            <w:tcW w:w="2711"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Adalet Temsilcisi</w:t>
            </w:r>
          </w:p>
        </w:tc>
      </w:tr>
      <w:tr w:rsidR="00AE579C" w:rsidRPr="002872E9" w:rsidTr="00AE579C">
        <w:trPr>
          <w:trHeight w:val="317"/>
        </w:trPr>
        <w:tc>
          <w:tcPr>
            <w:tcW w:w="380" w:type="dxa"/>
            <w:tcBorders>
              <w:top w:val="nil"/>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9</w:t>
            </w:r>
          </w:p>
        </w:tc>
        <w:tc>
          <w:tcPr>
            <w:tcW w:w="2756" w:type="dxa"/>
            <w:tcBorders>
              <w:top w:val="nil"/>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İNGİLTERE</w:t>
            </w:r>
          </w:p>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SRİ LANKA</w:t>
            </w:r>
          </w:p>
        </w:tc>
        <w:tc>
          <w:tcPr>
            <w:tcW w:w="2755"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Parlimentary Comissoner For Administration</w:t>
            </w:r>
          </w:p>
        </w:tc>
        <w:tc>
          <w:tcPr>
            <w:tcW w:w="2711"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Yönetim İçin Parlamento Komiseri</w:t>
            </w:r>
          </w:p>
        </w:tc>
      </w:tr>
      <w:tr w:rsidR="00AE579C" w:rsidRPr="002872E9" w:rsidTr="00AE579C">
        <w:trPr>
          <w:trHeight w:val="317"/>
        </w:trPr>
        <w:tc>
          <w:tcPr>
            <w:tcW w:w="380" w:type="dxa"/>
            <w:tcBorders>
              <w:top w:val="nil"/>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10</w:t>
            </w:r>
          </w:p>
        </w:tc>
        <w:tc>
          <w:tcPr>
            <w:tcW w:w="2756" w:type="dxa"/>
            <w:tcBorders>
              <w:top w:val="nil"/>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POLONYA</w:t>
            </w:r>
          </w:p>
        </w:tc>
        <w:tc>
          <w:tcPr>
            <w:tcW w:w="2755"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Defenseur Des Droits Civiques</w:t>
            </w:r>
          </w:p>
        </w:tc>
        <w:tc>
          <w:tcPr>
            <w:tcW w:w="2711"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 xml:space="preserve">Sivil Haklar Savunucusu </w:t>
            </w:r>
          </w:p>
        </w:tc>
      </w:tr>
      <w:tr w:rsidR="00AE579C" w:rsidRPr="002872E9" w:rsidTr="00AE579C">
        <w:trPr>
          <w:trHeight w:val="317"/>
        </w:trPr>
        <w:tc>
          <w:tcPr>
            <w:tcW w:w="380" w:type="dxa"/>
            <w:tcBorders>
              <w:top w:val="single" w:sz="4" w:space="0" w:color="auto"/>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11</w:t>
            </w:r>
          </w:p>
        </w:tc>
        <w:tc>
          <w:tcPr>
            <w:tcW w:w="27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İTALYA</w:t>
            </w:r>
          </w:p>
        </w:tc>
        <w:tc>
          <w:tcPr>
            <w:tcW w:w="2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Difensore Civico</w:t>
            </w:r>
          </w:p>
        </w:tc>
        <w:tc>
          <w:tcPr>
            <w:tcW w:w="27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Sivil Savunucu</w:t>
            </w:r>
          </w:p>
        </w:tc>
      </w:tr>
      <w:tr w:rsidR="00AE579C" w:rsidRPr="002872E9" w:rsidTr="00AE579C">
        <w:trPr>
          <w:trHeight w:val="317"/>
        </w:trPr>
        <w:tc>
          <w:tcPr>
            <w:tcW w:w="380" w:type="dxa"/>
            <w:tcBorders>
              <w:top w:val="nil"/>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12</w:t>
            </w:r>
          </w:p>
        </w:tc>
        <w:tc>
          <w:tcPr>
            <w:tcW w:w="2756" w:type="dxa"/>
            <w:tcBorders>
              <w:top w:val="nil"/>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GÜNEY AFRİKA</w:t>
            </w:r>
          </w:p>
        </w:tc>
        <w:tc>
          <w:tcPr>
            <w:tcW w:w="2755" w:type="dxa"/>
            <w:tcBorders>
              <w:top w:val="single" w:sz="4" w:space="0" w:color="auto"/>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People Protector</w:t>
            </w:r>
          </w:p>
        </w:tc>
        <w:tc>
          <w:tcPr>
            <w:tcW w:w="2711" w:type="dxa"/>
            <w:tcBorders>
              <w:top w:val="single" w:sz="4" w:space="0" w:color="auto"/>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Halkın Koruyucusu</w:t>
            </w:r>
          </w:p>
        </w:tc>
      </w:tr>
      <w:tr w:rsidR="00AE579C" w:rsidRPr="002872E9" w:rsidTr="00AE579C">
        <w:trPr>
          <w:trHeight w:val="317"/>
        </w:trPr>
        <w:tc>
          <w:tcPr>
            <w:tcW w:w="380" w:type="dxa"/>
            <w:tcBorders>
              <w:top w:val="nil"/>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13</w:t>
            </w:r>
          </w:p>
        </w:tc>
        <w:tc>
          <w:tcPr>
            <w:tcW w:w="2756" w:type="dxa"/>
            <w:tcBorders>
              <w:top w:val="nil"/>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SENEGAL, GABON</w:t>
            </w:r>
          </w:p>
        </w:tc>
        <w:tc>
          <w:tcPr>
            <w:tcW w:w="2755" w:type="dxa"/>
            <w:tcBorders>
              <w:top w:val="single" w:sz="4" w:space="0" w:color="auto"/>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Public Protector</w:t>
            </w:r>
          </w:p>
        </w:tc>
        <w:tc>
          <w:tcPr>
            <w:tcW w:w="2711" w:type="dxa"/>
            <w:tcBorders>
              <w:top w:val="single" w:sz="4" w:space="0" w:color="auto"/>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 xml:space="preserve">Arabulucu </w:t>
            </w:r>
          </w:p>
        </w:tc>
      </w:tr>
      <w:tr w:rsidR="00AE579C" w:rsidRPr="002872E9" w:rsidTr="00AE579C">
        <w:trPr>
          <w:trHeight w:val="317"/>
        </w:trPr>
        <w:tc>
          <w:tcPr>
            <w:tcW w:w="380" w:type="dxa"/>
            <w:tcBorders>
              <w:top w:val="nil"/>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14</w:t>
            </w:r>
          </w:p>
        </w:tc>
        <w:tc>
          <w:tcPr>
            <w:tcW w:w="2756" w:type="dxa"/>
            <w:tcBorders>
              <w:top w:val="nil"/>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AVRUPA BİRLİĞİ</w:t>
            </w:r>
          </w:p>
        </w:tc>
        <w:tc>
          <w:tcPr>
            <w:tcW w:w="2755" w:type="dxa"/>
            <w:tcBorders>
              <w:top w:val="single" w:sz="4" w:space="0" w:color="auto"/>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European Ombudsman</w:t>
            </w:r>
          </w:p>
        </w:tc>
        <w:tc>
          <w:tcPr>
            <w:tcW w:w="2711" w:type="dxa"/>
            <w:tcBorders>
              <w:top w:val="single" w:sz="4" w:space="0" w:color="auto"/>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Avrupa Ombudsmanı</w:t>
            </w:r>
          </w:p>
        </w:tc>
      </w:tr>
      <w:tr w:rsidR="00AE579C" w:rsidRPr="002872E9" w:rsidTr="00AE579C">
        <w:trPr>
          <w:trHeight w:val="317"/>
        </w:trPr>
        <w:tc>
          <w:tcPr>
            <w:tcW w:w="380" w:type="dxa"/>
            <w:tcBorders>
              <w:top w:val="nil"/>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15</w:t>
            </w:r>
          </w:p>
        </w:tc>
        <w:tc>
          <w:tcPr>
            <w:tcW w:w="2756" w:type="dxa"/>
            <w:tcBorders>
              <w:top w:val="nil"/>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hAnsi="Times New Roman" w:cs="Times New Roman"/>
                <w:b/>
                <w:sz w:val="20"/>
                <w:szCs w:val="20"/>
              </w:rPr>
            </w:pPr>
            <w:r w:rsidRPr="00A31427">
              <w:rPr>
                <w:rFonts w:ascii="Times New Roman" w:hAnsi="Times New Roman" w:cs="Times New Roman"/>
                <w:b/>
                <w:sz w:val="20"/>
                <w:szCs w:val="20"/>
              </w:rPr>
              <w:t xml:space="preserve">FAS, SUUDİ ARABİSTAN </w:t>
            </w:r>
          </w:p>
        </w:tc>
        <w:tc>
          <w:tcPr>
            <w:tcW w:w="2755" w:type="dxa"/>
            <w:tcBorders>
              <w:top w:val="single" w:sz="4" w:space="0" w:color="auto"/>
              <w:left w:val="nil"/>
              <w:bottom w:val="nil"/>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sz w:val="20"/>
                <w:szCs w:val="20"/>
              </w:rPr>
            </w:pPr>
            <w:r w:rsidRPr="00A31427">
              <w:rPr>
                <w:rFonts w:ascii="Times New Roman" w:hAnsi="Times New Roman" w:cs="Times New Roman"/>
                <w:sz w:val="20"/>
                <w:szCs w:val="20"/>
              </w:rPr>
              <w:t>Vali El Mezalim</w:t>
            </w:r>
          </w:p>
        </w:tc>
        <w:tc>
          <w:tcPr>
            <w:tcW w:w="2711" w:type="dxa"/>
            <w:tcBorders>
              <w:top w:val="single" w:sz="4" w:space="0" w:color="auto"/>
              <w:left w:val="nil"/>
              <w:bottom w:val="nil"/>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sz w:val="20"/>
                <w:szCs w:val="20"/>
              </w:rPr>
            </w:pPr>
            <w:r w:rsidRPr="00A31427">
              <w:rPr>
                <w:rFonts w:ascii="Times New Roman" w:hAnsi="Times New Roman" w:cs="Times New Roman"/>
                <w:sz w:val="20"/>
                <w:szCs w:val="20"/>
              </w:rPr>
              <w:t>Mazlumların Valisi</w:t>
            </w:r>
          </w:p>
        </w:tc>
      </w:tr>
      <w:tr w:rsidR="00AE579C" w:rsidRPr="002872E9" w:rsidTr="00AE579C">
        <w:trPr>
          <w:trHeight w:val="317"/>
        </w:trPr>
        <w:tc>
          <w:tcPr>
            <w:tcW w:w="380" w:type="dxa"/>
            <w:tcBorders>
              <w:top w:val="nil"/>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16</w:t>
            </w:r>
          </w:p>
        </w:tc>
        <w:tc>
          <w:tcPr>
            <w:tcW w:w="2756" w:type="dxa"/>
            <w:tcBorders>
              <w:top w:val="nil"/>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MACARİSTAN</w:t>
            </w:r>
          </w:p>
        </w:tc>
        <w:tc>
          <w:tcPr>
            <w:tcW w:w="2755" w:type="dxa"/>
            <w:tcBorders>
              <w:top w:val="single" w:sz="4" w:space="0" w:color="auto"/>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Emberi Jogok Parlamenti Biztosa</w:t>
            </w:r>
          </w:p>
        </w:tc>
        <w:tc>
          <w:tcPr>
            <w:tcW w:w="2711" w:type="dxa"/>
            <w:tcBorders>
              <w:top w:val="single" w:sz="4" w:space="0" w:color="auto"/>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İnsan Hakları İçin Parlamento Komiseri</w:t>
            </w:r>
          </w:p>
        </w:tc>
      </w:tr>
      <w:tr w:rsidR="00AE579C" w:rsidRPr="002872E9" w:rsidTr="00AE579C">
        <w:trPr>
          <w:trHeight w:val="391"/>
        </w:trPr>
        <w:tc>
          <w:tcPr>
            <w:tcW w:w="380" w:type="dxa"/>
            <w:tcBorders>
              <w:top w:val="nil"/>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17</w:t>
            </w:r>
          </w:p>
        </w:tc>
        <w:tc>
          <w:tcPr>
            <w:tcW w:w="2756" w:type="dxa"/>
            <w:tcBorders>
              <w:top w:val="nil"/>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RUSYA FEDERASYONU</w:t>
            </w:r>
          </w:p>
        </w:tc>
        <w:tc>
          <w:tcPr>
            <w:tcW w:w="2755" w:type="dxa"/>
            <w:tcBorders>
              <w:top w:val="single" w:sz="4" w:space="0" w:color="auto"/>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Style w:val="tlid-translation"/>
                <w:rFonts w:ascii="Times New Roman" w:hAnsi="Times New Roman" w:cs="Times New Roman"/>
                <w:sz w:val="20"/>
                <w:szCs w:val="20"/>
                <w:lang w:val="ru-RU"/>
              </w:rPr>
              <w:t>Сотрудник По Правам Человека Или Комиссар</w:t>
            </w:r>
          </w:p>
        </w:tc>
        <w:tc>
          <w:tcPr>
            <w:tcW w:w="2711" w:type="dxa"/>
            <w:tcBorders>
              <w:top w:val="single" w:sz="4" w:space="0" w:color="auto"/>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İnsan Hakları Yüksek Görevlisi Veya Komiserliği</w:t>
            </w:r>
          </w:p>
        </w:tc>
      </w:tr>
      <w:tr w:rsidR="00AE579C" w:rsidRPr="002872E9" w:rsidTr="00AE579C">
        <w:trPr>
          <w:trHeight w:val="317"/>
        </w:trPr>
        <w:tc>
          <w:tcPr>
            <w:tcW w:w="380" w:type="dxa"/>
            <w:tcBorders>
              <w:top w:val="nil"/>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18</w:t>
            </w:r>
          </w:p>
        </w:tc>
        <w:tc>
          <w:tcPr>
            <w:tcW w:w="2756" w:type="dxa"/>
            <w:tcBorders>
              <w:top w:val="nil"/>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KUZEY KIBRIS TÜRK CUMHURİYETİ</w:t>
            </w:r>
          </w:p>
        </w:tc>
        <w:tc>
          <w:tcPr>
            <w:tcW w:w="2755"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Yüksek Yönetim Denetçisi</w:t>
            </w:r>
          </w:p>
          <w:p w:rsidR="00AE579C" w:rsidRPr="00A31427" w:rsidRDefault="00AE579C" w:rsidP="001C6E91">
            <w:pPr>
              <w:spacing w:after="0" w:line="360" w:lineRule="auto"/>
              <w:rPr>
                <w:rFonts w:ascii="Times New Roman" w:eastAsia="Times New Roman" w:hAnsi="Times New Roman" w:cs="Times New Roman"/>
                <w:color w:val="000000"/>
                <w:sz w:val="20"/>
                <w:szCs w:val="20"/>
              </w:rPr>
            </w:pPr>
          </w:p>
        </w:tc>
        <w:tc>
          <w:tcPr>
            <w:tcW w:w="2711"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Yüksek Yönetim Denetçisi</w:t>
            </w:r>
          </w:p>
          <w:p w:rsidR="00AE579C" w:rsidRPr="00A31427" w:rsidRDefault="00AE579C" w:rsidP="001C6E91">
            <w:pPr>
              <w:spacing w:after="0" w:line="360" w:lineRule="auto"/>
              <w:rPr>
                <w:rFonts w:ascii="Times New Roman" w:eastAsia="Times New Roman" w:hAnsi="Times New Roman" w:cs="Times New Roman"/>
                <w:color w:val="000000"/>
                <w:sz w:val="20"/>
                <w:szCs w:val="20"/>
              </w:rPr>
            </w:pPr>
          </w:p>
        </w:tc>
      </w:tr>
      <w:tr w:rsidR="00AE579C" w:rsidRPr="002872E9" w:rsidTr="00AE579C">
        <w:trPr>
          <w:trHeight w:val="317"/>
        </w:trPr>
        <w:tc>
          <w:tcPr>
            <w:tcW w:w="380" w:type="dxa"/>
            <w:tcBorders>
              <w:top w:val="nil"/>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19</w:t>
            </w:r>
          </w:p>
        </w:tc>
        <w:tc>
          <w:tcPr>
            <w:tcW w:w="2756" w:type="dxa"/>
            <w:tcBorders>
              <w:top w:val="nil"/>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TÜRKİYE</w:t>
            </w:r>
          </w:p>
        </w:tc>
        <w:tc>
          <w:tcPr>
            <w:tcW w:w="2755" w:type="dxa"/>
            <w:tcBorders>
              <w:top w:val="nil"/>
              <w:left w:val="nil"/>
              <w:bottom w:val="single" w:sz="4" w:space="0" w:color="auto"/>
              <w:right w:val="single" w:sz="4" w:space="0" w:color="auto"/>
            </w:tcBorders>
            <w:shd w:val="clear" w:color="auto" w:fill="auto"/>
            <w:noWrap/>
            <w:vAlign w:val="bottom"/>
            <w:hideMark/>
          </w:tcPr>
          <w:p w:rsidR="00AE579C" w:rsidRPr="00A31427" w:rsidRDefault="002C2D0F"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 </w:t>
            </w:r>
            <w:r w:rsidR="00AE579C" w:rsidRPr="00A31427">
              <w:rPr>
                <w:rFonts w:ascii="Times New Roman" w:eastAsia="Times New Roman" w:hAnsi="Times New Roman" w:cs="Times New Roman"/>
                <w:color w:val="000000"/>
                <w:sz w:val="20"/>
                <w:szCs w:val="20"/>
              </w:rPr>
              <w:t>Kamu Denetçiliği Kurumu</w:t>
            </w:r>
            <w:r w:rsidRPr="00A31427">
              <w:rPr>
                <w:rFonts w:ascii="Times New Roman" w:eastAsia="Times New Roman" w:hAnsi="Times New Roman" w:cs="Times New Roman"/>
                <w:color w:val="000000"/>
                <w:sz w:val="20"/>
                <w:szCs w:val="20"/>
              </w:rPr>
              <w:t>/ Kamusay</w:t>
            </w:r>
          </w:p>
        </w:tc>
        <w:tc>
          <w:tcPr>
            <w:tcW w:w="2711" w:type="dxa"/>
            <w:tcBorders>
              <w:top w:val="nil"/>
              <w:left w:val="nil"/>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Kamu Denetçiliği Kurumu</w:t>
            </w:r>
            <w:r w:rsidR="002C2D0F" w:rsidRPr="00A31427">
              <w:rPr>
                <w:rFonts w:ascii="Times New Roman" w:eastAsia="Times New Roman" w:hAnsi="Times New Roman" w:cs="Times New Roman"/>
                <w:color w:val="000000"/>
                <w:sz w:val="20"/>
                <w:szCs w:val="20"/>
              </w:rPr>
              <w:t>/ Kamusay</w:t>
            </w:r>
          </w:p>
        </w:tc>
      </w:tr>
      <w:tr w:rsidR="00AE579C" w:rsidRPr="002872E9" w:rsidTr="00AE579C">
        <w:trPr>
          <w:trHeight w:val="297"/>
        </w:trPr>
        <w:tc>
          <w:tcPr>
            <w:tcW w:w="380" w:type="dxa"/>
            <w:tcBorders>
              <w:top w:val="single" w:sz="4" w:space="0" w:color="auto"/>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20</w:t>
            </w:r>
          </w:p>
        </w:tc>
        <w:tc>
          <w:tcPr>
            <w:tcW w:w="27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KIRGIZİSTAN</w:t>
            </w:r>
          </w:p>
        </w:tc>
        <w:tc>
          <w:tcPr>
            <w:tcW w:w="2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Akikatçı</w:t>
            </w:r>
          </w:p>
        </w:tc>
        <w:tc>
          <w:tcPr>
            <w:tcW w:w="27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Hakikatçi</w:t>
            </w:r>
          </w:p>
        </w:tc>
      </w:tr>
      <w:tr w:rsidR="00AE579C" w:rsidRPr="002872E9" w:rsidTr="00AE579C">
        <w:trPr>
          <w:trHeight w:val="354"/>
        </w:trPr>
        <w:tc>
          <w:tcPr>
            <w:tcW w:w="380" w:type="dxa"/>
            <w:tcBorders>
              <w:top w:val="single" w:sz="4" w:space="0" w:color="auto"/>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21</w:t>
            </w:r>
          </w:p>
        </w:tc>
        <w:tc>
          <w:tcPr>
            <w:tcW w:w="27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ÖZBEKİSTAN</w:t>
            </w:r>
          </w:p>
          <w:p w:rsidR="00AE579C" w:rsidRPr="00A31427" w:rsidRDefault="00AE579C" w:rsidP="001C6E91">
            <w:pPr>
              <w:spacing w:after="0" w:line="360" w:lineRule="auto"/>
              <w:rPr>
                <w:rFonts w:ascii="Times New Roman" w:eastAsia="Times New Roman" w:hAnsi="Times New Roman" w:cs="Times New Roman"/>
                <w:b/>
                <w:color w:val="000000"/>
                <w:sz w:val="20"/>
                <w:szCs w:val="20"/>
              </w:rPr>
            </w:pPr>
          </w:p>
        </w:tc>
        <w:tc>
          <w:tcPr>
            <w:tcW w:w="2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Oliy Majlisinin İnsan Huquqlari Bo’yicha Vakili</w:t>
            </w:r>
          </w:p>
        </w:tc>
        <w:tc>
          <w:tcPr>
            <w:tcW w:w="27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Style w:val="tlid-translation"/>
                <w:rFonts w:ascii="Times New Roman" w:hAnsi="Times New Roman" w:cs="Times New Roman"/>
                <w:sz w:val="20"/>
                <w:szCs w:val="20"/>
              </w:rPr>
              <w:t>Oliy Majlis'in İnsan Hakları Temsilcisi</w:t>
            </w:r>
          </w:p>
        </w:tc>
      </w:tr>
      <w:tr w:rsidR="00AE579C" w:rsidRPr="002872E9" w:rsidTr="00AE579C">
        <w:trPr>
          <w:trHeight w:val="284"/>
        </w:trPr>
        <w:tc>
          <w:tcPr>
            <w:tcW w:w="380" w:type="dxa"/>
            <w:tcBorders>
              <w:top w:val="single" w:sz="4" w:space="0" w:color="auto"/>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22</w:t>
            </w:r>
          </w:p>
        </w:tc>
        <w:tc>
          <w:tcPr>
            <w:tcW w:w="27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 xml:space="preserve">PAKİSTAN </w:t>
            </w:r>
          </w:p>
        </w:tc>
        <w:tc>
          <w:tcPr>
            <w:tcW w:w="2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Wafaqi Mohtasib</w:t>
            </w:r>
          </w:p>
        </w:tc>
        <w:tc>
          <w:tcPr>
            <w:tcW w:w="27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Muhtesip</w:t>
            </w:r>
          </w:p>
        </w:tc>
      </w:tr>
      <w:tr w:rsidR="00AE579C" w:rsidRPr="002872E9" w:rsidTr="00AE579C">
        <w:trPr>
          <w:trHeight w:val="284"/>
        </w:trPr>
        <w:tc>
          <w:tcPr>
            <w:tcW w:w="380" w:type="dxa"/>
            <w:tcBorders>
              <w:top w:val="single" w:sz="4" w:space="0" w:color="auto"/>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23</w:t>
            </w:r>
          </w:p>
        </w:tc>
        <w:tc>
          <w:tcPr>
            <w:tcW w:w="27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ÇEK CUMHURİYETİ</w:t>
            </w:r>
          </w:p>
        </w:tc>
        <w:tc>
          <w:tcPr>
            <w:tcW w:w="2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Style w:val="tlid-translation"/>
                <w:rFonts w:ascii="Times New Roman" w:hAnsi="Times New Roman" w:cs="Times New Roman"/>
                <w:sz w:val="20"/>
                <w:szCs w:val="20"/>
                <w:lang w:val="cs-CZ"/>
              </w:rPr>
              <w:t>Komisař Pro Lidská Práva</w:t>
            </w:r>
          </w:p>
        </w:tc>
        <w:tc>
          <w:tcPr>
            <w:tcW w:w="27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hAnsi="Times New Roman" w:cs="Times New Roman"/>
                <w:sz w:val="20"/>
                <w:szCs w:val="20"/>
              </w:rPr>
            </w:pPr>
            <w:r w:rsidRPr="00A31427">
              <w:rPr>
                <w:rFonts w:ascii="Times New Roman" w:eastAsia="Times New Roman" w:hAnsi="Times New Roman" w:cs="Times New Roman"/>
                <w:color w:val="000000"/>
                <w:sz w:val="20"/>
                <w:szCs w:val="20"/>
              </w:rPr>
              <w:t>İnsan Hakları Komiseri</w:t>
            </w:r>
          </w:p>
        </w:tc>
      </w:tr>
      <w:tr w:rsidR="00AE579C" w:rsidRPr="002872E9" w:rsidTr="00AE579C">
        <w:trPr>
          <w:trHeight w:val="297"/>
        </w:trPr>
        <w:tc>
          <w:tcPr>
            <w:tcW w:w="380" w:type="dxa"/>
            <w:tcBorders>
              <w:top w:val="single" w:sz="4" w:space="0" w:color="auto"/>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24</w:t>
            </w:r>
          </w:p>
        </w:tc>
        <w:tc>
          <w:tcPr>
            <w:tcW w:w="27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AZERBAYCAN</w:t>
            </w:r>
          </w:p>
        </w:tc>
        <w:tc>
          <w:tcPr>
            <w:tcW w:w="2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Style w:val="tlid-translation"/>
                <w:rFonts w:ascii="Times New Roman" w:hAnsi="Times New Roman" w:cs="Times New Roman"/>
                <w:sz w:val="20"/>
                <w:szCs w:val="20"/>
              </w:rPr>
              <w:t>İnsan Hüquqları Üzrə Müvəkkil</w:t>
            </w:r>
          </w:p>
        </w:tc>
        <w:tc>
          <w:tcPr>
            <w:tcW w:w="27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Fonts w:ascii="Times New Roman" w:eastAsia="Times New Roman" w:hAnsi="Times New Roman" w:cs="Times New Roman"/>
                <w:color w:val="000000"/>
                <w:sz w:val="20"/>
                <w:szCs w:val="20"/>
              </w:rPr>
              <w:t>İnsan Hakları Komiseri</w:t>
            </w:r>
            <w:r w:rsidRPr="00A31427">
              <w:rPr>
                <w:rStyle w:val="tlid-translation"/>
                <w:rFonts w:ascii="Times New Roman" w:hAnsi="Times New Roman" w:cs="Times New Roman"/>
                <w:sz w:val="20"/>
                <w:szCs w:val="20"/>
              </w:rPr>
              <w:t xml:space="preserve"> </w:t>
            </w:r>
          </w:p>
        </w:tc>
      </w:tr>
      <w:tr w:rsidR="00AE579C" w:rsidRPr="002872E9" w:rsidTr="00AE579C">
        <w:trPr>
          <w:trHeight w:val="277"/>
        </w:trPr>
        <w:tc>
          <w:tcPr>
            <w:tcW w:w="380" w:type="dxa"/>
            <w:tcBorders>
              <w:top w:val="single" w:sz="4" w:space="0" w:color="auto"/>
              <w:left w:val="single" w:sz="4" w:space="0" w:color="auto"/>
              <w:bottom w:val="single" w:sz="4" w:space="0" w:color="auto"/>
              <w:right w:val="single" w:sz="4" w:space="0" w:color="auto"/>
            </w:tcBorders>
            <w:shd w:val="clear" w:color="auto" w:fill="auto"/>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25</w:t>
            </w:r>
          </w:p>
        </w:tc>
        <w:tc>
          <w:tcPr>
            <w:tcW w:w="27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b/>
                <w:color w:val="000000"/>
                <w:sz w:val="20"/>
                <w:szCs w:val="20"/>
              </w:rPr>
            </w:pPr>
            <w:r w:rsidRPr="00A31427">
              <w:rPr>
                <w:rFonts w:ascii="Times New Roman" w:eastAsia="Times New Roman" w:hAnsi="Times New Roman" w:cs="Times New Roman"/>
                <w:b/>
                <w:color w:val="000000"/>
                <w:sz w:val="20"/>
                <w:szCs w:val="20"/>
              </w:rPr>
              <w:t>NİJERYA</w:t>
            </w:r>
          </w:p>
          <w:p w:rsidR="00AE579C" w:rsidRPr="00A31427" w:rsidRDefault="00AE579C" w:rsidP="001C6E91">
            <w:pPr>
              <w:spacing w:after="0" w:line="360" w:lineRule="auto"/>
              <w:rPr>
                <w:rFonts w:ascii="Times New Roman" w:eastAsia="Times New Roman" w:hAnsi="Times New Roman" w:cs="Times New Roman"/>
                <w:b/>
                <w:color w:val="000000"/>
                <w:sz w:val="20"/>
                <w:szCs w:val="20"/>
              </w:rPr>
            </w:pPr>
          </w:p>
        </w:tc>
        <w:tc>
          <w:tcPr>
            <w:tcW w:w="27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Style w:val="tlid-translation"/>
                <w:rFonts w:ascii="Times New Roman" w:hAnsi="Times New Roman" w:cs="Times New Roman"/>
                <w:sz w:val="20"/>
                <w:szCs w:val="20"/>
              </w:rPr>
            </w:pPr>
            <w:r w:rsidRPr="00A31427">
              <w:rPr>
                <w:rStyle w:val="tlid-translation"/>
                <w:rFonts w:ascii="Times New Roman" w:hAnsi="Times New Roman" w:cs="Times New Roman"/>
                <w:sz w:val="20"/>
                <w:szCs w:val="20"/>
              </w:rPr>
              <w:t>Public Complaints Comission</w:t>
            </w:r>
          </w:p>
        </w:tc>
        <w:tc>
          <w:tcPr>
            <w:tcW w:w="271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E579C" w:rsidRPr="00A31427" w:rsidRDefault="00AE579C" w:rsidP="001C6E91">
            <w:pPr>
              <w:spacing w:after="0" w:line="360" w:lineRule="auto"/>
              <w:rPr>
                <w:rFonts w:ascii="Times New Roman" w:eastAsia="Times New Roman" w:hAnsi="Times New Roman" w:cs="Times New Roman"/>
                <w:color w:val="000000"/>
                <w:sz w:val="20"/>
                <w:szCs w:val="20"/>
              </w:rPr>
            </w:pPr>
            <w:r w:rsidRPr="00A31427">
              <w:rPr>
                <w:rStyle w:val="tlid-translation"/>
                <w:rFonts w:ascii="Times New Roman" w:hAnsi="Times New Roman" w:cs="Times New Roman"/>
                <w:sz w:val="20"/>
                <w:szCs w:val="20"/>
              </w:rPr>
              <w:t>Kamu Şikayetleri Komisyonu</w:t>
            </w:r>
          </w:p>
        </w:tc>
      </w:tr>
    </w:tbl>
    <w:p w:rsidR="004B2006" w:rsidRPr="00F36057" w:rsidRDefault="008E69DE" w:rsidP="00F36057">
      <w:pPr>
        <w:spacing w:after="0" w:line="240" w:lineRule="auto"/>
        <w:jc w:val="center"/>
        <w:rPr>
          <w:rFonts w:ascii="Times New Roman" w:hAnsi="Times New Roman" w:cs="Times New Roman"/>
          <w:sz w:val="20"/>
          <w:szCs w:val="20"/>
        </w:rPr>
      </w:pPr>
      <w:r w:rsidRPr="00AF3146">
        <w:rPr>
          <w:rFonts w:ascii="Times New Roman" w:hAnsi="Times New Roman" w:cs="Times New Roman"/>
          <w:sz w:val="20"/>
          <w:szCs w:val="20"/>
        </w:rPr>
        <w:t>Kaynak:</w:t>
      </w:r>
      <w:r w:rsidR="00595745" w:rsidRPr="00595745">
        <w:rPr>
          <w:rFonts w:ascii="Times New Roman" w:hAnsi="Times New Roman" w:cs="Times New Roman"/>
          <w:sz w:val="20"/>
          <w:szCs w:val="20"/>
        </w:rPr>
        <w:t xml:space="preserve"> Y</w:t>
      </w:r>
      <w:r w:rsidRPr="00595745">
        <w:rPr>
          <w:rFonts w:ascii="Times New Roman" w:hAnsi="Times New Roman" w:cs="Times New Roman"/>
          <w:sz w:val="20"/>
          <w:szCs w:val="20"/>
        </w:rPr>
        <w:t>azar tarafından tasarlanmıştır.</w:t>
      </w:r>
    </w:p>
    <w:p w:rsidR="008E69DE" w:rsidRDefault="008E69DE" w:rsidP="008E69DE">
      <w:pPr>
        <w:pStyle w:val="AralkYok"/>
        <w:tabs>
          <w:tab w:val="right" w:leader="dot" w:pos="8505"/>
        </w:tabs>
        <w:spacing w:line="360" w:lineRule="auto"/>
        <w:ind w:firstLine="709"/>
        <w:jc w:val="both"/>
        <w:rPr>
          <w:rFonts w:ascii="Times New Roman" w:hAnsi="Times New Roman" w:cs="Times New Roman"/>
          <w:sz w:val="24"/>
          <w:szCs w:val="24"/>
        </w:rPr>
      </w:pPr>
      <w:r w:rsidRPr="00E43D20">
        <w:rPr>
          <w:rFonts w:ascii="Times New Roman" w:hAnsi="Times New Roman" w:cs="Times New Roman"/>
          <w:sz w:val="24"/>
          <w:szCs w:val="24"/>
        </w:rPr>
        <w:lastRenderedPageBreak/>
        <w:t xml:space="preserve">Ombudsman kelimesi, kamu kurum ve kuruluşlarının yaptığı işleri parlamento adına </w:t>
      </w:r>
      <w:r w:rsidRPr="00186BD4">
        <w:rPr>
          <w:rFonts w:ascii="Times New Roman" w:hAnsi="Times New Roman" w:cs="Times New Roman"/>
          <w:sz w:val="24"/>
          <w:szCs w:val="24"/>
        </w:rPr>
        <w:t>denetleyen özel bir kurum, kişi ve makama verilen bir addır</w:t>
      </w:r>
      <w:r w:rsidR="00F36057">
        <w:rPr>
          <w:rFonts w:ascii="Times New Roman" w:hAnsi="Times New Roman" w:cs="Times New Roman"/>
          <w:sz w:val="24"/>
          <w:szCs w:val="24"/>
        </w:rPr>
        <w:t xml:space="preserve"> (Doğan, 2004: 50)</w:t>
      </w:r>
      <w:r w:rsidRPr="00186BD4">
        <w:rPr>
          <w:rFonts w:ascii="Times New Roman" w:hAnsi="Times New Roman" w:cs="Times New Roman"/>
          <w:sz w:val="24"/>
          <w:szCs w:val="24"/>
        </w:rPr>
        <w:t>.</w:t>
      </w:r>
      <w:r w:rsidR="00F36057" w:rsidRPr="00186BD4">
        <w:rPr>
          <w:rFonts w:ascii="Times New Roman" w:hAnsi="Times New Roman" w:cs="Times New Roman"/>
          <w:sz w:val="24"/>
          <w:szCs w:val="24"/>
        </w:rPr>
        <w:t xml:space="preserve"> </w:t>
      </w:r>
      <w:r w:rsidRPr="00186BD4">
        <w:rPr>
          <w:rFonts w:ascii="Times New Roman" w:hAnsi="Times New Roman" w:cs="Times New Roman"/>
          <w:sz w:val="24"/>
          <w:szCs w:val="24"/>
        </w:rPr>
        <w:t xml:space="preserve">Denetim yöntemlerinde sıkça karşılaşılan yüksek masraflar, karışıklıklar, yoğun prosedürler ve zorluklar ombudsman denetiminde bulunmamaktadır. Bu sebeple </w:t>
      </w:r>
      <w:r w:rsidR="00CA4084">
        <w:rPr>
          <w:rFonts w:ascii="Times New Roman" w:hAnsi="Times New Roman" w:cs="Times New Roman"/>
          <w:sz w:val="24"/>
          <w:szCs w:val="24"/>
        </w:rPr>
        <w:t xml:space="preserve">ombudsman, </w:t>
      </w:r>
      <w:r w:rsidRPr="00186BD4">
        <w:rPr>
          <w:rFonts w:ascii="Times New Roman" w:hAnsi="Times New Roman" w:cs="Times New Roman"/>
          <w:sz w:val="24"/>
          <w:szCs w:val="24"/>
        </w:rPr>
        <w:t xml:space="preserve">vatandaşların basit ve hızlı bir şekilde başvuru yapabildikleri düzeltici ve vatandaşları idarenin </w:t>
      </w:r>
      <w:r w:rsidR="00CA4084">
        <w:rPr>
          <w:rFonts w:ascii="Times New Roman" w:hAnsi="Times New Roman" w:cs="Times New Roman"/>
          <w:sz w:val="24"/>
          <w:szCs w:val="24"/>
        </w:rPr>
        <w:t>yaptığı haksız uygulamalara</w:t>
      </w:r>
      <w:r w:rsidRPr="00186BD4">
        <w:rPr>
          <w:rFonts w:ascii="Times New Roman" w:hAnsi="Times New Roman" w:cs="Times New Roman"/>
          <w:sz w:val="24"/>
          <w:szCs w:val="24"/>
        </w:rPr>
        <w:t xml:space="preserve"> karşı koruyan</w:t>
      </w:r>
      <w:r w:rsidR="00CA4084">
        <w:rPr>
          <w:rFonts w:ascii="Times New Roman" w:hAnsi="Times New Roman" w:cs="Times New Roman"/>
          <w:sz w:val="24"/>
          <w:szCs w:val="24"/>
        </w:rPr>
        <w:t>, devlet ile</w:t>
      </w:r>
      <w:r w:rsidRPr="00186BD4">
        <w:rPr>
          <w:rFonts w:ascii="Times New Roman" w:hAnsi="Times New Roman" w:cs="Times New Roman"/>
          <w:sz w:val="24"/>
          <w:szCs w:val="24"/>
        </w:rPr>
        <w:t xml:space="preserve"> vatandaş</w:t>
      </w:r>
      <w:r w:rsidR="00CA4084">
        <w:rPr>
          <w:rFonts w:ascii="Times New Roman" w:hAnsi="Times New Roman" w:cs="Times New Roman"/>
          <w:sz w:val="24"/>
          <w:szCs w:val="24"/>
        </w:rPr>
        <w:t>ın</w:t>
      </w:r>
      <w:r w:rsidRPr="00186BD4">
        <w:rPr>
          <w:rFonts w:ascii="Times New Roman" w:hAnsi="Times New Roman" w:cs="Times New Roman"/>
          <w:sz w:val="24"/>
          <w:szCs w:val="24"/>
        </w:rPr>
        <w:t xml:space="preserve"> arasında</w:t>
      </w:r>
      <w:r w:rsidR="00CA4084">
        <w:rPr>
          <w:rFonts w:ascii="Times New Roman" w:hAnsi="Times New Roman" w:cs="Times New Roman"/>
          <w:sz w:val="24"/>
          <w:szCs w:val="24"/>
        </w:rPr>
        <w:t>ki sorunları giderebilmek için</w:t>
      </w:r>
      <w:r w:rsidRPr="00186BD4">
        <w:rPr>
          <w:rFonts w:ascii="Times New Roman" w:hAnsi="Times New Roman" w:cs="Times New Roman"/>
          <w:sz w:val="24"/>
          <w:szCs w:val="24"/>
        </w:rPr>
        <w:t xml:space="preserve"> arabuluculuk görevi üstlenmektedir</w:t>
      </w:r>
      <w:r w:rsidR="00F6391C">
        <w:rPr>
          <w:rFonts w:ascii="Times New Roman" w:hAnsi="Times New Roman" w:cs="Times New Roman"/>
          <w:sz w:val="24"/>
          <w:szCs w:val="24"/>
        </w:rPr>
        <w:t xml:space="preserve"> </w:t>
      </w:r>
      <w:r w:rsidR="00F36057">
        <w:rPr>
          <w:rFonts w:ascii="Times New Roman" w:hAnsi="Times New Roman" w:cs="Times New Roman"/>
          <w:sz w:val="24"/>
          <w:szCs w:val="24"/>
        </w:rPr>
        <w:t>(Usta, 2014: 60)</w:t>
      </w:r>
      <w:r w:rsidRPr="00186BD4">
        <w:rPr>
          <w:rFonts w:ascii="Times New Roman" w:hAnsi="Times New Roman" w:cs="Times New Roman"/>
          <w:sz w:val="24"/>
          <w:szCs w:val="24"/>
        </w:rPr>
        <w:t>.</w:t>
      </w:r>
      <w:r w:rsidR="00F36057">
        <w:rPr>
          <w:rFonts w:ascii="Times New Roman" w:hAnsi="Times New Roman" w:cs="Times New Roman"/>
          <w:sz w:val="24"/>
          <w:szCs w:val="24"/>
        </w:rPr>
        <w:t xml:space="preserve"> </w:t>
      </w:r>
      <w:r>
        <w:rPr>
          <w:rFonts w:ascii="Times New Roman" w:hAnsi="Times New Roman" w:cs="Times New Roman"/>
          <w:sz w:val="24"/>
          <w:szCs w:val="24"/>
        </w:rPr>
        <w:t>Bunlar o</w:t>
      </w:r>
      <w:r w:rsidRPr="00E43D20">
        <w:rPr>
          <w:rFonts w:ascii="Times New Roman" w:hAnsi="Times New Roman" w:cs="Times New Roman"/>
          <w:sz w:val="24"/>
          <w:szCs w:val="24"/>
        </w:rPr>
        <w:t>mbudsman</w:t>
      </w:r>
      <w:r>
        <w:rPr>
          <w:rFonts w:ascii="Times New Roman" w:hAnsi="Times New Roman" w:cs="Times New Roman"/>
          <w:sz w:val="24"/>
          <w:szCs w:val="24"/>
        </w:rPr>
        <w:t>lık kurumun</w:t>
      </w:r>
      <w:r w:rsidR="004B2006">
        <w:rPr>
          <w:rFonts w:ascii="Times New Roman" w:hAnsi="Times New Roman" w:cs="Times New Roman"/>
          <w:sz w:val="24"/>
          <w:szCs w:val="24"/>
        </w:rPr>
        <w:t>un</w:t>
      </w:r>
      <w:r>
        <w:rPr>
          <w:rFonts w:ascii="Times New Roman" w:hAnsi="Times New Roman" w:cs="Times New Roman"/>
          <w:sz w:val="24"/>
          <w:szCs w:val="24"/>
        </w:rPr>
        <w:t xml:space="preserve"> kendisine verilmiş roller</w:t>
      </w:r>
      <w:r w:rsidR="004B2006">
        <w:rPr>
          <w:rFonts w:ascii="Times New Roman" w:hAnsi="Times New Roman" w:cs="Times New Roman"/>
          <w:sz w:val="24"/>
          <w:szCs w:val="24"/>
        </w:rPr>
        <w:t>i</w:t>
      </w:r>
      <w:r>
        <w:rPr>
          <w:rFonts w:ascii="Times New Roman" w:hAnsi="Times New Roman" w:cs="Times New Roman"/>
          <w:sz w:val="24"/>
          <w:szCs w:val="24"/>
        </w:rPr>
        <w:t xml:space="preserve"> olarak</w:t>
      </w:r>
      <w:r w:rsidR="009E767F">
        <w:rPr>
          <w:rFonts w:ascii="Times New Roman" w:hAnsi="Times New Roman" w:cs="Times New Roman"/>
          <w:sz w:val="24"/>
          <w:szCs w:val="24"/>
        </w:rPr>
        <w:t xml:space="preserve"> görülebilir. Aşağıdaki Şekil</w:t>
      </w:r>
      <w:r>
        <w:rPr>
          <w:rFonts w:ascii="Times New Roman" w:hAnsi="Times New Roman" w:cs="Times New Roman"/>
          <w:sz w:val="24"/>
          <w:szCs w:val="24"/>
        </w:rPr>
        <w:t xml:space="preserve"> 1’de </w:t>
      </w:r>
      <w:r w:rsidR="004B2006">
        <w:rPr>
          <w:rFonts w:ascii="Times New Roman" w:hAnsi="Times New Roman" w:cs="Times New Roman"/>
          <w:sz w:val="24"/>
          <w:szCs w:val="24"/>
        </w:rPr>
        <w:t xml:space="preserve">bu hususlar </w:t>
      </w:r>
      <w:r>
        <w:rPr>
          <w:rFonts w:ascii="Times New Roman" w:hAnsi="Times New Roman" w:cs="Times New Roman"/>
          <w:sz w:val="24"/>
          <w:szCs w:val="24"/>
        </w:rPr>
        <w:t>gösterilmektedir.</w:t>
      </w:r>
    </w:p>
    <w:p w:rsidR="007A5BB4" w:rsidRDefault="007A5BB4" w:rsidP="008E69DE">
      <w:pPr>
        <w:pStyle w:val="AralkYok"/>
        <w:tabs>
          <w:tab w:val="right" w:leader="dot" w:pos="8505"/>
        </w:tabs>
        <w:spacing w:line="360" w:lineRule="auto"/>
        <w:ind w:firstLine="709"/>
        <w:jc w:val="both"/>
        <w:rPr>
          <w:rFonts w:ascii="Times New Roman" w:hAnsi="Times New Roman" w:cs="Times New Roman"/>
          <w:sz w:val="24"/>
          <w:szCs w:val="24"/>
        </w:rPr>
      </w:pPr>
    </w:p>
    <w:p w:rsidR="008E69DE" w:rsidRDefault="009E767F" w:rsidP="008E69DE">
      <w:pPr>
        <w:pStyle w:val="AralkYok"/>
        <w:tabs>
          <w:tab w:val="right" w:leader="dot" w:pos="8505"/>
        </w:tabs>
        <w:spacing w:line="360" w:lineRule="auto"/>
        <w:jc w:val="center"/>
        <w:rPr>
          <w:rFonts w:ascii="Times New Roman" w:hAnsi="Times New Roman" w:cs="Times New Roman"/>
          <w:b/>
          <w:sz w:val="24"/>
          <w:szCs w:val="24"/>
        </w:rPr>
      </w:pPr>
      <w:r>
        <w:rPr>
          <w:rFonts w:ascii="Times New Roman" w:hAnsi="Times New Roman" w:cs="Times New Roman"/>
          <w:b/>
          <w:sz w:val="24"/>
          <w:szCs w:val="24"/>
        </w:rPr>
        <w:t>Şekil</w:t>
      </w:r>
      <w:r w:rsidR="008E69DE" w:rsidRPr="009E4337">
        <w:rPr>
          <w:rFonts w:ascii="Times New Roman" w:hAnsi="Times New Roman" w:cs="Times New Roman"/>
          <w:b/>
          <w:sz w:val="24"/>
          <w:szCs w:val="24"/>
        </w:rPr>
        <w:t xml:space="preserve"> 1. Ombudsman Kurumunun Rolleri</w:t>
      </w:r>
    </w:p>
    <w:p w:rsidR="007A5BB4" w:rsidRPr="009E4337" w:rsidRDefault="007A5BB4" w:rsidP="008E69DE">
      <w:pPr>
        <w:pStyle w:val="AralkYok"/>
        <w:tabs>
          <w:tab w:val="right" w:leader="dot" w:pos="8505"/>
        </w:tabs>
        <w:spacing w:line="360" w:lineRule="auto"/>
        <w:jc w:val="center"/>
        <w:rPr>
          <w:rFonts w:ascii="Times New Roman" w:hAnsi="Times New Roman" w:cs="Times New Roman"/>
          <w:b/>
          <w:sz w:val="24"/>
          <w:szCs w:val="24"/>
        </w:rPr>
      </w:pPr>
    </w:p>
    <w:p w:rsidR="008E69DE" w:rsidRPr="00E43D20" w:rsidRDefault="008E69DE" w:rsidP="008E69DE">
      <w:pPr>
        <w:pStyle w:val="AralkYok"/>
        <w:tabs>
          <w:tab w:val="right" w:leader="dot" w:pos="8505"/>
        </w:tabs>
        <w:spacing w:line="360" w:lineRule="auto"/>
        <w:jc w:val="both"/>
        <w:rPr>
          <w:rFonts w:ascii="Times New Roman" w:hAnsi="Times New Roman" w:cs="Times New Roman"/>
          <w:color w:val="FF0000"/>
          <w:sz w:val="24"/>
          <w:szCs w:val="24"/>
        </w:rPr>
      </w:pPr>
      <w:r w:rsidRPr="00E43D20">
        <w:rPr>
          <w:rFonts w:ascii="Times New Roman" w:hAnsi="Times New Roman" w:cs="Times New Roman"/>
          <w:noProof/>
          <w:color w:val="FF0000"/>
          <w:sz w:val="24"/>
          <w:szCs w:val="24"/>
          <w:lang w:eastAsia="tr-TR"/>
        </w:rPr>
        <w:drawing>
          <wp:inline distT="0" distB="0" distL="0" distR="0">
            <wp:extent cx="5435283" cy="1676400"/>
            <wp:effectExtent l="19050" t="0" r="0" b="0"/>
            <wp:docPr id="1" name="0 Resim" descr="Bilginin+imkanını+kabul+edenler - Kop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ginin+imkanını+kabul+edenler - Kopya.jpg"/>
                    <pic:cNvPicPr/>
                  </pic:nvPicPr>
                  <pic:blipFill>
                    <a:blip r:embed="rId13"/>
                    <a:stretch>
                      <a:fillRect/>
                    </a:stretch>
                  </pic:blipFill>
                  <pic:spPr>
                    <a:xfrm>
                      <a:off x="0" y="0"/>
                      <a:ext cx="5442832" cy="1678728"/>
                    </a:xfrm>
                    <a:prstGeom prst="rect">
                      <a:avLst/>
                    </a:prstGeom>
                  </pic:spPr>
                </pic:pic>
              </a:graphicData>
            </a:graphic>
          </wp:inline>
        </w:drawing>
      </w:r>
    </w:p>
    <w:p w:rsidR="008E69DE" w:rsidRPr="00595745" w:rsidRDefault="008E69DE" w:rsidP="00595745">
      <w:pPr>
        <w:pStyle w:val="AralkYok"/>
        <w:tabs>
          <w:tab w:val="right" w:leader="dot" w:pos="8505"/>
        </w:tabs>
        <w:spacing w:line="276" w:lineRule="auto"/>
        <w:jc w:val="center"/>
        <w:rPr>
          <w:rFonts w:ascii="Times New Roman" w:hAnsi="Times New Roman" w:cs="Times New Roman"/>
          <w:sz w:val="20"/>
          <w:szCs w:val="20"/>
        </w:rPr>
      </w:pPr>
      <w:r w:rsidRPr="00595745">
        <w:rPr>
          <w:rFonts w:ascii="Times New Roman" w:hAnsi="Times New Roman" w:cs="Times New Roman"/>
          <w:sz w:val="20"/>
          <w:szCs w:val="20"/>
        </w:rPr>
        <w:t>Kaynak</w:t>
      </w:r>
      <w:r w:rsidR="00595745">
        <w:rPr>
          <w:rFonts w:ascii="Times New Roman" w:hAnsi="Times New Roman" w:cs="Times New Roman"/>
          <w:sz w:val="20"/>
          <w:szCs w:val="20"/>
        </w:rPr>
        <w:t>:</w:t>
      </w:r>
      <w:r w:rsidR="00595745" w:rsidRPr="00595745">
        <w:rPr>
          <w:rFonts w:ascii="Times New Roman" w:hAnsi="Times New Roman" w:cs="Times New Roman"/>
          <w:sz w:val="20"/>
          <w:szCs w:val="20"/>
        </w:rPr>
        <w:t xml:space="preserve"> </w:t>
      </w:r>
      <w:r w:rsidR="00595745">
        <w:rPr>
          <w:rFonts w:ascii="Times New Roman" w:hAnsi="Times New Roman" w:cs="Times New Roman"/>
          <w:sz w:val="20"/>
          <w:szCs w:val="20"/>
        </w:rPr>
        <w:t xml:space="preserve">Parlak, B. ve </w:t>
      </w:r>
      <w:r w:rsidR="00595745" w:rsidRPr="00595745">
        <w:rPr>
          <w:rFonts w:ascii="Times New Roman" w:hAnsi="Times New Roman" w:cs="Times New Roman"/>
          <w:sz w:val="20"/>
          <w:szCs w:val="20"/>
        </w:rPr>
        <w:t>Doğan</w:t>
      </w:r>
      <w:r w:rsidR="00595745">
        <w:rPr>
          <w:rFonts w:ascii="Times New Roman" w:hAnsi="Times New Roman" w:cs="Times New Roman"/>
          <w:sz w:val="20"/>
          <w:szCs w:val="20"/>
        </w:rPr>
        <w:t>, K. C., (2015)</w:t>
      </w:r>
      <w:r w:rsidRPr="00595745">
        <w:rPr>
          <w:rFonts w:ascii="Times New Roman" w:hAnsi="Times New Roman" w:cs="Times New Roman"/>
          <w:sz w:val="20"/>
          <w:szCs w:val="20"/>
        </w:rPr>
        <w:t xml:space="preserve"> Kamu Yönetiminde Denetim: Karşılaştırmalı Ülke İncelemeleri Bağlamında Türkiye'de Kamu Denetçiliği Kurumunu</w:t>
      </w:r>
      <w:r w:rsidR="00595745">
        <w:rPr>
          <w:rFonts w:ascii="Times New Roman" w:hAnsi="Times New Roman" w:cs="Times New Roman"/>
          <w:sz w:val="20"/>
          <w:szCs w:val="20"/>
        </w:rPr>
        <w:t>n Ombudsmanın Uygulanabilirliği</w:t>
      </w:r>
      <w:r w:rsidRPr="00595745">
        <w:rPr>
          <w:rFonts w:ascii="Times New Roman" w:hAnsi="Times New Roman" w:cs="Times New Roman"/>
          <w:sz w:val="20"/>
          <w:szCs w:val="20"/>
        </w:rPr>
        <w:t xml:space="preserve">, </w:t>
      </w:r>
      <w:r w:rsidR="00595745" w:rsidRPr="00595745">
        <w:rPr>
          <w:rFonts w:ascii="Times New Roman" w:hAnsi="Times New Roman" w:cs="Times New Roman"/>
          <w:sz w:val="20"/>
          <w:szCs w:val="20"/>
        </w:rPr>
        <w:t>Bursa</w:t>
      </w:r>
      <w:r w:rsidR="00595745">
        <w:rPr>
          <w:rFonts w:ascii="Times New Roman" w:hAnsi="Times New Roman" w:cs="Times New Roman"/>
          <w:sz w:val="20"/>
          <w:szCs w:val="20"/>
        </w:rPr>
        <w:t>:</w:t>
      </w:r>
      <w:r w:rsidR="00595745" w:rsidRPr="00595745">
        <w:rPr>
          <w:rFonts w:ascii="Times New Roman" w:hAnsi="Times New Roman" w:cs="Times New Roman"/>
          <w:sz w:val="20"/>
          <w:szCs w:val="20"/>
        </w:rPr>
        <w:t xml:space="preserve"> </w:t>
      </w:r>
      <w:r w:rsidR="00DE37AF">
        <w:rPr>
          <w:rFonts w:ascii="Times New Roman" w:hAnsi="Times New Roman" w:cs="Times New Roman"/>
          <w:sz w:val="20"/>
          <w:szCs w:val="20"/>
        </w:rPr>
        <w:t xml:space="preserve">Ekin Basım Yayın Dağıtım, </w:t>
      </w:r>
      <w:r w:rsidRPr="00595745">
        <w:rPr>
          <w:rFonts w:ascii="Times New Roman" w:hAnsi="Times New Roman" w:cs="Times New Roman"/>
          <w:sz w:val="20"/>
          <w:szCs w:val="20"/>
        </w:rPr>
        <w:t>74-75.</w:t>
      </w:r>
    </w:p>
    <w:p w:rsidR="008E69DE" w:rsidRPr="00E43D20" w:rsidRDefault="008E69DE" w:rsidP="008E69DE">
      <w:pPr>
        <w:pStyle w:val="AralkYok"/>
        <w:tabs>
          <w:tab w:val="right" w:leader="dot" w:pos="8505"/>
        </w:tabs>
        <w:spacing w:line="360" w:lineRule="auto"/>
        <w:ind w:firstLine="709"/>
        <w:jc w:val="both"/>
        <w:rPr>
          <w:rFonts w:ascii="Times New Roman" w:hAnsi="Times New Roman" w:cs="Times New Roman"/>
          <w:sz w:val="24"/>
          <w:szCs w:val="24"/>
        </w:rPr>
      </w:pPr>
    </w:p>
    <w:p w:rsidR="008E69DE" w:rsidRDefault="008E69DE" w:rsidP="008E69DE">
      <w:pPr>
        <w:spacing w:after="0" w:line="360" w:lineRule="auto"/>
        <w:ind w:firstLine="709"/>
        <w:jc w:val="both"/>
        <w:rPr>
          <w:rFonts w:ascii="Times New Roman" w:hAnsi="Times New Roman" w:cs="Times New Roman"/>
          <w:sz w:val="24"/>
          <w:szCs w:val="24"/>
        </w:rPr>
      </w:pPr>
      <w:r w:rsidRPr="00E43D20">
        <w:rPr>
          <w:rFonts w:ascii="Times New Roman" w:hAnsi="Times New Roman" w:cs="Times New Roman"/>
          <w:sz w:val="24"/>
          <w:szCs w:val="24"/>
        </w:rPr>
        <w:t>Ombudsman kelimesi birçok çeşitlilik ve farklılık gösteren bir kelimedir. Ülkelerde farklı şekillerde uygulanan yöntemler ve yasal düzenlemelerle kesin ve evrensel bir tanımı bulunmamaktadır.</w:t>
      </w:r>
    </w:p>
    <w:p w:rsidR="008E69DE" w:rsidRPr="00CA4084" w:rsidRDefault="00CA4084" w:rsidP="008E69DE">
      <w:pPr>
        <w:spacing w:after="0" w:line="360" w:lineRule="auto"/>
        <w:ind w:firstLine="709"/>
        <w:jc w:val="both"/>
        <w:rPr>
          <w:rFonts w:ascii="Times New Roman" w:hAnsi="Times New Roman" w:cs="Times New Roman"/>
          <w:sz w:val="24"/>
          <w:szCs w:val="24"/>
        </w:rPr>
      </w:pPr>
      <w:r w:rsidRPr="00CA4084">
        <w:rPr>
          <w:rFonts w:ascii="Times New Roman" w:hAnsi="Times New Roman" w:cs="Times New Roman"/>
          <w:sz w:val="24"/>
          <w:szCs w:val="24"/>
        </w:rPr>
        <w:t xml:space="preserve">TÜSİAD’ın </w:t>
      </w:r>
      <w:r>
        <w:rPr>
          <w:rFonts w:ascii="Times New Roman" w:hAnsi="Times New Roman" w:cs="Times New Roman"/>
          <w:sz w:val="24"/>
          <w:szCs w:val="24"/>
        </w:rPr>
        <w:t>O</w:t>
      </w:r>
      <w:r w:rsidR="008E69DE" w:rsidRPr="00CA4084">
        <w:rPr>
          <w:rFonts w:ascii="Times New Roman" w:hAnsi="Times New Roman" w:cs="Times New Roman"/>
          <w:sz w:val="24"/>
          <w:szCs w:val="24"/>
        </w:rPr>
        <w:t>mbudsman</w:t>
      </w:r>
      <w:r>
        <w:rPr>
          <w:rFonts w:ascii="Times New Roman" w:hAnsi="Times New Roman" w:cs="Times New Roman"/>
          <w:sz w:val="24"/>
          <w:szCs w:val="24"/>
        </w:rPr>
        <w:t>’ı konu alarak 1997 yılında hazırlamış olduğu</w:t>
      </w:r>
      <w:r w:rsidR="008E69DE" w:rsidRPr="00CA4084">
        <w:rPr>
          <w:rFonts w:ascii="Times New Roman" w:hAnsi="Times New Roman" w:cs="Times New Roman"/>
          <w:sz w:val="24"/>
          <w:szCs w:val="24"/>
        </w:rPr>
        <w:t xml:space="preserve"> raporunda</w:t>
      </w:r>
      <w:r w:rsidRPr="00CA4084">
        <w:rPr>
          <w:rFonts w:ascii="Times New Roman" w:hAnsi="Times New Roman" w:cs="Times New Roman"/>
          <w:sz w:val="24"/>
          <w:szCs w:val="24"/>
        </w:rPr>
        <w:t>,</w:t>
      </w:r>
      <w:r w:rsidR="008E69DE" w:rsidRPr="00CA4084">
        <w:rPr>
          <w:rFonts w:ascii="Times New Roman" w:hAnsi="Times New Roman" w:cs="Times New Roman"/>
          <w:sz w:val="24"/>
          <w:szCs w:val="24"/>
        </w:rPr>
        <w:t xml:space="preserve"> parlamento tarafından parlamento’yu temsil etmek </w:t>
      </w:r>
      <w:r w:rsidRPr="00CA4084">
        <w:rPr>
          <w:rFonts w:ascii="Times New Roman" w:hAnsi="Times New Roman" w:cs="Times New Roman"/>
          <w:sz w:val="24"/>
          <w:szCs w:val="24"/>
        </w:rPr>
        <w:t>amacı ile seçilmiş kişi veya kişiler olarak tanımlamıştır</w:t>
      </w:r>
      <w:r w:rsidR="008E69DE" w:rsidRPr="00CA4084">
        <w:rPr>
          <w:rFonts w:ascii="Times New Roman" w:hAnsi="Times New Roman" w:cs="Times New Roman"/>
          <w:sz w:val="24"/>
          <w:szCs w:val="24"/>
        </w:rPr>
        <w:t xml:space="preserve">. Ombudsman kelimesinin Türkçe karşılığı ise </w:t>
      </w:r>
      <w:r w:rsidRPr="00CA4084">
        <w:rPr>
          <w:rFonts w:ascii="Times New Roman" w:hAnsi="Times New Roman" w:cs="Times New Roman"/>
          <w:sz w:val="24"/>
          <w:szCs w:val="24"/>
        </w:rPr>
        <w:t xml:space="preserve">kamu denetçisi, </w:t>
      </w:r>
      <w:r w:rsidR="008E69DE" w:rsidRPr="00CA4084">
        <w:rPr>
          <w:rFonts w:ascii="Times New Roman" w:hAnsi="Times New Roman" w:cs="Times New Roman"/>
          <w:sz w:val="24"/>
          <w:szCs w:val="24"/>
        </w:rPr>
        <w:t xml:space="preserve">kamu hakemi, </w:t>
      </w:r>
      <w:r w:rsidRPr="00CA4084">
        <w:rPr>
          <w:rFonts w:ascii="Times New Roman" w:hAnsi="Times New Roman" w:cs="Times New Roman"/>
          <w:sz w:val="24"/>
          <w:szCs w:val="24"/>
        </w:rPr>
        <w:t xml:space="preserve">arabulucu, </w:t>
      </w:r>
      <w:r w:rsidR="008E69DE" w:rsidRPr="00CA4084">
        <w:rPr>
          <w:rFonts w:ascii="Times New Roman" w:hAnsi="Times New Roman" w:cs="Times New Roman"/>
          <w:sz w:val="24"/>
          <w:szCs w:val="24"/>
        </w:rPr>
        <w:t>medeni hakların savunucusu, parlamento komiseri gibi tanımlar kullanılabilmektedir</w:t>
      </w:r>
      <w:r w:rsidR="00F36057">
        <w:rPr>
          <w:rFonts w:ascii="Times New Roman" w:hAnsi="Times New Roman" w:cs="Times New Roman"/>
          <w:sz w:val="24"/>
          <w:szCs w:val="24"/>
        </w:rPr>
        <w:t xml:space="preserve"> (Babüroğlu, 1997: 11)</w:t>
      </w:r>
      <w:r w:rsidR="008E69DE" w:rsidRPr="00CA4084">
        <w:rPr>
          <w:rFonts w:ascii="Times New Roman" w:hAnsi="Times New Roman" w:cs="Times New Roman"/>
          <w:sz w:val="24"/>
          <w:szCs w:val="24"/>
        </w:rPr>
        <w:t>.</w:t>
      </w:r>
    </w:p>
    <w:p w:rsidR="008E69DE" w:rsidRPr="00696FFA" w:rsidRDefault="008E69DE" w:rsidP="008E69D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Tutal’a göre ombudsmanın en genel tanımı ise, şeffaflık mekanizmalarının geliştirilmesinde oluşturulması gereken birimlerden veya kurumlardan biridir. Dolayısıyla ombudsman, idari konularla ilgilenerek yönetimin kalitesini arttırmasında </w:t>
      </w:r>
      <w:r>
        <w:rPr>
          <w:rFonts w:ascii="Times New Roman" w:hAnsi="Times New Roman" w:cs="Times New Roman"/>
          <w:sz w:val="24"/>
          <w:szCs w:val="24"/>
        </w:rPr>
        <w:lastRenderedPageBreak/>
        <w:t>katkı sağlamakta ve herhangi bir kamu kurum veya kuruluşunda y</w:t>
      </w:r>
      <w:r w:rsidR="00F36057">
        <w:rPr>
          <w:rFonts w:ascii="Times New Roman" w:hAnsi="Times New Roman" w:cs="Times New Roman"/>
          <w:sz w:val="24"/>
          <w:szCs w:val="24"/>
        </w:rPr>
        <w:t>önetim sürecini denetlemektedir (Tutal, 2014: 9).</w:t>
      </w:r>
    </w:p>
    <w:p w:rsidR="008E69DE" w:rsidRDefault="008E69DE" w:rsidP="008E69DE">
      <w:pPr>
        <w:spacing w:after="0" w:line="360" w:lineRule="auto"/>
        <w:ind w:firstLine="709"/>
        <w:jc w:val="both"/>
        <w:rPr>
          <w:rFonts w:ascii="Times New Roman" w:eastAsia="Times New Roman" w:hAnsi="Times New Roman" w:cs="Times New Roman"/>
          <w:sz w:val="24"/>
          <w:szCs w:val="24"/>
        </w:rPr>
      </w:pPr>
      <w:r w:rsidRPr="00E43D20">
        <w:rPr>
          <w:rFonts w:ascii="Times New Roman" w:eastAsia="Times New Roman" w:hAnsi="Times New Roman" w:cs="Times New Roman"/>
          <w:sz w:val="24"/>
          <w:szCs w:val="24"/>
        </w:rPr>
        <w:t>Uluslararası Barolar Birliği</w:t>
      </w:r>
      <w:r w:rsidR="004B2006">
        <w:rPr>
          <w:rFonts w:ascii="Times New Roman" w:eastAsia="Times New Roman" w:hAnsi="Times New Roman" w:cs="Times New Roman"/>
          <w:sz w:val="24"/>
          <w:szCs w:val="24"/>
        </w:rPr>
        <w:t>’</w:t>
      </w:r>
      <w:r w:rsidRPr="00E43D20">
        <w:rPr>
          <w:rFonts w:ascii="Times New Roman" w:eastAsia="Times New Roman" w:hAnsi="Times New Roman" w:cs="Times New Roman"/>
          <w:sz w:val="24"/>
          <w:szCs w:val="24"/>
        </w:rPr>
        <w:t>nin Kararına göre Ombudsman, Anayasa veya tüzük uyarınca, yasama veya parlamentodan sorumlu olan devlet kurumları, yetkilileri ve işverenlere karşı yapılan bir şikayete bağımsız bir üst düzey kamu görevlisi tarafından gönderilen şikayeti veya eylemi inceleme ve tavsiye ver</w:t>
      </w:r>
      <w:r w:rsidR="004B2006">
        <w:rPr>
          <w:rFonts w:ascii="Times New Roman" w:eastAsia="Times New Roman" w:hAnsi="Times New Roman" w:cs="Times New Roman"/>
          <w:sz w:val="24"/>
          <w:szCs w:val="24"/>
        </w:rPr>
        <w:t>me gücüne sahiptir. Ombudsman, a</w:t>
      </w:r>
      <w:r w:rsidRPr="00E43D20">
        <w:rPr>
          <w:rFonts w:ascii="Times New Roman" w:eastAsia="Times New Roman" w:hAnsi="Times New Roman" w:cs="Times New Roman"/>
          <w:sz w:val="24"/>
          <w:szCs w:val="24"/>
        </w:rPr>
        <w:t>dli bakış açısından bakıldığında, “idari yasaların işleyişine bakmak için tasarlanmış bir bekçi köpeği” olarak görülmektedir</w:t>
      </w:r>
      <w:r w:rsidR="00F36057">
        <w:rPr>
          <w:rFonts w:ascii="Times New Roman" w:eastAsia="Times New Roman" w:hAnsi="Times New Roman" w:cs="Times New Roman"/>
          <w:sz w:val="24"/>
          <w:szCs w:val="24"/>
        </w:rPr>
        <w:t xml:space="preserve"> (</w:t>
      </w:r>
      <w:r w:rsidR="00F36057" w:rsidRPr="00595745">
        <w:rPr>
          <w:rFonts w:ascii="Times New Roman" w:hAnsi="Times New Roman" w:cs="Times New Roman"/>
        </w:rPr>
        <w:t>Ferris</w:t>
      </w:r>
      <w:r w:rsidR="00F36057">
        <w:rPr>
          <w:rFonts w:ascii="Times New Roman" w:hAnsi="Times New Roman" w:cs="Times New Roman"/>
        </w:rPr>
        <w:t xml:space="preserve"> vd</w:t>
      </w:r>
      <w:r w:rsidRPr="00E43D20">
        <w:rPr>
          <w:rFonts w:ascii="Times New Roman" w:eastAsia="Times New Roman" w:hAnsi="Times New Roman" w:cs="Times New Roman"/>
          <w:sz w:val="24"/>
          <w:szCs w:val="24"/>
        </w:rPr>
        <w:t>.</w:t>
      </w:r>
      <w:r w:rsidR="00F36057">
        <w:rPr>
          <w:rFonts w:ascii="Times New Roman" w:eastAsia="Times New Roman" w:hAnsi="Times New Roman" w:cs="Times New Roman"/>
          <w:sz w:val="24"/>
          <w:szCs w:val="24"/>
        </w:rPr>
        <w:t xml:space="preserve"> 1980: 2).</w:t>
      </w:r>
    </w:p>
    <w:p w:rsidR="008E69DE" w:rsidRPr="00696FFA" w:rsidRDefault="008E69DE" w:rsidP="008E69DE">
      <w:pPr>
        <w:spacing w:after="0" w:line="360" w:lineRule="auto"/>
        <w:ind w:firstLine="709"/>
        <w:jc w:val="both"/>
        <w:rPr>
          <w:rFonts w:ascii="Times New Roman" w:hAnsi="Times New Roman" w:cs="Times New Roman"/>
          <w:sz w:val="24"/>
          <w:szCs w:val="24"/>
        </w:rPr>
      </w:pPr>
      <w:r w:rsidRPr="00696FFA">
        <w:rPr>
          <w:rStyle w:val="tlid-translation"/>
          <w:rFonts w:ascii="Times New Roman" w:hAnsi="Times New Roman" w:cs="Times New Roman"/>
          <w:sz w:val="24"/>
          <w:szCs w:val="24"/>
        </w:rPr>
        <w:t xml:space="preserve">Amerikan Barolar Birliği’nin tanımına göre Ombudsman; bir kuruluştaki kişiler veya bir işletmenin işleyişi ile ilgili kişilerden gelen şikayet ve soruları alır. Daha sonra belirli konuların çözümü için konu üzerinde çalışırlar. Ombudsman, bireylerin birbirine karşı olan meşru menfaatleri ve haklarını; kamu kurum ve kuruluşlarına karşı bireylerin şikayetlerini </w:t>
      </w:r>
      <w:r w:rsidR="00F6391C">
        <w:rPr>
          <w:rStyle w:val="tlid-translation"/>
          <w:rFonts w:ascii="Times New Roman" w:hAnsi="Times New Roman" w:cs="Times New Roman"/>
          <w:sz w:val="24"/>
          <w:szCs w:val="24"/>
        </w:rPr>
        <w:t>gidermek için tavsiyede bulunur v</w:t>
      </w:r>
      <w:r w:rsidRPr="00696FFA">
        <w:rPr>
          <w:rStyle w:val="tlid-translation"/>
          <w:rFonts w:ascii="Times New Roman" w:hAnsi="Times New Roman" w:cs="Times New Roman"/>
          <w:sz w:val="24"/>
          <w:szCs w:val="24"/>
        </w:rPr>
        <w:t>e hizmet verdikleri kurum ve kuruluşların iyileştirilmesi için önerilerde bulunurlar</w:t>
      </w:r>
      <w:r w:rsidRPr="00696FFA">
        <w:rPr>
          <w:rStyle w:val="DipnotBavurusu"/>
          <w:rFonts w:ascii="Times New Roman" w:hAnsi="Times New Roman" w:cs="Times New Roman"/>
          <w:sz w:val="24"/>
          <w:szCs w:val="24"/>
        </w:rPr>
        <w:t xml:space="preserve"> </w:t>
      </w:r>
      <w:r w:rsidR="00F36057">
        <w:rPr>
          <w:rFonts w:ascii="Times New Roman" w:hAnsi="Times New Roman" w:cs="Times New Roman"/>
          <w:sz w:val="24"/>
          <w:szCs w:val="24"/>
        </w:rPr>
        <w:t>(ABA House of Delegates, 2001: 82).</w:t>
      </w:r>
    </w:p>
    <w:p w:rsidR="008E69DE" w:rsidRDefault="00CA4084" w:rsidP="008E69DE">
      <w:pPr>
        <w:spacing w:after="0" w:line="36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Gammeltof Hansen’in tanımına</w:t>
      </w:r>
      <w:r w:rsidR="008E69DE" w:rsidRPr="00CE5864">
        <w:rPr>
          <w:rFonts w:ascii="Times New Roman" w:eastAsia="Times New Roman" w:hAnsi="Times New Roman" w:cs="Times New Roman"/>
          <w:sz w:val="24"/>
          <w:szCs w:val="24"/>
        </w:rPr>
        <w:t xml:space="preserve"> göre Ombudsman, “duyguları</w:t>
      </w:r>
      <w:r w:rsidR="008E69DE" w:rsidRPr="009D3B24">
        <w:rPr>
          <w:rFonts w:ascii="Times New Roman" w:eastAsia="Times New Roman" w:hAnsi="Times New Roman" w:cs="Times New Roman"/>
          <w:sz w:val="24"/>
          <w:szCs w:val="24"/>
        </w:rPr>
        <w:t xml:space="preserve"> </w:t>
      </w:r>
      <w:r w:rsidR="008E69DE" w:rsidRPr="00CE5864">
        <w:rPr>
          <w:rFonts w:ascii="Times New Roman" w:eastAsia="Times New Roman" w:hAnsi="Times New Roman" w:cs="Times New Roman"/>
          <w:sz w:val="24"/>
          <w:szCs w:val="24"/>
        </w:rPr>
        <w:t>incinmiş</w:t>
      </w:r>
      <w:r w:rsidR="008E69DE" w:rsidRPr="009D3B24">
        <w:rPr>
          <w:rFonts w:ascii="Times New Roman" w:eastAsia="Times New Roman" w:hAnsi="Times New Roman" w:cs="Times New Roman"/>
          <w:sz w:val="24"/>
          <w:szCs w:val="24"/>
        </w:rPr>
        <w:t xml:space="preserve"> </w:t>
      </w:r>
      <w:r w:rsidR="008E69DE" w:rsidRPr="00CE5864">
        <w:rPr>
          <w:rFonts w:ascii="Times New Roman" w:eastAsia="Times New Roman" w:hAnsi="Times New Roman" w:cs="Times New Roman"/>
          <w:sz w:val="24"/>
          <w:szCs w:val="24"/>
        </w:rPr>
        <w:t>olan kişilerin adaletsizlik ve kötü yönetime ilişkin olarak yakınmalarını</w:t>
      </w:r>
      <w:r w:rsidR="008E69DE" w:rsidRPr="009D3B24">
        <w:rPr>
          <w:rFonts w:ascii="Times New Roman" w:eastAsia="Times New Roman" w:hAnsi="Times New Roman" w:cs="Times New Roman"/>
          <w:sz w:val="24"/>
          <w:szCs w:val="24"/>
        </w:rPr>
        <w:t xml:space="preserve"> </w:t>
      </w:r>
      <w:r w:rsidR="008E69DE" w:rsidRPr="00CE5864">
        <w:rPr>
          <w:rFonts w:ascii="Times New Roman" w:eastAsia="Times New Roman" w:hAnsi="Times New Roman" w:cs="Times New Roman"/>
          <w:sz w:val="24"/>
          <w:szCs w:val="24"/>
        </w:rPr>
        <w:t>alan, bağımsız bir üst düzey kamu görevlisinin başında bulunduğu, anayasa ya da yasa ile kurulan bir büro”dur</w:t>
      </w:r>
      <w:r w:rsidR="00F36057">
        <w:rPr>
          <w:rFonts w:ascii="Times New Roman" w:eastAsia="Times New Roman" w:hAnsi="Times New Roman" w:cs="Times New Roman"/>
          <w:sz w:val="24"/>
          <w:szCs w:val="24"/>
        </w:rPr>
        <w:t xml:space="preserve"> (Bozoğlu, 2008: 28)</w:t>
      </w:r>
      <w:r w:rsidR="008E69DE" w:rsidRPr="00CE5864">
        <w:rPr>
          <w:rFonts w:ascii="Times New Roman" w:eastAsia="Times New Roman" w:hAnsi="Times New Roman" w:cs="Times New Roman"/>
          <w:sz w:val="24"/>
          <w:szCs w:val="24"/>
        </w:rPr>
        <w:t xml:space="preserve">. </w:t>
      </w:r>
    </w:p>
    <w:p w:rsidR="008E69DE" w:rsidRPr="00CD5835" w:rsidRDefault="008E69DE" w:rsidP="008E69DE">
      <w:pPr>
        <w:spacing w:after="0" w:line="360" w:lineRule="auto"/>
        <w:ind w:firstLine="709"/>
        <w:jc w:val="both"/>
        <w:rPr>
          <w:rFonts w:ascii="Times New Roman" w:hAnsi="Times New Roman" w:cs="Times New Roman"/>
          <w:sz w:val="24"/>
          <w:szCs w:val="24"/>
        </w:rPr>
      </w:pPr>
      <w:r w:rsidRPr="00CD5835">
        <w:rPr>
          <w:rFonts w:ascii="Times New Roman" w:hAnsi="Times New Roman" w:cs="Times New Roman"/>
          <w:sz w:val="24"/>
          <w:szCs w:val="24"/>
        </w:rPr>
        <w:t>İngiliz ve İrlanda Ombudsman Birliği</w:t>
      </w:r>
      <w:r w:rsidRPr="00CD5835">
        <w:rPr>
          <w:rFonts w:ascii="Times New Roman" w:hAnsi="Times New Roman" w:cs="Times New Roman"/>
          <w:b/>
          <w:bCs/>
          <w:sz w:val="24"/>
          <w:szCs w:val="24"/>
        </w:rPr>
        <w:t xml:space="preserve"> </w:t>
      </w:r>
      <w:r w:rsidRPr="004B2006">
        <w:rPr>
          <w:rFonts w:ascii="Times New Roman" w:hAnsi="Times New Roman" w:cs="Times New Roman"/>
          <w:bCs/>
          <w:sz w:val="24"/>
          <w:szCs w:val="24"/>
        </w:rPr>
        <w:t>(B</w:t>
      </w:r>
      <w:r w:rsidRPr="004B2006">
        <w:rPr>
          <w:rStyle w:val="e24kjd"/>
          <w:rFonts w:ascii="Times New Roman" w:hAnsi="Times New Roman" w:cs="Times New Roman"/>
          <w:bCs/>
          <w:sz w:val="24"/>
          <w:szCs w:val="24"/>
        </w:rPr>
        <w:t>ritish</w:t>
      </w:r>
      <w:r w:rsidRPr="004B2006">
        <w:rPr>
          <w:rStyle w:val="e24kjd"/>
          <w:rFonts w:ascii="Times New Roman" w:hAnsi="Times New Roman" w:cs="Times New Roman"/>
          <w:sz w:val="24"/>
          <w:szCs w:val="24"/>
        </w:rPr>
        <w:t xml:space="preserve"> and Irish </w:t>
      </w:r>
      <w:r w:rsidRPr="004B2006">
        <w:rPr>
          <w:rStyle w:val="e24kjd"/>
          <w:rFonts w:ascii="Times New Roman" w:hAnsi="Times New Roman" w:cs="Times New Roman"/>
          <w:bCs/>
          <w:sz w:val="24"/>
          <w:szCs w:val="24"/>
        </w:rPr>
        <w:t>Ombudsman Association</w:t>
      </w:r>
      <w:r w:rsidRPr="004B2006">
        <w:rPr>
          <w:rStyle w:val="e24kjd"/>
          <w:rFonts w:ascii="Times New Roman" w:hAnsi="Times New Roman" w:cs="Times New Roman"/>
          <w:sz w:val="24"/>
          <w:szCs w:val="24"/>
        </w:rPr>
        <w:t>:</w:t>
      </w:r>
      <w:r w:rsidRPr="00CD5835">
        <w:rPr>
          <w:rStyle w:val="e24kjd"/>
          <w:rFonts w:ascii="Times New Roman" w:hAnsi="Times New Roman" w:cs="Times New Roman"/>
          <w:sz w:val="24"/>
          <w:szCs w:val="24"/>
        </w:rPr>
        <w:t xml:space="preserve"> BIOA</w:t>
      </w:r>
      <w:r w:rsidRPr="00CD5835">
        <w:rPr>
          <w:rFonts w:ascii="Times New Roman" w:hAnsi="Times New Roman" w:cs="Times New Roman"/>
          <w:sz w:val="24"/>
          <w:szCs w:val="24"/>
        </w:rPr>
        <w:t xml:space="preserve">) tanım bulma konusunda oldukça başarılıdır. </w:t>
      </w:r>
      <w:r w:rsidRPr="00CD5835">
        <w:rPr>
          <w:rStyle w:val="e24kjd"/>
          <w:rFonts w:ascii="Times New Roman" w:hAnsi="Times New Roman" w:cs="Times New Roman"/>
          <w:sz w:val="24"/>
          <w:szCs w:val="24"/>
        </w:rPr>
        <w:t>BIOA</w:t>
      </w:r>
      <w:r w:rsidRPr="00CD5835">
        <w:rPr>
          <w:rFonts w:ascii="Times New Roman" w:hAnsi="Times New Roman" w:cs="Times New Roman"/>
          <w:sz w:val="24"/>
          <w:szCs w:val="24"/>
        </w:rPr>
        <w:t xml:space="preserve"> birliğine göre, Ombudsmanın 4 ana karakteri tanımı içerisinde bulundurmalıdır. Bunlar; kamu denetçisinin inceleme yaptığı kişilerden bağımsız niteliğe sahip olması</w:t>
      </w:r>
      <w:r w:rsidR="004B2006">
        <w:rPr>
          <w:rFonts w:ascii="Times New Roman" w:hAnsi="Times New Roman" w:cs="Times New Roman"/>
          <w:sz w:val="24"/>
          <w:szCs w:val="24"/>
        </w:rPr>
        <w:t>, işlerlik, hakkaniyet ve kamu m</w:t>
      </w:r>
      <w:r w:rsidRPr="00CD5835">
        <w:rPr>
          <w:rFonts w:ascii="Times New Roman" w:hAnsi="Times New Roman" w:cs="Times New Roman"/>
          <w:sz w:val="24"/>
          <w:szCs w:val="24"/>
        </w:rPr>
        <w:t>ahkemesidir. Ombudsmanın bağımsızlığı önemli bir olgudur. BIOA'ya göre bağımsızlığı tanımlamak için belirli kriterlerin yerine getirilmesi gerekir. Bu kriterler</w:t>
      </w:r>
      <w:r w:rsidR="004B2006">
        <w:rPr>
          <w:rFonts w:ascii="Times New Roman" w:hAnsi="Times New Roman" w:cs="Times New Roman"/>
          <w:sz w:val="24"/>
          <w:szCs w:val="24"/>
        </w:rPr>
        <w:t>den</w:t>
      </w:r>
      <w:r w:rsidRPr="00CD5835">
        <w:rPr>
          <w:rFonts w:ascii="Times New Roman" w:hAnsi="Times New Roman" w:cs="Times New Roman"/>
          <w:sz w:val="24"/>
          <w:szCs w:val="24"/>
        </w:rPr>
        <w:t xml:space="preserve"> ise şu şeklide bahsedilebilir</w:t>
      </w:r>
      <w:r w:rsidR="00F36057">
        <w:rPr>
          <w:rFonts w:ascii="Times New Roman" w:hAnsi="Times New Roman" w:cs="Times New Roman"/>
          <w:sz w:val="24"/>
          <w:szCs w:val="24"/>
        </w:rPr>
        <w:t xml:space="preserve"> (Ribo, 2012: 102)</w:t>
      </w:r>
      <w:r w:rsidRPr="00CD5835">
        <w:rPr>
          <w:rFonts w:ascii="Times New Roman" w:hAnsi="Times New Roman" w:cs="Times New Roman"/>
          <w:sz w:val="24"/>
          <w:szCs w:val="24"/>
        </w:rPr>
        <w:t>.</w:t>
      </w:r>
    </w:p>
    <w:p w:rsidR="008E69DE" w:rsidRPr="00477F3E" w:rsidRDefault="008E69DE" w:rsidP="008E69DE">
      <w:pPr>
        <w:pStyle w:val="ListeParagraf"/>
        <w:numPr>
          <w:ilvl w:val="0"/>
          <w:numId w:val="1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Ombudsmanların </w:t>
      </w:r>
      <w:r w:rsidRPr="00477F3E">
        <w:rPr>
          <w:rFonts w:ascii="Times New Roman" w:hAnsi="Times New Roman" w:cs="Times New Roman"/>
          <w:sz w:val="24"/>
          <w:szCs w:val="24"/>
        </w:rPr>
        <w:t xml:space="preserve">atanma yetkileri, kapsamları ve usulleri kamu tarafından bilinmelidir. </w:t>
      </w:r>
    </w:p>
    <w:p w:rsidR="008E69DE" w:rsidRPr="00477F3E" w:rsidRDefault="008E69DE" w:rsidP="008E69DE">
      <w:pPr>
        <w:pStyle w:val="ListeParagraf"/>
        <w:numPr>
          <w:ilvl w:val="0"/>
          <w:numId w:val="13"/>
        </w:numPr>
        <w:spacing w:after="0" w:line="360" w:lineRule="auto"/>
        <w:jc w:val="both"/>
        <w:rPr>
          <w:rFonts w:ascii="Times New Roman" w:hAnsi="Times New Roman" w:cs="Times New Roman"/>
          <w:sz w:val="24"/>
          <w:szCs w:val="24"/>
        </w:rPr>
      </w:pPr>
      <w:r w:rsidRPr="00477F3E">
        <w:rPr>
          <w:rFonts w:ascii="Times New Roman" w:hAnsi="Times New Roman" w:cs="Times New Roman"/>
          <w:sz w:val="24"/>
          <w:szCs w:val="24"/>
        </w:rPr>
        <w:t xml:space="preserve">Kamu denetçisinde inceleme başlatabilecek kişiler ve kamu denetçilerini seçen kişilerden bağımsız olmalıdır. </w:t>
      </w:r>
    </w:p>
    <w:p w:rsidR="008E69DE" w:rsidRPr="00477F3E" w:rsidRDefault="008E69DE" w:rsidP="008E69DE">
      <w:pPr>
        <w:pStyle w:val="ListeParagraf"/>
        <w:numPr>
          <w:ilvl w:val="0"/>
          <w:numId w:val="13"/>
        </w:numPr>
        <w:spacing w:after="0" w:line="360" w:lineRule="auto"/>
        <w:jc w:val="both"/>
        <w:rPr>
          <w:rFonts w:ascii="Times New Roman" w:hAnsi="Times New Roman" w:cs="Times New Roman"/>
          <w:sz w:val="24"/>
          <w:szCs w:val="24"/>
        </w:rPr>
      </w:pPr>
      <w:r w:rsidRPr="00477F3E">
        <w:rPr>
          <w:rFonts w:ascii="Times New Roman" w:hAnsi="Times New Roman" w:cs="Times New Roman"/>
          <w:sz w:val="24"/>
          <w:szCs w:val="24"/>
        </w:rPr>
        <w:t xml:space="preserve">Ombudsmanın atama ve çalışma süresi en az 3 yıl olmalı veya belirli bir emeklilik yaşına kadar olmalıdır. </w:t>
      </w:r>
    </w:p>
    <w:p w:rsidR="008E69DE" w:rsidRPr="00477F3E" w:rsidRDefault="008E69DE" w:rsidP="008E69DE">
      <w:pPr>
        <w:pStyle w:val="ListeParagraf"/>
        <w:numPr>
          <w:ilvl w:val="0"/>
          <w:numId w:val="13"/>
        </w:numPr>
        <w:spacing w:after="0" w:line="360" w:lineRule="auto"/>
        <w:jc w:val="both"/>
        <w:rPr>
          <w:rFonts w:ascii="Times New Roman" w:hAnsi="Times New Roman" w:cs="Times New Roman"/>
          <w:sz w:val="24"/>
          <w:szCs w:val="24"/>
        </w:rPr>
      </w:pPr>
      <w:r w:rsidRPr="00477F3E">
        <w:rPr>
          <w:rFonts w:ascii="Times New Roman" w:hAnsi="Times New Roman" w:cs="Times New Roman"/>
          <w:sz w:val="24"/>
          <w:szCs w:val="24"/>
        </w:rPr>
        <w:lastRenderedPageBreak/>
        <w:t xml:space="preserve">Erken fesih sebebi olabilecek ancak yetersizlik, yetkilerin suistimali gibi başka bir haklı sebeplerin bulunması gerekir ve bu sebepler açıkça belirtilmelidir. </w:t>
      </w:r>
    </w:p>
    <w:p w:rsidR="008E69DE" w:rsidRPr="00477F3E" w:rsidRDefault="004E748C" w:rsidP="008E69DE">
      <w:pPr>
        <w:pStyle w:val="ListeParagraf"/>
        <w:numPr>
          <w:ilvl w:val="0"/>
          <w:numId w:val="1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Kamu hizmeti, o</w:t>
      </w:r>
      <w:r w:rsidR="008E69DE" w:rsidRPr="00477F3E">
        <w:rPr>
          <w:rFonts w:ascii="Times New Roman" w:hAnsi="Times New Roman" w:cs="Times New Roman"/>
          <w:sz w:val="24"/>
          <w:szCs w:val="24"/>
        </w:rPr>
        <w:t xml:space="preserve">mbudsmanın alacağı ücretin durdurulması veya hesaplama, denetleme ve inceleme yetkisine tabi olan kişilere ait olmalıdır. </w:t>
      </w:r>
    </w:p>
    <w:p w:rsidR="008E69DE" w:rsidRPr="00477F3E" w:rsidRDefault="008E69DE" w:rsidP="008E69DE">
      <w:pPr>
        <w:pStyle w:val="ListeParagraf"/>
        <w:numPr>
          <w:ilvl w:val="0"/>
          <w:numId w:val="13"/>
        </w:numPr>
        <w:spacing w:after="0" w:line="360" w:lineRule="auto"/>
        <w:jc w:val="both"/>
        <w:rPr>
          <w:rFonts w:ascii="Times New Roman" w:hAnsi="Times New Roman" w:cs="Times New Roman"/>
          <w:sz w:val="24"/>
          <w:szCs w:val="24"/>
        </w:rPr>
      </w:pPr>
      <w:r w:rsidRPr="00477F3E">
        <w:rPr>
          <w:rFonts w:ascii="Times New Roman" w:hAnsi="Times New Roman" w:cs="Times New Roman"/>
          <w:sz w:val="24"/>
          <w:szCs w:val="24"/>
        </w:rPr>
        <w:t>Ombudsman, bir konu hakkında öncelikle kendi yetkisi dahilin</w:t>
      </w:r>
      <w:r w:rsidR="004E748C">
        <w:rPr>
          <w:rFonts w:ascii="Times New Roman" w:hAnsi="Times New Roman" w:cs="Times New Roman"/>
          <w:sz w:val="24"/>
          <w:szCs w:val="24"/>
        </w:rPr>
        <w:t xml:space="preserve"> </w:t>
      </w:r>
      <w:r w:rsidRPr="00477F3E">
        <w:rPr>
          <w:rFonts w:ascii="Times New Roman" w:hAnsi="Times New Roman" w:cs="Times New Roman"/>
          <w:sz w:val="24"/>
          <w:szCs w:val="24"/>
        </w:rPr>
        <w:t xml:space="preserve">de olup olmadığına karar verme yetkisine sahip olmalıdır. Eğer konu yetkisi dahilinde ise konuyu araştıra bilmektedir. </w:t>
      </w:r>
    </w:p>
    <w:p w:rsidR="008E69DE" w:rsidRPr="00477F3E" w:rsidRDefault="008E69DE" w:rsidP="008E69DE">
      <w:pPr>
        <w:pStyle w:val="ListeParagraf"/>
        <w:numPr>
          <w:ilvl w:val="0"/>
          <w:numId w:val="13"/>
        </w:numPr>
        <w:spacing w:after="0" w:line="360" w:lineRule="auto"/>
        <w:jc w:val="both"/>
        <w:rPr>
          <w:rFonts w:ascii="Times New Roman" w:hAnsi="Times New Roman" w:cs="Times New Roman"/>
          <w:sz w:val="24"/>
          <w:szCs w:val="24"/>
        </w:rPr>
      </w:pPr>
      <w:r w:rsidRPr="00477F3E">
        <w:rPr>
          <w:rFonts w:ascii="Times New Roman" w:hAnsi="Times New Roman" w:cs="Times New Roman"/>
          <w:sz w:val="24"/>
          <w:szCs w:val="24"/>
        </w:rPr>
        <w:t>Ombudsman incelemeye tâbi olan kişilerden başka bir kişiye veya kuruma rapor vermelidir.</w:t>
      </w:r>
    </w:p>
    <w:p w:rsidR="008E69DE" w:rsidRPr="00477F3E" w:rsidRDefault="008E69DE" w:rsidP="008E69DE">
      <w:pPr>
        <w:pStyle w:val="ListeParagraf"/>
        <w:numPr>
          <w:ilvl w:val="0"/>
          <w:numId w:val="13"/>
        </w:numPr>
        <w:spacing w:after="0" w:line="360" w:lineRule="auto"/>
        <w:jc w:val="both"/>
        <w:rPr>
          <w:rFonts w:ascii="Times New Roman" w:hAnsi="Times New Roman" w:cs="Times New Roman"/>
          <w:sz w:val="24"/>
          <w:szCs w:val="24"/>
        </w:rPr>
      </w:pPr>
      <w:r w:rsidRPr="00477F3E">
        <w:rPr>
          <w:rFonts w:ascii="Times New Roman" w:hAnsi="Times New Roman" w:cs="Times New Roman"/>
          <w:sz w:val="24"/>
          <w:szCs w:val="24"/>
        </w:rPr>
        <w:t>Ombudsmanlık kurumunun ihtiyaçlarını karşılanıp, yeterli ödeme ve çalışan tahsis edilmelidir. Dolayısı ile yapılan başvuruların çabuk bir şekilde incelenebilmesi ve sonuçlandırılacaktır.</w:t>
      </w:r>
    </w:p>
    <w:p w:rsidR="008E69DE" w:rsidRDefault="008E69DE" w:rsidP="008E69DE">
      <w:pPr>
        <w:spacing w:after="0" w:line="360" w:lineRule="auto"/>
        <w:ind w:firstLine="709"/>
        <w:jc w:val="both"/>
        <w:rPr>
          <w:rFonts w:ascii="Times New Roman" w:eastAsia="Times New Roman" w:hAnsi="Times New Roman" w:cs="Times New Roman"/>
          <w:sz w:val="24"/>
          <w:szCs w:val="24"/>
        </w:rPr>
      </w:pPr>
      <w:r w:rsidRPr="009D3B24">
        <w:rPr>
          <w:rFonts w:ascii="Times New Roman" w:eastAsia="Times New Roman" w:hAnsi="Times New Roman" w:cs="Times New Roman"/>
          <w:sz w:val="24"/>
          <w:szCs w:val="24"/>
        </w:rPr>
        <w:t xml:space="preserve">Ombudsman, halkı, yönetimin </w:t>
      </w:r>
      <w:r w:rsidR="00CA4084">
        <w:rPr>
          <w:rFonts w:ascii="Times New Roman" w:eastAsia="Times New Roman" w:hAnsi="Times New Roman" w:cs="Times New Roman"/>
          <w:sz w:val="24"/>
          <w:szCs w:val="24"/>
        </w:rPr>
        <w:t xml:space="preserve">yapmış olduğu </w:t>
      </w:r>
      <w:r w:rsidRPr="009D3B24">
        <w:rPr>
          <w:rFonts w:ascii="Times New Roman" w:eastAsia="Times New Roman" w:hAnsi="Times New Roman" w:cs="Times New Roman"/>
          <w:sz w:val="24"/>
          <w:szCs w:val="24"/>
        </w:rPr>
        <w:t xml:space="preserve">haksız eylem ve işlemlerine karşı koruyan </w:t>
      </w:r>
      <w:r w:rsidR="00CA4084">
        <w:rPr>
          <w:rFonts w:ascii="Times New Roman" w:eastAsia="Times New Roman" w:hAnsi="Times New Roman" w:cs="Times New Roman"/>
          <w:sz w:val="24"/>
          <w:szCs w:val="24"/>
        </w:rPr>
        <w:t xml:space="preserve">bir yargıç gibi görev yapmaktadır. Aynı zamanda </w:t>
      </w:r>
      <w:r w:rsidRPr="009D3B24">
        <w:rPr>
          <w:rFonts w:ascii="Times New Roman" w:eastAsia="Times New Roman" w:hAnsi="Times New Roman" w:cs="Times New Roman"/>
          <w:sz w:val="24"/>
          <w:szCs w:val="24"/>
        </w:rPr>
        <w:t>kam</w:t>
      </w:r>
      <w:r w:rsidR="00CA4084">
        <w:rPr>
          <w:rFonts w:ascii="Times New Roman" w:eastAsia="Times New Roman" w:hAnsi="Times New Roman" w:cs="Times New Roman"/>
          <w:sz w:val="24"/>
          <w:szCs w:val="24"/>
        </w:rPr>
        <w:t>u yönetiminin ilgili birimleriyle rahatça temasta bulunabilir, bazı önemli bilgi ve belgeler</w:t>
      </w:r>
      <w:r w:rsidRPr="009D3B24">
        <w:rPr>
          <w:rFonts w:ascii="Times New Roman" w:eastAsia="Times New Roman" w:hAnsi="Times New Roman" w:cs="Times New Roman"/>
          <w:sz w:val="24"/>
          <w:szCs w:val="24"/>
        </w:rPr>
        <w:t xml:space="preserve"> hariç istediği </w:t>
      </w:r>
      <w:r w:rsidR="00CA4084">
        <w:rPr>
          <w:rFonts w:ascii="Times New Roman" w:eastAsia="Times New Roman" w:hAnsi="Times New Roman" w:cs="Times New Roman"/>
          <w:sz w:val="24"/>
          <w:szCs w:val="24"/>
        </w:rPr>
        <w:t>bütün belgeleri temin edebilir ve</w:t>
      </w:r>
      <w:r w:rsidRPr="009D3B24">
        <w:rPr>
          <w:rFonts w:ascii="Times New Roman" w:eastAsia="Times New Roman" w:hAnsi="Times New Roman" w:cs="Times New Roman"/>
          <w:sz w:val="24"/>
          <w:szCs w:val="24"/>
        </w:rPr>
        <w:t xml:space="preserve"> </w:t>
      </w:r>
      <w:r w:rsidR="00CA4084">
        <w:rPr>
          <w:rFonts w:ascii="Times New Roman" w:eastAsia="Times New Roman" w:hAnsi="Times New Roman" w:cs="Times New Roman"/>
          <w:sz w:val="24"/>
          <w:szCs w:val="24"/>
        </w:rPr>
        <w:t>denetleyebilir.</w:t>
      </w:r>
      <w:r w:rsidRPr="00477F3E">
        <w:rPr>
          <w:rFonts w:ascii="Times New Roman" w:eastAsia="Times New Roman" w:hAnsi="Times New Roman" w:cs="Times New Roman"/>
          <w:sz w:val="24"/>
          <w:szCs w:val="24"/>
        </w:rPr>
        <w:t xml:space="preserve"> </w:t>
      </w:r>
      <w:r w:rsidR="00CA4084">
        <w:rPr>
          <w:rFonts w:ascii="Times New Roman" w:eastAsia="Times New Roman" w:hAnsi="Times New Roman" w:cs="Times New Roman"/>
          <w:sz w:val="24"/>
          <w:szCs w:val="24"/>
        </w:rPr>
        <w:t xml:space="preserve">Belgelerin yetersiz kaldığı durumlarda veya isteği üzerine </w:t>
      </w:r>
      <w:r w:rsidRPr="00477F3E">
        <w:rPr>
          <w:rFonts w:ascii="Times New Roman" w:eastAsia="Times New Roman" w:hAnsi="Times New Roman" w:cs="Times New Roman"/>
          <w:sz w:val="24"/>
          <w:szCs w:val="24"/>
        </w:rPr>
        <w:t>ku</w:t>
      </w:r>
      <w:r w:rsidR="00CA4084">
        <w:rPr>
          <w:rFonts w:ascii="Times New Roman" w:eastAsia="Times New Roman" w:hAnsi="Times New Roman" w:cs="Times New Roman"/>
          <w:sz w:val="24"/>
          <w:szCs w:val="24"/>
        </w:rPr>
        <w:t>rumun çalışanlarını sorgulaya</w:t>
      </w:r>
      <w:r w:rsidRPr="00477F3E">
        <w:rPr>
          <w:rFonts w:ascii="Times New Roman" w:eastAsia="Times New Roman" w:hAnsi="Times New Roman" w:cs="Times New Roman"/>
          <w:sz w:val="24"/>
          <w:szCs w:val="24"/>
        </w:rPr>
        <w:t>bilmektedir</w:t>
      </w:r>
      <w:r w:rsidR="00F36057" w:rsidRPr="00F36057">
        <w:rPr>
          <w:rFonts w:ascii="Times New Roman" w:eastAsia="Times New Roman" w:hAnsi="Times New Roman" w:cs="Times New Roman"/>
          <w:sz w:val="24"/>
          <w:szCs w:val="24"/>
        </w:rPr>
        <w:t>(Özer ve Iskandarov</w:t>
      </w:r>
      <w:r w:rsidR="00F36057">
        <w:rPr>
          <w:rFonts w:ascii="Times New Roman" w:eastAsia="Times New Roman" w:hAnsi="Times New Roman" w:cs="Times New Roman"/>
          <w:sz w:val="24"/>
          <w:szCs w:val="24"/>
        </w:rPr>
        <w:t>, 2016: 331</w:t>
      </w:r>
      <w:r w:rsidR="00F36057" w:rsidRPr="00F36057">
        <w:rPr>
          <w:rFonts w:ascii="Times New Roman" w:eastAsia="Times New Roman" w:hAnsi="Times New Roman" w:cs="Times New Roman"/>
          <w:sz w:val="24"/>
          <w:szCs w:val="24"/>
        </w:rPr>
        <w:t>)</w:t>
      </w:r>
      <w:r w:rsidR="00F36057">
        <w:rPr>
          <w:rFonts w:ascii="Times New Roman" w:eastAsia="Times New Roman" w:hAnsi="Times New Roman" w:cs="Times New Roman"/>
          <w:sz w:val="24"/>
          <w:szCs w:val="24"/>
        </w:rPr>
        <w:t>.</w:t>
      </w:r>
      <w:r w:rsidR="00F36057" w:rsidRPr="00477F3E">
        <w:rPr>
          <w:rFonts w:ascii="Times New Roman" w:hAnsi="Times New Roman" w:cs="Times New Roman"/>
          <w:sz w:val="24"/>
          <w:szCs w:val="24"/>
        </w:rPr>
        <w:t xml:space="preserve"> </w:t>
      </w:r>
      <w:r w:rsidRPr="00477F3E">
        <w:rPr>
          <w:rFonts w:ascii="Times New Roman" w:hAnsi="Times New Roman" w:cs="Times New Roman"/>
          <w:sz w:val="24"/>
          <w:szCs w:val="24"/>
        </w:rPr>
        <w:t xml:space="preserve">Ayrıca </w:t>
      </w:r>
      <w:r w:rsidRPr="00477F3E">
        <w:rPr>
          <w:rFonts w:ascii="Times New Roman" w:eastAsia="Times New Roman" w:hAnsi="Times New Roman" w:cs="Times New Roman"/>
          <w:sz w:val="24"/>
          <w:szCs w:val="24"/>
        </w:rPr>
        <w:t xml:space="preserve">Ombudsmanın </w:t>
      </w:r>
      <w:r w:rsidRPr="00B9033B">
        <w:rPr>
          <w:rFonts w:ascii="Times New Roman" w:eastAsia="Times New Roman" w:hAnsi="Times New Roman" w:cs="Times New Roman"/>
          <w:sz w:val="24"/>
          <w:szCs w:val="24"/>
        </w:rPr>
        <w:t xml:space="preserve">bir diğer özelliği ise yapmış oldukları çalışmalar, </w:t>
      </w:r>
      <w:r w:rsidR="00CA4084" w:rsidRPr="00B9033B">
        <w:rPr>
          <w:rFonts w:ascii="Times New Roman" w:eastAsia="Times New Roman" w:hAnsi="Times New Roman" w:cs="Times New Roman"/>
          <w:sz w:val="24"/>
          <w:szCs w:val="24"/>
        </w:rPr>
        <w:t>incelemeler</w:t>
      </w:r>
      <w:r w:rsidR="00CA4084">
        <w:rPr>
          <w:rFonts w:ascii="Times New Roman" w:eastAsia="Times New Roman" w:hAnsi="Times New Roman" w:cs="Times New Roman"/>
          <w:sz w:val="24"/>
          <w:szCs w:val="24"/>
        </w:rPr>
        <w:t xml:space="preserve"> ve</w:t>
      </w:r>
      <w:r w:rsidR="00CA4084" w:rsidRPr="00B9033B">
        <w:rPr>
          <w:rFonts w:ascii="Times New Roman" w:eastAsia="Times New Roman" w:hAnsi="Times New Roman" w:cs="Times New Roman"/>
          <w:sz w:val="24"/>
          <w:szCs w:val="24"/>
        </w:rPr>
        <w:t xml:space="preserve"> </w:t>
      </w:r>
      <w:r w:rsidRPr="00B9033B">
        <w:rPr>
          <w:rFonts w:ascii="Times New Roman" w:eastAsia="Times New Roman" w:hAnsi="Times New Roman" w:cs="Times New Roman"/>
          <w:sz w:val="24"/>
          <w:szCs w:val="24"/>
        </w:rPr>
        <w:t xml:space="preserve">denetlemeler </w:t>
      </w:r>
      <w:r w:rsidR="00CA4084">
        <w:rPr>
          <w:rFonts w:ascii="Times New Roman" w:eastAsia="Times New Roman" w:hAnsi="Times New Roman" w:cs="Times New Roman"/>
          <w:sz w:val="24"/>
          <w:szCs w:val="24"/>
        </w:rPr>
        <w:t>sonucunda varmış olduğu</w:t>
      </w:r>
      <w:r w:rsidRPr="00B9033B">
        <w:rPr>
          <w:rFonts w:ascii="Times New Roman" w:eastAsia="Times New Roman" w:hAnsi="Times New Roman" w:cs="Times New Roman"/>
          <w:sz w:val="24"/>
          <w:szCs w:val="24"/>
        </w:rPr>
        <w:t xml:space="preserve"> kararların sonuçları ile al</w:t>
      </w:r>
      <w:r w:rsidR="00CA4084">
        <w:rPr>
          <w:rFonts w:ascii="Times New Roman" w:eastAsia="Times New Roman" w:hAnsi="Times New Roman" w:cs="Times New Roman"/>
          <w:sz w:val="24"/>
          <w:szCs w:val="24"/>
        </w:rPr>
        <w:t>akalıdır. Ombudsmanın kullanmış olduğu</w:t>
      </w:r>
      <w:r w:rsidRPr="00B9033B">
        <w:rPr>
          <w:rFonts w:ascii="Times New Roman" w:eastAsia="Times New Roman" w:hAnsi="Times New Roman" w:cs="Times New Roman"/>
          <w:sz w:val="24"/>
          <w:szCs w:val="24"/>
        </w:rPr>
        <w:t xml:space="preserve"> araçlar ve yetkiler ülkelere göre değişiklik göstermekle beraber, idare ve yönetim karşısındaki yetkileri esas itibariyle, öneri, tavsiye, uzlaştırma ve buyruk çerçevesinde gerçekleşmektedir. Ombudsmanlar yapmış oldukları denetimlerin sonuçlarına göre, disiplin soruşturmaları başlatm</w:t>
      </w:r>
      <w:r w:rsidR="00CA4084">
        <w:rPr>
          <w:rFonts w:ascii="Times New Roman" w:eastAsia="Times New Roman" w:hAnsi="Times New Roman" w:cs="Times New Roman"/>
          <w:sz w:val="24"/>
          <w:szCs w:val="24"/>
        </w:rPr>
        <w:t xml:space="preserve">a, bu direniş suç oluşturduğu takdirde yargıya başvurma, hukuka veya anayasa </w:t>
      </w:r>
      <w:r w:rsidRPr="00B9033B">
        <w:rPr>
          <w:rFonts w:ascii="Times New Roman" w:eastAsia="Times New Roman" w:hAnsi="Times New Roman" w:cs="Times New Roman"/>
          <w:sz w:val="24"/>
          <w:szCs w:val="24"/>
        </w:rPr>
        <w:t xml:space="preserve">aykırılığı konusunda başvuruda bulunma yetkisine, yasa veya çeşitli diğer düzenlemeler ile ilgili reform önerilerinde bulunma yetkilerini de elinde </w:t>
      </w:r>
      <w:r w:rsidRPr="00F36057">
        <w:rPr>
          <w:rFonts w:ascii="Times New Roman" w:eastAsia="Times New Roman" w:hAnsi="Times New Roman" w:cs="Times New Roman"/>
          <w:sz w:val="24"/>
          <w:szCs w:val="24"/>
        </w:rPr>
        <w:t>bulundurmaktadır</w:t>
      </w:r>
      <w:r w:rsidR="00F36057">
        <w:rPr>
          <w:rFonts w:ascii="Times New Roman" w:eastAsia="Times New Roman" w:hAnsi="Times New Roman" w:cs="Times New Roman"/>
          <w:sz w:val="24"/>
          <w:szCs w:val="24"/>
        </w:rPr>
        <w:t xml:space="preserve"> (Büyükavcı, 2008: 12).</w:t>
      </w:r>
    </w:p>
    <w:p w:rsidR="00F36057" w:rsidRDefault="00F36057" w:rsidP="00C42612">
      <w:pPr>
        <w:pStyle w:val="Balk1"/>
        <w:spacing w:before="0" w:beforeAutospacing="0" w:after="0" w:afterAutospacing="0" w:line="360" w:lineRule="auto"/>
        <w:ind w:firstLine="709"/>
        <w:rPr>
          <w:sz w:val="24"/>
          <w:szCs w:val="24"/>
        </w:rPr>
      </w:pPr>
      <w:bookmarkStart w:id="57" w:name="_Toc44791303"/>
      <w:bookmarkStart w:id="58" w:name="_Toc44791629"/>
    </w:p>
    <w:p w:rsidR="008E69DE" w:rsidRPr="00C42612" w:rsidRDefault="006348B1" w:rsidP="00C42612">
      <w:pPr>
        <w:pStyle w:val="Balk1"/>
        <w:spacing w:before="0" w:beforeAutospacing="0" w:after="0" w:afterAutospacing="0" w:line="360" w:lineRule="auto"/>
        <w:ind w:firstLine="709"/>
        <w:rPr>
          <w:sz w:val="24"/>
          <w:szCs w:val="24"/>
        </w:rPr>
      </w:pPr>
      <w:bookmarkStart w:id="59" w:name="_Toc45126065"/>
      <w:r w:rsidRPr="00C42612">
        <w:rPr>
          <w:sz w:val="24"/>
          <w:szCs w:val="24"/>
        </w:rPr>
        <w:t>1.</w:t>
      </w:r>
      <w:r w:rsidR="008E69DE" w:rsidRPr="00C42612">
        <w:rPr>
          <w:sz w:val="24"/>
          <w:szCs w:val="24"/>
        </w:rPr>
        <w:t>2.1.Ombudsmanın Kurulmasını Zorunlu Kılan Sebepler</w:t>
      </w:r>
      <w:bookmarkEnd w:id="57"/>
      <w:bookmarkEnd w:id="58"/>
      <w:bookmarkEnd w:id="59"/>
      <w:r w:rsidR="008E69DE" w:rsidRPr="00C42612">
        <w:rPr>
          <w:sz w:val="24"/>
          <w:szCs w:val="24"/>
        </w:rPr>
        <w:t xml:space="preserve"> </w:t>
      </w:r>
    </w:p>
    <w:p w:rsidR="008E69DE" w:rsidRPr="001B3094" w:rsidRDefault="008E69DE" w:rsidP="008E69DE">
      <w:pPr>
        <w:spacing w:after="0" w:line="360" w:lineRule="auto"/>
        <w:ind w:firstLine="709"/>
        <w:jc w:val="both"/>
        <w:rPr>
          <w:rFonts w:ascii="Times New Roman" w:hAnsi="Times New Roman" w:cs="Times New Roman"/>
          <w:sz w:val="24"/>
          <w:szCs w:val="24"/>
        </w:rPr>
      </w:pPr>
      <w:r w:rsidRPr="001B3094">
        <w:rPr>
          <w:rFonts w:ascii="Times New Roman" w:hAnsi="Times New Roman" w:cs="Times New Roman"/>
          <w:sz w:val="24"/>
          <w:szCs w:val="24"/>
        </w:rPr>
        <w:t>Yargısal denetimlerin kötü tarafı, gelişen ve büyüyen çağdaş idarenin gelişime ve değişime uğramasına paralel</w:t>
      </w:r>
      <w:r w:rsidR="009E767F">
        <w:rPr>
          <w:rFonts w:ascii="Times New Roman" w:hAnsi="Times New Roman" w:cs="Times New Roman"/>
          <w:sz w:val="24"/>
          <w:szCs w:val="24"/>
        </w:rPr>
        <w:t xml:space="preserve"> bir şekilde gelişme ve değişme</w:t>
      </w:r>
      <w:r w:rsidRPr="001B3094">
        <w:rPr>
          <w:rFonts w:ascii="Times New Roman" w:hAnsi="Times New Roman" w:cs="Times New Roman"/>
          <w:sz w:val="24"/>
          <w:szCs w:val="24"/>
        </w:rPr>
        <w:t xml:space="preserve"> gösterememiş olmasıdı</w:t>
      </w:r>
      <w:r w:rsidR="004B2006">
        <w:rPr>
          <w:rFonts w:ascii="Times New Roman" w:hAnsi="Times New Roman" w:cs="Times New Roman"/>
          <w:sz w:val="24"/>
          <w:szCs w:val="24"/>
        </w:rPr>
        <w:t xml:space="preserve">r. </w:t>
      </w:r>
      <w:r w:rsidR="004B2006" w:rsidRPr="00C25D19">
        <w:rPr>
          <w:rFonts w:ascii="Times New Roman" w:hAnsi="Times New Roman" w:cs="Times New Roman"/>
          <w:sz w:val="24"/>
          <w:szCs w:val="24"/>
        </w:rPr>
        <w:lastRenderedPageBreak/>
        <w:t>Özellikle bu noktada</w:t>
      </w:r>
      <w:r w:rsidR="00CA4084" w:rsidRPr="00C25D19">
        <w:rPr>
          <w:rFonts w:ascii="Times New Roman" w:hAnsi="Times New Roman" w:cs="Times New Roman"/>
          <w:sz w:val="24"/>
          <w:szCs w:val="24"/>
        </w:rPr>
        <w:t xml:space="preserve"> söz konusu olan durum ise</w:t>
      </w:r>
      <w:r w:rsidR="004B2006" w:rsidRPr="00C25D19">
        <w:rPr>
          <w:rFonts w:ascii="Times New Roman" w:hAnsi="Times New Roman" w:cs="Times New Roman"/>
          <w:sz w:val="24"/>
          <w:szCs w:val="24"/>
        </w:rPr>
        <w:t xml:space="preserve"> alanın</w:t>
      </w:r>
      <w:r w:rsidRPr="00C25D19">
        <w:rPr>
          <w:rFonts w:ascii="Times New Roman" w:hAnsi="Times New Roman" w:cs="Times New Roman"/>
          <w:sz w:val="24"/>
          <w:szCs w:val="24"/>
        </w:rPr>
        <w:t xml:space="preserve">da uzmanlaşmış yargı yerlerinin bulunmadığı </w:t>
      </w:r>
      <w:r w:rsidR="00CA4084" w:rsidRPr="00C25D19">
        <w:rPr>
          <w:rFonts w:ascii="Times New Roman" w:hAnsi="Times New Roman" w:cs="Times New Roman"/>
          <w:sz w:val="24"/>
          <w:szCs w:val="24"/>
        </w:rPr>
        <w:t>bölgelerde idarenin denetimi</w:t>
      </w:r>
      <w:r w:rsidRPr="00C25D19">
        <w:rPr>
          <w:rFonts w:ascii="Times New Roman" w:hAnsi="Times New Roman" w:cs="Times New Roman"/>
          <w:sz w:val="24"/>
          <w:szCs w:val="24"/>
        </w:rPr>
        <w:t xml:space="preserve"> konusunda adliye mahkemelerinin yapmış olduğu eski</w:t>
      </w:r>
      <w:r w:rsidR="00CA4084" w:rsidRPr="00C25D19">
        <w:rPr>
          <w:rFonts w:ascii="Times New Roman" w:hAnsi="Times New Roman" w:cs="Times New Roman"/>
          <w:sz w:val="24"/>
          <w:szCs w:val="24"/>
        </w:rPr>
        <w:t xml:space="preserve"> usul hükümlerin örnek alınmasıdır.</w:t>
      </w:r>
      <w:r w:rsidRPr="00C25D19">
        <w:rPr>
          <w:rFonts w:ascii="Times New Roman" w:hAnsi="Times New Roman" w:cs="Times New Roman"/>
          <w:sz w:val="24"/>
          <w:szCs w:val="24"/>
        </w:rPr>
        <w:t xml:space="preserve"> </w:t>
      </w:r>
      <w:r w:rsidR="00CA4084" w:rsidRPr="00C25D19">
        <w:rPr>
          <w:rFonts w:ascii="Times New Roman" w:hAnsi="Times New Roman" w:cs="Times New Roman"/>
          <w:sz w:val="24"/>
          <w:szCs w:val="24"/>
        </w:rPr>
        <w:t xml:space="preserve">Ayrıca yargının </w:t>
      </w:r>
      <w:r w:rsidRPr="00C25D19">
        <w:rPr>
          <w:rFonts w:ascii="Times New Roman" w:hAnsi="Times New Roman" w:cs="Times New Roman"/>
          <w:sz w:val="24"/>
          <w:szCs w:val="24"/>
        </w:rPr>
        <w:t>anlaşılması z</w:t>
      </w:r>
      <w:r w:rsidR="00595745">
        <w:rPr>
          <w:rFonts w:ascii="Times New Roman" w:hAnsi="Times New Roman" w:cs="Times New Roman"/>
          <w:sz w:val="24"/>
          <w:szCs w:val="24"/>
        </w:rPr>
        <w:t>or ve karışık kurallarının olduğu</w:t>
      </w:r>
      <w:r w:rsidRPr="00C25D19">
        <w:rPr>
          <w:rFonts w:ascii="Times New Roman" w:hAnsi="Times New Roman" w:cs="Times New Roman"/>
          <w:sz w:val="24"/>
          <w:szCs w:val="24"/>
        </w:rPr>
        <w:t xml:space="preserve"> Anglo Sakson ülkeleri ile </w:t>
      </w:r>
      <w:r w:rsidR="00C25D19" w:rsidRPr="00C25D19">
        <w:rPr>
          <w:rFonts w:ascii="Times New Roman" w:hAnsi="Times New Roman" w:cs="Times New Roman"/>
          <w:sz w:val="24"/>
          <w:szCs w:val="24"/>
        </w:rPr>
        <w:t xml:space="preserve">aynı </w:t>
      </w:r>
      <w:r w:rsidRPr="00C25D19">
        <w:rPr>
          <w:rFonts w:ascii="Times New Roman" w:hAnsi="Times New Roman" w:cs="Times New Roman"/>
          <w:sz w:val="24"/>
          <w:szCs w:val="24"/>
        </w:rPr>
        <w:t>idare rejime sahip olmalarına rağmen idarelerin denetlenmesi görevin</w:t>
      </w:r>
      <w:r w:rsidR="00C25D19">
        <w:rPr>
          <w:rFonts w:ascii="Times New Roman" w:hAnsi="Times New Roman" w:cs="Times New Roman"/>
          <w:sz w:val="24"/>
          <w:szCs w:val="24"/>
        </w:rPr>
        <w:t>i bir kuruma vermesi</w:t>
      </w:r>
      <w:r w:rsidR="00595745">
        <w:rPr>
          <w:rFonts w:ascii="Times New Roman" w:hAnsi="Times New Roman" w:cs="Times New Roman"/>
          <w:sz w:val="24"/>
          <w:szCs w:val="24"/>
        </w:rPr>
        <w:t xml:space="preserve"> ile</w:t>
      </w:r>
      <w:r w:rsidR="00C25D19" w:rsidRPr="00C25D19">
        <w:rPr>
          <w:rFonts w:ascii="Times New Roman" w:hAnsi="Times New Roman" w:cs="Times New Roman"/>
          <w:sz w:val="24"/>
          <w:szCs w:val="24"/>
        </w:rPr>
        <w:t xml:space="preserve"> bir çeşit bölge</w:t>
      </w:r>
      <w:r w:rsidRPr="00C25D19">
        <w:rPr>
          <w:rFonts w:ascii="Times New Roman" w:hAnsi="Times New Roman" w:cs="Times New Roman"/>
          <w:sz w:val="24"/>
          <w:szCs w:val="24"/>
        </w:rPr>
        <w:t xml:space="preserve"> idare mahkemesi kuramayan ülkeler için doğru bir yoldur.</w:t>
      </w:r>
      <w:r w:rsidRPr="004B2006">
        <w:rPr>
          <w:rFonts w:ascii="Times New Roman" w:hAnsi="Times New Roman" w:cs="Times New Roman"/>
          <w:color w:val="FF0000"/>
          <w:sz w:val="24"/>
          <w:szCs w:val="24"/>
        </w:rPr>
        <w:t xml:space="preserve"> </w:t>
      </w:r>
      <w:r w:rsidRPr="001B3094">
        <w:rPr>
          <w:rFonts w:ascii="Times New Roman" w:hAnsi="Times New Roman" w:cs="Times New Roman"/>
          <w:sz w:val="24"/>
          <w:szCs w:val="24"/>
        </w:rPr>
        <w:t xml:space="preserve">Yargısal denetimlerin çok yavaş işlemesi, davanın tarafları içinde son derece yıpratıcı bir süreçtir. Bununla beraber yargılama sürecindeki giderler de oldukça yüksektir. </w:t>
      </w:r>
      <w:r w:rsidR="00CA4084">
        <w:rPr>
          <w:rFonts w:ascii="Times New Roman" w:hAnsi="Times New Roman" w:cs="Times New Roman"/>
          <w:sz w:val="24"/>
          <w:szCs w:val="24"/>
        </w:rPr>
        <w:t>Yargılama sürecinde karşılaşılan, b</w:t>
      </w:r>
      <w:r w:rsidRPr="001B3094">
        <w:rPr>
          <w:rFonts w:ascii="Times New Roman" w:hAnsi="Times New Roman" w:cs="Times New Roman"/>
          <w:sz w:val="24"/>
          <w:szCs w:val="24"/>
        </w:rPr>
        <w:t xml:space="preserve">aşvurma harcı, nispi harç, </w:t>
      </w:r>
      <w:r w:rsidR="00CA4084" w:rsidRPr="001B3094">
        <w:rPr>
          <w:rFonts w:ascii="Times New Roman" w:hAnsi="Times New Roman" w:cs="Times New Roman"/>
          <w:sz w:val="24"/>
          <w:szCs w:val="24"/>
        </w:rPr>
        <w:t>karar harcı,</w:t>
      </w:r>
      <w:r w:rsidR="00CA4084">
        <w:rPr>
          <w:rFonts w:ascii="Times New Roman" w:hAnsi="Times New Roman" w:cs="Times New Roman"/>
          <w:sz w:val="24"/>
          <w:szCs w:val="24"/>
        </w:rPr>
        <w:t xml:space="preserve"> </w:t>
      </w:r>
      <w:r w:rsidRPr="001B3094">
        <w:rPr>
          <w:rFonts w:ascii="Times New Roman" w:hAnsi="Times New Roman" w:cs="Times New Roman"/>
          <w:sz w:val="24"/>
          <w:szCs w:val="24"/>
        </w:rPr>
        <w:t>bilirkişi ücreti, avukatlık ücreti gibi birçok harç sonucunda yaşanan maddi kayıp ile birlikte yaşanan zaman kaybının yanında davanın sonucunda davanın</w:t>
      </w:r>
      <w:r w:rsidR="00F36057">
        <w:rPr>
          <w:rFonts w:ascii="Times New Roman" w:hAnsi="Times New Roman" w:cs="Times New Roman"/>
          <w:sz w:val="24"/>
          <w:szCs w:val="24"/>
        </w:rPr>
        <w:t xml:space="preserve"> kazanılacağı da belli değildir (Gölönü, 1997: 42). </w:t>
      </w:r>
    </w:p>
    <w:p w:rsidR="008E69DE" w:rsidRPr="00385ACF" w:rsidRDefault="008E69DE" w:rsidP="008E69DE">
      <w:pPr>
        <w:spacing w:after="0" w:line="360" w:lineRule="auto"/>
        <w:ind w:firstLine="709"/>
        <w:jc w:val="both"/>
        <w:rPr>
          <w:rFonts w:ascii="Times New Roman" w:hAnsi="Times New Roman" w:cs="Times New Roman"/>
          <w:sz w:val="24"/>
          <w:szCs w:val="24"/>
        </w:rPr>
      </w:pPr>
      <w:r w:rsidRPr="007C1276">
        <w:rPr>
          <w:rFonts w:ascii="Times New Roman" w:hAnsi="Times New Roman" w:cs="Times New Roman"/>
          <w:sz w:val="24"/>
          <w:szCs w:val="24"/>
        </w:rPr>
        <w:t xml:space="preserve">Birçok ülkede yönetim sistemi çok karışık olmaktadır. </w:t>
      </w:r>
      <w:r w:rsidR="00595745" w:rsidRPr="00595745">
        <w:rPr>
          <w:rFonts w:ascii="Times New Roman" w:hAnsi="Times New Roman" w:cs="Times New Roman"/>
          <w:sz w:val="24"/>
          <w:szCs w:val="24"/>
        </w:rPr>
        <w:t>Bu durum</w:t>
      </w:r>
      <w:r w:rsidR="00595745">
        <w:rPr>
          <w:rFonts w:ascii="Times New Roman" w:hAnsi="Times New Roman" w:cs="Times New Roman"/>
          <w:sz w:val="24"/>
          <w:szCs w:val="24"/>
        </w:rPr>
        <w:t>da bir</w:t>
      </w:r>
      <w:r w:rsidR="00595745" w:rsidRPr="00595745">
        <w:rPr>
          <w:rFonts w:ascii="Times New Roman" w:hAnsi="Times New Roman" w:cs="Times New Roman"/>
          <w:sz w:val="24"/>
          <w:szCs w:val="24"/>
        </w:rPr>
        <w:t>çok sorununda kaynağını oluşturmaktadır.</w:t>
      </w:r>
      <w:r w:rsidR="00595745">
        <w:rPr>
          <w:rFonts w:ascii="Times New Roman" w:hAnsi="Times New Roman" w:cs="Times New Roman"/>
          <w:color w:val="FF0000"/>
          <w:sz w:val="24"/>
          <w:szCs w:val="24"/>
        </w:rPr>
        <w:t xml:space="preserve"> </w:t>
      </w:r>
      <w:r w:rsidR="00595745" w:rsidRPr="00595745">
        <w:rPr>
          <w:rFonts w:ascii="Times New Roman" w:hAnsi="Times New Roman" w:cs="Times New Roman"/>
          <w:sz w:val="24"/>
          <w:szCs w:val="24"/>
        </w:rPr>
        <w:t>Bu karmaşık yapı; yakınmalar ve şikayetlerin artmasına</w:t>
      </w:r>
      <w:r w:rsidRPr="00595745">
        <w:rPr>
          <w:rFonts w:ascii="Times New Roman" w:hAnsi="Times New Roman" w:cs="Times New Roman"/>
          <w:sz w:val="24"/>
          <w:szCs w:val="24"/>
        </w:rPr>
        <w:t>, yönetsel eylemelerin</w:t>
      </w:r>
      <w:r w:rsidR="00595745" w:rsidRPr="00595745">
        <w:rPr>
          <w:rFonts w:ascii="Times New Roman" w:hAnsi="Times New Roman" w:cs="Times New Roman"/>
          <w:sz w:val="24"/>
          <w:szCs w:val="24"/>
        </w:rPr>
        <w:t xml:space="preserve"> kabul görmemesine,</w:t>
      </w:r>
      <w:r w:rsidRPr="00595745">
        <w:rPr>
          <w:rFonts w:ascii="Times New Roman" w:hAnsi="Times New Roman" w:cs="Times New Roman"/>
          <w:sz w:val="24"/>
          <w:szCs w:val="24"/>
        </w:rPr>
        <w:t xml:space="preserve"> resmi genelgelerin ve yapılan düzenlemelerin </w:t>
      </w:r>
      <w:r w:rsidR="00595745" w:rsidRPr="00595745">
        <w:rPr>
          <w:rFonts w:ascii="Times New Roman" w:hAnsi="Times New Roman" w:cs="Times New Roman"/>
          <w:sz w:val="24"/>
          <w:szCs w:val="24"/>
        </w:rPr>
        <w:t xml:space="preserve">halk tarafından yanlış anlaşılmasından </w:t>
      </w:r>
      <w:r w:rsidRPr="00595745">
        <w:rPr>
          <w:rFonts w:ascii="Times New Roman" w:hAnsi="Times New Roman" w:cs="Times New Roman"/>
          <w:sz w:val="24"/>
          <w:szCs w:val="24"/>
        </w:rPr>
        <w:t>başka bir şey olmamıştır.</w:t>
      </w:r>
      <w:r w:rsidRPr="007C1276">
        <w:rPr>
          <w:rFonts w:ascii="Times New Roman" w:hAnsi="Times New Roman" w:cs="Times New Roman"/>
          <w:sz w:val="24"/>
          <w:szCs w:val="24"/>
        </w:rPr>
        <w:t xml:space="preserve"> Halk kendisini ilgilendiren bir yönetsel eylemin neden ve için yapıldığı ile ilgili daha fazla bilgi istemektedir. Ayrıca yönetsel sistem içerisinde de birçok alanda karmaşık bir yapıya sahiptir. O kadar karmaşık bir yapıya sahiptir ki sadece halk için değil, memurlar için</w:t>
      </w:r>
      <w:r w:rsidR="004B2006">
        <w:rPr>
          <w:rFonts w:ascii="Times New Roman" w:hAnsi="Times New Roman" w:cs="Times New Roman"/>
          <w:sz w:val="24"/>
          <w:szCs w:val="24"/>
        </w:rPr>
        <w:t xml:space="preserve"> </w:t>
      </w:r>
      <w:r w:rsidRPr="007C1276">
        <w:rPr>
          <w:rFonts w:ascii="Times New Roman" w:hAnsi="Times New Roman" w:cs="Times New Roman"/>
          <w:sz w:val="24"/>
          <w:szCs w:val="24"/>
        </w:rPr>
        <w:t>de yanıltıcı olmaktadır. Bütün bu sorunlar kamuoyu yönünden hükümet yönetimine karşı olumsuz bir tutuma yönelmektedir.  Ombudsman hata bulmak amacı ile yönetimin gizli saklı her şeyini araştırarak, yönetimin yapmış olduğu i</w:t>
      </w:r>
      <w:r w:rsidR="009E767F">
        <w:rPr>
          <w:rFonts w:ascii="Times New Roman" w:hAnsi="Times New Roman" w:cs="Times New Roman"/>
          <w:sz w:val="24"/>
          <w:szCs w:val="24"/>
        </w:rPr>
        <w:t>ş</w:t>
      </w:r>
      <w:r w:rsidRPr="007C1276">
        <w:rPr>
          <w:rFonts w:ascii="Times New Roman" w:hAnsi="Times New Roman" w:cs="Times New Roman"/>
          <w:sz w:val="24"/>
          <w:szCs w:val="24"/>
        </w:rPr>
        <w:t>lere karışan bir kurum veya kuruluş olarak görülmemelidir</w:t>
      </w:r>
      <w:r w:rsidR="00EA167B">
        <w:rPr>
          <w:rFonts w:ascii="Times New Roman" w:hAnsi="Times New Roman" w:cs="Times New Roman"/>
          <w:sz w:val="24"/>
          <w:szCs w:val="24"/>
        </w:rPr>
        <w:t xml:space="preserve"> (Pickl, 1986:</w:t>
      </w:r>
      <w:r w:rsidR="0061727E">
        <w:rPr>
          <w:rFonts w:ascii="Times New Roman" w:hAnsi="Times New Roman" w:cs="Times New Roman"/>
          <w:sz w:val="24"/>
          <w:szCs w:val="24"/>
        </w:rPr>
        <w:t xml:space="preserve"> </w:t>
      </w:r>
      <w:r w:rsidR="00EA167B">
        <w:rPr>
          <w:rFonts w:ascii="Times New Roman" w:hAnsi="Times New Roman" w:cs="Times New Roman"/>
          <w:sz w:val="24"/>
          <w:szCs w:val="24"/>
        </w:rPr>
        <w:t>42)</w:t>
      </w:r>
      <w:r w:rsidRPr="007C1276">
        <w:rPr>
          <w:rFonts w:ascii="Times New Roman" w:hAnsi="Times New Roman" w:cs="Times New Roman"/>
          <w:sz w:val="24"/>
          <w:szCs w:val="24"/>
        </w:rPr>
        <w:t>.</w:t>
      </w:r>
    </w:p>
    <w:p w:rsidR="008E69DE" w:rsidRPr="007B1FB1" w:rsidRDefault="00595745" w:rsidP="008E69DE">
      <w:pPr>
        <w:spacing w:after="0" w:line="360" w:lineRule="auto"/>
        <w:ind w:firstLine="709"/>
        <w:jc w:val="both"/>
        <w:rPr>
          <w:rFonts w:ascii="Times New Roman" w:hAnsi="Times New Roman" w:cs="Times New Roman"/>
          <w:color w:val="548DD4" w:themeColor="text2" w:themeTint="99"/>
          <w:sz w:val="24"/>
          <w:szCs w:val="24"/>
        </w:rPr>
      </w:pPr>
      <w:r>
        <w:rPr>
          <w:rFonts w:ascii="Times New Roman" w:hAnsi="Times New Roman" w:cs="Times New Roman"/>
          <w:sz w:val="24"/>
          <w:szCs w:val="24"/>
        </w:rPr>
        <w:t>II. Dünya Savaş’ından sonra i</w:t>
      </w:r>
      <w:r w:rsidR="008E69DE" w:rsidRPr="001B3094">
        <w:rPr>
          <w:rFonts w:ascii="Times New Roman" w:hAnsi="Times New Roman" w:cs="Times New Roman"/>
          <w:sz w:val="24"/>
          <w:szCs w:val="24"/>
        </w:rPr>
        <w:t>dare</w:t>
      </w:r>
      <w:r>
        <w:rPr>
          <w:rFonts w:ascii="Times New Roman" w:hAnsi="Times New Roman" w:cs="Times New Roman"/>
          <w:sz w:val="24"/>
          <w:szCs w:val="24"/>
        </w:rPr>
        <w:t>lerin</w:t>
      </w:r>
      <w:r w:rsidR="008E69DE" w:rsidRPr="001B3094">
        <w:rPr>
          <w:rFonts w:ascii="Times New Roman" w:hAnsi="Times New Roman" w:cs="Times New Roman"/>
          <w:sz w:val="24"/>
          <w:szCs w:val="24"/>
        </w:rPr>
        <w:t xml:space="preserve"> her alanda etki</w:t>
      </w:r>
      <w:r>
        <w:rPr>
          <w:rFonts w:ascii="Times New Roman" w:hAnsi="Times New Roman" w:cs="Times New Roman"/>
          <w:sz w:val="24"/>
          <w:szCs w:val="24"/>
        </w:rPr>
        <w:t xml:space="preserve">nlik sağlayabilmesi, </w:t>
      </w:r>
      <w:r w:rsidRPr="003B6B04">
        <w:rPr>
          <w:rFonts w:ascii="Times New Roman" w:hAnsi="Times New Roman" w:cs="Times New Roman"/>
          <w:sz w:val="24"/>
          <w:szCs w:val="24"/>
        </w:rPr>
        <w:t>mevzuatların</w:t>
      </w:r>
      <w:r w:rsidR="008E69DE" w:rsidRPr="003B6B04">
        <w:rPr>
          <w:rFonts w:ascii="Times New Roman" w:hAnsi="Times New Roman" w:cs="Times New Roman"/>
          <w:sz w:val="24"/>
          <w:szCs w:val="24"/>
        </w:rPr>
        <w:t xml:space="preserve"> karışık bir </w:t>
      </w:r>
      <w:r w:rsidRPr="003B6B04">
        <w:rPr>
          <w:rFonts w:ascii="Times New Roman" w:hAnsi="Times New Roman" w:cs="Times New Roman"/>
          <w:sz w:val="24"/>
          <w:szCs w:val="24"/>
        </w:rPr>
        <w:t xml:space="preserve">yapıda </w:t>
      </w:r>
      <w:r w:rsidR="008E69DE" w:rsidRPr="003B6B04">
        <w:rPr>
          <w:rFonts w:ascii="Times New Roman" w:hAnsi="Times New Roman" w:cs="Times New Roman"/>
          <w:sz w:val="24"/>
          <w:szCs w:val="24"/>
        </w:rPr>
        <w:t>olması, yargısal denetimin çığ gib</w:t>
      </w:r>
      <w:r w:rsidR="003B6B04" w:rsidRPr="003B6B04">
        <w:rPr>
          <w:rFonts w:ascii="Times New Roman" w:hAnsi="Times New Roman" w:cs="Times New Roman"/>
          <w:sz w:val="24"/>
          <w:szCs w:val="24"/>
        </w:rPr>
        <w:t>i artan hacmi karşısında işlevsiz</w:t>
      </w:r>
      <w:r w:rsidR="008E69DE" w:rsidRPr="003B6B04">
        <w:rPr>
          <w:rFonts w:ascii="Times New Roman" w:hAnsi="Times New Roman" w:cs="Times New Roman"/>
          <w:sz w:val="24"/>
          <w:szCs w:val="24"/>
        </w:rPr>
        <w:t xml:space="preserve"> halde gelmesin</w:t>
      </w:r>
      <w:r w:rsidR="003B6B04">
        <w:rPr>
          <w:rFonts w:ascii="Times New Roman" w:hAnsi="Times New Roman" w:cs="Times New Roman"/>
          <w:sz w:val="24"/>
          <w:szCs w:val="24"/>
        </w:rPr>
        <w:t>den dolayı</w:t>
      </w:r>
      <w:r w:rsidR="008E69DE" w:rsidRPr="003B6B04">
        <w:rPr>
          <w:rFonts w:ascii="Times New Roman" w:hAnsi="Times New Roman" w:cs="Times New Roman"/>
          <w:sz w:val="24"/>
          <w:szCs w:val="24"/>
        </w:rPr>
        <w:t xml:space="preserve"> bir davayı sonuçlandırmak 3-4 yıl sürünce, bu süreci kısaltmak için yeni bir kuruma ihtiyaç duyulmuştur</w:t>
      </w:r>
      <w:r w:rsidR="00F36057">
        <w:rPr>
          <w:rFonts w:ascii="Times New Roman" w:hAnsi="Times New Roman" w:cs="Times New Roman"/>
          <w:sz w:val="24"/>
          <w:szCs w:val="24"/>
        </w:rPr>
        <w:t xml:space="preserve"> (Gölönü, 1997: 7)</w:t>
      </w:r>
      <w:r w:rsidR="008E69DE" w:rsidRPr="003B6B04">
        <w:rPr>
          <w:rFonts w:ascii="Times New Roman" w:hAnsi="Times New Roman" w:cs="Times New Roman"/>
          <w:sz w:val="24"/>
          <w:szCs w:val="24"/>
        </w:rPr>
        <w:t>.</w:t>
      </w:r>
      <w:r w:rsidR="00F36057" w:rsidRPr="003B6B04">
        <w:rPr>
          <w:rFonts w:ascii="Times New Roman" w:hAnsi="Times New Roman" w:cs="Times New Roman"/>
          <w:sz w:val="24"/>
          <w:szCs w:val="24"/>
        </w:rPr>
        <w:t xml:space="preserve"> </w:t>
      </w:r>
      <w:r w:rsidR="003B6B04" w:rsidRPr="003B6B04">
        <w:rPr>
          <w:rFonts w:ascii="Times New Roman" w:hAnsi="Times New Roman" w:cs="Times New Roman"/>
          <w:sz w:val="24"/>
          <w:szCs w:val="24"/>
        </w:rPr>
        <w:t xml:space="preserve">Bu sebeple kurulan ombudsmanlık kurumu; </w:t>
      </w:r>
      <w:r w:rsidR="009E767F" w:rsidRPr="003B6B04">
        <w:rPr>
          <w:rFonts w:ascii="Times New Roman" w:hAnsi="Times New Roman" w:cs="Times New Roman"/>
          <w:sz w:val="24"/>
          <w:szCs w:val="24"/>
        </w:rPr>
        <w:t>i</w:t>
      </w:r>
      <w:r w:rsidR="008E69DE" w:rsidRPr="003B6B04">
        <w:rPr>
          <w:rFonts w:ascii="Times New Roman" w:hAnsi="Times New Roman" w:cs="Times New Roman"/>
          <w:sz w:val="24"/>
          <w:szCs w:val="24"/>
        </w:rPr>
        <w:t>darenin içerisine kolaylıkla girip nüfuz edebilen, süratli, daha az şekilci, karşılıklı ilişkilerde öneml</w:t>
      </w:r>
      <w:r w:rsidR="009E767F" w:rsidRPr="003B6B04">
        <w:rPr>
          <w:rFonts w:ascii="Times New Roman" w:hAnsi="Times New Roman" w:cs="Times New Roman"/>
          <w:sz w:val="24"/>
          <w:szCs w:val="24"/>
        </w:rPr>
        <w:t>i bir boşluğu doldurabilmek amacıyla</w:t>
      </w:r>
      <w:r w:rsidR="008E69DE" w:rsidRPr="003B6B04">
        <w:rPr>
          <w:rFonts w:ascii="Times New Roman" w:hAnsi="Times New Roman" w:cs="Times New Roman"/>
          <w:sz w:val="24"/>
          <w:szCs w:val="24"/>
        </w:rPr>
        <w:t xml:space="preserve"> daha iyi bilgi sahibi, </w:t>
      </w:r>
      <w:r w:rsidR="009E767F" w:rsidRPr="003B6B04">
        <w:rPr>
          <w:rFonts w:ascii="Times New Roman" w:hAnsi="Times New Roman" w:cs="Times New Roman"/>
          <w:sz w:val="24"/>
          <w:szCs w:val="24"/>
        </w:rPr>
        <w:t>idarenin yaptığı keyf</w:t>
      </w:r>
      <w:r w:rsidR="003B6B04" w:rsidRPr="003B6B04">
        <w:rPr>
          <w:rFonts w:ascii="Times New Roman" w:hAnsi="Times New Roman" w:cs="Times New Roman"/>
          <w:sz w:val="24"/>
          <w:szCs w:val="24"/>
        </w:rPr>
        <w:t>i davranışların ortadan kaldırabilmesi</w:t>
      </w:r>
      <w:r w:rsidR="008E69DE" w:rsidRPr="003B6B04">
        <w:rPr>
          <w:rFonts w:ascii="Times New Roman" w:hAnsi="Times New Roman" w:cs="Times New Roman"/>
          <w:sz w:val="24"/>
          <w:szCs w:val="24"/>
        </w:rPr>
        <w:t xml:space="preserve"> ve </w:t>
      </w:r>
      <w:r w:rsidR="009E767F" w:rsidRPr="003B6B04">
        <w:rPr>
          <w:rFonts w:ascii="Times New Roman" w:hAnsi="Times New Roman" w:cs="Times New Roman"/>
          <w:sz w:val="24"/>
          <w:szCs w:val="24"/>
        </w:rPr>
        <w:t xml:space="preserve">yapılan </w:t>
      </w:r>
      <w:r w:rsidR="008E69DE" w:rsidRPr="003B6B04">
        <w:rPr>
          <w:rFonts w:ascii="Times New Roman" w:hAnsi="Times New Roman" w:cs="Times New Roman"/>
          <w:sz w:val="24"/>
          <w:szCs w:val="24"/>
        </w:rPr>
        <w:t>mü</w:t>
      </w:r>
      <w:r w:rsidR="009E767F" w:rsidRPr="003B6B04">
        <w:rPr>
          <w:rFonts w:ascii="Times New Roman" w:hAnsi="Times New Roman" w:cs="Times New Roman"/>
          <w:sz w:val="24"/>
          <w:szCs w:val="24"/>
        </w:rPr>
        <w:t xml:space="preserve">dahalelerin daha etkin olabileceği </w:t>
      </w:r>
      <w:r w:rsidR="008E69DE" w:rsidRPr="003B6B04">
        <w:rPr>
          <w:rFonts w:ascii="Times New Roman" w:hAnsi="Times New Roman" w:cs="Times New Roman"/>
          <w:sz w:val="24"/>
          <w:szCs w:val="24"/>
        </w:rPr>
        <w:t xml:space="preserve">bir </w:t>
      </w:r>
      <w:r w:rsidR="003B6B04" w:rsidRPr="003B6B04">
        <w:rPr>
          <w:rFonts w:ascii="Times New Roman" w:hAnsi="Times New Roman" w:cs="Times New Roman"/>
          <w:sz w:val="24"/>
          <w:szCs w:val="24"/>
        </w:rPr>
        <w:t>kurum olmalıdır. Dolayısı ile o</w:t>
      </w:r>
      <w:r w:rsidR="008E69DE" w:rsidRPr="003B6B04">
        <w:rPr>
          <w:rFonts w:ascii="Times New Roman" w:hAnsi="Times New Roman" w:cs="Times New Roman"/>
          <w:sz w:val="24"/>
          <w:szCs w:val="24"/>
        </w:rPr>
        <w:t xml:space="preserve">mbudsmanın </w:t>
      </w:r>
      <w:r w:rsidR="003B6B04" w:rsidRPr="003B6B04">
        <w:rPr>
          <w:rFonts w:ascii="Times New Roman" w:hAnsi="Times New Roman" w:cs="Times New Roman"/>
          <w:sz w:val="24"/>
          <w:szCs w:val="24"/>
        </w:rPr>
        <w:t xml:space="preserve">idareyi denetlerken bu özelliklere sahip olması hem zorunlu </w:t>
      </w:r>
      <w:r w:rsidR="003B6B04" w:rsidRPr="003B6B04">
        <w:rPr>
          <w:rFonts w:ascii="Times New Roman" w:hAnsi="Times New Roman" w:cs="Times New Roman"/>
          <w:sz w:val="24"/>
          <w:szCs w:val="24"/>
        </w:rPr>
        <w:lastRenderedPageBreak/>
        <w:t>hem de yararlı olmuştur</w:t>
      </w:r>
      <w:r w:rsidR="00F36057">
        <w:rPr>
          <w:rFonts w:ascii="Times New Roman" w:hAnsi="Times New Roman" w:cs="Times New Roman"/>
          <w:sz w:val="24"/>
          <w:szCs w:val="24"/>
        </w:rPr>
        <w:t xml:space="preserve"> (</w:t>
      </w:r>
      <w:r w:rsidR="00F36057" w:rsidRPr="00B9033B">
        <w:rPr>
          <w:rFonts w:ascii="Times New Roman" w:hAnsi="Times New Roman" w:cs="Times New Roman"/>
        </w:rPr>
        <w:t>Eroğlu’dan</w:t>
      </w:r>
      <w:r w:rsidR="00F36057" w:rsidRPr="007C1276">
        <w:rPr>
          <w:rFonts w:ascii="Times New Roman" w:hAnsi="Times New Roman" w:cs="Times New Roman"/>
        </w:rPr>
        <w:t xml:space="preserve"> </w:t>
      </w:r>
      <w:r w:rsidR="00F36057">
        <w:rPr>
          <w:rFonts w:ascii="Times New Roman" w:hAnsi="Times New Roman" w:cs="Times New Roman"/>
        </w:rPr>
        <w:t xml:space="preserve">aktaran </w:t>
      </w:r>
      <w:r w:rsidR="00F36057">
        <w:rPr>
          <w:rFonts w:ascii="Times New Roman" w:hAnsi="Times New Roman" w:cs="Times New Roman"/>
          <w:sz w:val="24"/>
          <w:szCs w:val="24"/>
        </w:rPr>
        <w:t>Gölönü, 1997: 7)</w:t>
      </w:r>
      <w:r w:rsidR="008E69DE" w:rsidRPr="003B6B04">
        <w:rPr>
          <w:rFonts w:ascii="Times New Roman" w:hAnsi="Times New Roman" w:cs="Times New Roman"/>
          <w:sz w:val="24"/>
          <w:szCs w:val="24"/>
        </w:rPr>
        <w:t>.</w:t>
      </w:r>
      <w:r w:rsidR="00F36057">
        <w:rPr>
          <w:rFonts w:ascii="Times New Roman" w:hAnsi="Times New Roman" w:cs="Times New Roman"/>
          <w:sz w:val="24"/>
          <w:szCs w:val="24"/>
        </w:rPr>
        <w:t xml:space="preserve"> </w:t>
      </w:r>
      <w:r w:rsidR="009E767F">
        <w:rPr>
          <w:rFonts w:ascii="Times New Roman" w:hAnsi="Times New Roman" w:cs="Times New Roman"/>
          <w:sz w:val="24"/>
          <w:szCs w:val="24"/>
        </w:rPr>
        <w:t>Erh</w:t>
      </w:r>
      <w:r w:rsidR="008E69DE" w:rsidRPr="007B1FB1">
        <w:rPr>
          <w:rFonts w:ascii="Times New Roman" w:hAnsi="Times New Roman" w:cs="Times New Roman"/>
          <w:sz w:val="24"/>
          <w:szCs w:val="24"/>
        </w:rPr>
        <w:t xml:space="preserve">üman’ın Ombudsmanın gerekliliği konusundaki görüşleri </w:t>
      </w:r>
      <w:r w:rsidR="008E69DE">
        <w:rPr>
          <w:rFonts w:ascii="Times New Roman" w:hAnsi="Times New Roman" w:cs="Times New Roman"/>
          <w:sz w:val="24"/>
          <w:szCs w:val="24"/>
        </w:rPr>
        <w:t>şu üç maddede</w:t>
      </w:r>
      <w:r w:rsidR="008E69DE" w:rsidRPr="007B1FB1">
        <w:rPr>
          <w:rFonts w:ascii="Times New Roman" w:hAnsi="Times New Roman" w:cs="Times New Roman"/>
          <w:sz w:val="24"/>
          <w:szCs w:val="24"/>
        </w:rPr>
        <w:t xml:space="preserve"> özetlenebilir:</w:t>
      </w:r>
    </w:p>
    <w:p w:rsidR="008E69DE" w:rsidRPr="007B1FB1" w:rsidRDefault="008E69DE" w:rsidP="008E69DE">
      <w:pPr>
        <w:pStyle w:val="ListeParagraf"/>
        <w:numPr>
          <w:ilvl w:val="0"/>
          <w:numId w:val="7"/>
        </w:numPr>
        <w:spacing w:after="0" w:line="360" w:lineRule="auto"/>
        <w:jc w:val="both"/>
        <w:rPr>
          <w:rFonts w:ascii="Times New Roman" w:hAnsi="Times New Roman" w:cs="Times New Roman"/>
          <w:sz w:val="24"/>
          <w:szCs w:val="24"/>
        </w:rPr>
      </w:pPr>
      <w:r w:rsidRPr="007B1FB1">
        <w:rPr>
          <w:rFonts w:ascii="Times New Roman" w:hAnsi="Times New Roman" w:cs="Times New Roman"/>
          <w:sz w:val="24"/>
          <w:szCs w:val="24"/>
        </w:rPr>
        <w:t>Koruyucu İşlev: Ombudsmanın varlığı, idareyi daha dikkatli davranmak zorunda bıraktığından idare yaptığı uygulamalarda daha titiz olmasını sağlayacaktır.</w:t>
      </w:r>
    </w:p>
    <w:p w:rsidR="008E69DE" w:rsidRPr="007B1FB1" w:rsidRDefault="008E69DE" w:rsidP="008E69DE">
      <w:pPr>
        <w:pStyle w:val="ListeParagraf"/>
        <w:numPr>
          <w:ilvl w:val="0"/>
          <w:numId w:val="7"/>
        </w:numPr>
        <w:spacing w:after="0" w:line="360" w:lineRule="auto"/>
        <w:jc w:val="both"/>
        <w:rPr>
          <w:rFonts w:ascii="Times New Roman" w:hAnsi="Times New Roman" w:cs="Times New Roman"/>
          <w:sz w:val="24"/>
          <w:szCs w:val="24"/>
        </w:rPr>
      </w:pPr>
      <w:r w:rsidRPr="007B1FB1">
        <w:rPr>
          <w:rFonts w:ascii="Times New Roman" w:hAnsi="Times New Roman" w:cs="Times New Roman"/>
          <w:sz w:val="24"/>
          <w:szCs w:val="24"/>
        </w:rPr>
        <w:t>Düzeltici İşlev: Ombudsmanın incelemeye aldığı olaylarda şikayetleri gidermek için çeşitli önerilerde bulunduğundan düzeltici bir fonksiyon olarak gözükmektedir.</w:t>
      </w:r>
    </w:p>
    <w:p w:rsidR="008E69DE" w:rsidRPr="007B1FB1" w:rsidRDefault="008E69DE" w:rsidP="008E69DE">
      <w:pPr>
        <w:pStyle w:val="ListeParagraf"/>
        <w:numPr>
          <w:ilvl w:val="0"/>
          <w:numId w:val="7"/>
        </w:numPr>
        <w:spacing w:after="0" w:line="360" w:lineRule="auto"/>
        <w:jc w:val="both"/>
        <w:rPr>
          <w:rFonts w:ascii="Times New Roman" w:hAnsi="Times New Roman" w:cs="Times New Roman"/>
          <w:sz w:val="24"/>
          <w:szCs w:val="24"/>
        </w:rPr>
      </w:pPr>
      <w:r w:rsidRPr="007B1FB1">
        <w:rPr>
          <w:rFonts w:ascii="Times New Roman" w:hAnsi="Times New Roman" w:cs="Times New Roman"/>
          <w:sz w:val="24"/>
          <w:szCs w:val="24"/>
        </w:rPr>
        <w:t>Yol Gösterici İşlev: Ombudsmanın yaptığı çalışmalarda ve raporlarda sunduğu saptamalar ve öneriler ile iyi idarenin</w:t>
      </w:r>
      <w:r>
        <w:rPr>
          <w:rFonts w:ascii="Times New Roman" w:hAnsi="Times New Roman" w:cs="Times New Roman"/>
          <w:sz w:val="24"/>
          <w:szCs w:val="24"/>
        </w:rPr>
        <w:t xml:space="preserve"> gerçekleşmesi sağlan</w:t>
      </w:r>
      <w:r w:rsidRPr="007B1FB1">
        <w:rPr>
          <w:rFonts w:ascii="Times New Roman" w:hAnsi="Times New Roman" w:cs="Times New Roman"/>
          <w:sz w:val="24"/>
          <w:szCs w:val="24"/>
        </w:rPr>
        <w:t>acaktır</w:t>
      </w:r>
      <w:r w:rsidR="00F36057">
        <w:rPr>
          <w:rFonts w:ascii="Times New Roman" w:hAnsi="Times New Roman" w:cs="Times New Roman"/>
          <w:sz w:val="24"/>
          <w:szCs w:val="24"/>
        </w:rPr>
        <w:t xml:space="preserve"> (Gişi, 2017: 7-8)</w:t>
      </w:r>
      <w:r w:rsidRPr="007B1FB1">
        <w:rPr>
          <w:rFonts w:ascii="Times New Roman" w:hAnsi="Times New Roman" w:cs="Times New Roman"/>
          <w:sz w:val="24"/>
          <w:szCs w:val="24"/>
        </w:rPr>
        <w:t xml:space="preserve">. </w:t>
      </w:r>
    </w:p>
    <w:p w:rsidR="008E69DE" w:rsidRPr="00E43D20" w:rsidRDefault="008E69DE" w:rsidP="008E69DE">
      <w:pPr>
        <w:spacing w:after="0" w:line="360" w:lineRule="auto"/>
        <w:ind w:firstLine="709"/>
        <w:jc w:val="both"/>
        <w:rPr>
          <w:rFonts w:ascii="Times New Roman" w:hAnsi="Times New Roman" w:cs="Times New Roman"/>
          <w:color w:val="FF0000"/>
          <w:sz w:val="24"/>
          <w:szCs w:val="24"/>
        </w:rPr>
      </w:pPr>
    </w:p>
    <w:p w:rsidR="008E69DE" w:rsidRPr="00C42612" w:rsidRDefault="006348B1" w:rsidP="00C42612">
      <w:pPr>
        <w:pStyle w:val="Balk1"/>
        <w:spacing w:before="0" w:beforeAutospacing="0" w:after="0" w:afterAutospacing="0" w:line="360" w:lineRule="auto"/>
        <w:ind w:firstLine="709"/>
        <w:rPr>
          <w:sz w:val="24"/>
          <w:szCs w:val="24"/>
        </w:rPr>
      </w:pPr>
      <w:bookmarkStart w:id="60" w:name="_Toc44791304"/>
      <w:bookmarkStart w:id="61" w:name="_Toc44791630"/>
      <w:bookmarkStart w:id="62" w:name="_Toc45126066"/>
      <w:r w:rsidRPr="00C42612">
        <w:rPr>
          <w:sz w:val="24"/>
          <w:szCs w:val="24"/>
        </w:rPr>
        <w:t>1.</w:t>
      </w:r>
      <w:r w:rsidR="004B4D3A" w:rsidRPr="00C42612">
        <w:rPr>
          <w:sz w:val="24"/>
          <w:szCs w:val="24"/>
        </w:rPr>
        <w:t>2.2.Ombudsman Kurumunun Amacı</w:t>
      </w:r>
      <w:bookmarkEnd w:id="60"/>
      <w:bookmarkEnd w:id="61"/>
      <w:bookmarkEnd w:id="62"/>
      <w:r w:rsidR="004B4D3A" w:rsidRPr="00C42612">
        <w:rPr>
          <w:sz w:val="24"/>
          <w:szCs w:val="24"/>
        </w:rPr>
        <w:t xml:space="preserve"> </w:t>
      </w:r>
    </w:p>
    <w:p w:rsidR="004B4D3A" w:rsidRPr="008C5CA2" w:rsidRDefault="004B4D3A" w:rsidP="004B4D3A">
      <w:pPr>
        <w:spacing w:after="0" w:line="360" w:lineRule="auto"/>
        <w:ind w:firstLine="709"/>
        <w:jc w:val="both"/>
        <w:rPr>
          <w:rFonts w:ascii="Times New Roman" w:hAnsi="Times New Roman" w:cs="Times New Roman"/>
          <w:sz w:val="24"/>
          <w:szCs w:val="24"/>
        </w:rPr>
      </w:pPr>
      <w:r w:rsidRPr="00D11371">
        <w:rPr>
          <w:rFonts w:ascii="Times New Roman" w:hAnsi="Times New Roman" w:cs="Times New Roman"/>
          <w:sz w:val="24"/>
          <w:szCs w:val="24"/>
        </w:rPr>
        <w:t>Ombudsman, idarenin işleyişini, çalışmalarını, yaptığı uygulamaları denetleyen bir yapı oluştururken aynı zamanda gerçek ve tüzel kişiliklerin arasındaki hak arama yollarından birini oluşturmaktadır. Dolayısı ile ombudsmanlık demokratik kültür düzeyiyle bireyler ve kamu arasındaki ilişkilerde köprü görevi görmektedir</w:t>
      </w:r>
      <w:r w:rsidR="00F36057" w:rsidRPr="00F36057">
        <w:rPr>
          <w:rFonts w:ascii="Times New Roman" w:hAnsi="Times New Roman" w:cs="Times New Roman"/>
          <w:sz w:val="24"/>
          <w:szCs w:val="24"/>
        </w:rPr>
        <w:t xml:space="preserve"> yoludur</w:t>
      </w:r>
      <w:r w:rsidR="00F36057">
        <w:rPr>
          <w:rFonts w:ascii="Times New Roman" w:hAnsi="Times New Roman" w:cs="Times New Roman"/>
          <w:sz w:val="24"/>
          <w:szCs w:val="24"/>
        </w:rPr>
        <w:t xml:space="preserve"> (A</w:t>
      </w:r>
      <w:r w:rsidR="00F36057" w:rsidRPr="00F36057">
        <w:rPr>
          <w:rFonts w:ascii="Times New Roman" w:hAnsi="Times New Roman" w:cs="Times New Roman"/>
          <w:sz w:val="24"/>
          <w:szCs w:val="24"/>
        </w:rPr>
        <w:t>ykın, https://vergidosyası.files.wordpress.com/.../kamu-denetciligine-başvurmamc3bc</w:t>
      </w:r>
      <w:r w:rsidR="00F36057">
        <w:rPr>
          <w:rFonts w:ascii="Times New Roman" w:hAnsi="Times New Roman" w:cs="Times New Roman"/>
          <w:sz w:val="24"/>
          <w:szCs w:val="24"/>
        </w:rPr>
        <w:t xml:space="preserve"> </w:t>
      </w:r>
      <w:r w:rsidR="00F36057" w:rsidRPr="00F36057">
        <w:rPr>
          <w:rFonts w:ascii="Times New Roman" w:hAnsi="Times New Roman" w:cs="Times New Roman"/>
          <w:sz w:val="24"/>
          <w:szCs w:val="24"/>
        </w:rPr>
        <w:t>kellefler -ic3a7in-etkili-bir-hak-arama-yolu-olabilir-mi.pdf</w:t>
      </w:r>
      <w:r w:rsidR="00F36057">
        <w:rPr>
          <w:rFonts w:ascii="Times New Roman" w:hAnsi="Times New Roman" w:cs="Times New Roman"/>
          <w:sz w:val="24"/>
          <w:szCs w:val="24"/>
        </w:rPr>
        <w:t>).</w:t>
      </w:r>
      <w:r w:rsidRPr="00D11371">
        <w:rPr>
          <w:rFonts w:ascii="Times New Roman" w:hAnsi="Times New Roman" w:cs="Times New Roman"/>
          <w:sz w:val="24"/>
          <w:szCs w:val="24"/>
        </w:rPr>
        <w:t xml:space="preserve"> İdari işlemler ve eylemler bakımından bir denetim görevi gören ombudsman, yargılama fonksiyonunu bünyesinde taşımamaktadır. Ombudsmanlık kurumu, yargının yerinde </w:t>
      </w:r>
      <w:r w:rsidRPr="00F36057">
        <w:rPr>
          <w:rFonts w:ascii="Times New Roman" w:hAnsi="Times New Roman" w:cs="Times New Roman"/>
          <w:sz w:val="24"/>
          <w:szCs w:val="24"/>
        </w:rPr>
        <w:t>bulunan bir kurum niteliği taşımamasının yanında anlaşmazlıkların yargısal yollara gitmeden, daha erken safhalarda çözüme kavuşmasını amaçlayan bir yoludur</w:t>
      </w:r>
      <w:r w:rsidR="00F36057">
        <w:rPr>
          <w:rFonts w:ascii="Times New Roman" w:hAnsi="Times New Roman" w:cs="Times New Roman"/>
          <w:sz w:val="24"/>
          <w:szCs w:val="24"/>
        </w:rPr>
        <w:t xml:space="preserve"> (Müftüoğlu, 2014: 302). </w:t>
      </w:r>
      <w:r w:rsidRPr="00D11371">
        <w:rPr>
          <w:rFonts w:ascii="Times New Roman" w:hAnsi="Times New Roman" w:cs="Times New Roman"/>
          <w:sz w:val="24"/>
          <w:szCs w:val="24"/>
        </w:rPr>
        <w:t>Böylece bir şikâyet yolu olan ombudsmanlık bir hak arama yoluna dönüşmektedir</w:t>
      </w:r>
      <w:r w:rsidR="00F36057">
        <w:rPr>
          <w:rFonts w:ascii="Times New Roman" w:hAnsi="Times New Roman" w:cs="Times New Roman"/>
          <w:sz w:val="24"/>
          <w:szCs w:val="24"/>
        </w:rPr>
        <w:t xml:space="preserve"> (Yaltı, 2012: 111)</w:t>
      </w:r>
      <w:r w:rsidRPr="00D11371">
        <w:rPr>
          <w:rFonts w:ascii="Times New Roman" w:hAnsi="Times New Roman" w:cs="Times New Roman"/>
          <w:sz w:val="24"/>
          <w:szCs w:val="24"/>
        </w:rPr>
        <w:t>.</w:t>
      </w:r>
    </w:p>
    <w:p w:rsidR="004B4D3A" w:rsidRPr="00E43D20" w:rsidRDefault="004B4D3A" w:rsidP="004B4D3A">
      <w:pPr>
        <w:pStyle w:val="AralkYok"/>
        <w:tabs>
          <w:tab w:val="right" w:leader="dot" w:pos="8505"/>
        </w:tabs>
        <w:spacing w:line="360" w:lineRule="auto"/>
        <w:ind w:firstLine="709"/>
        <w:jc w:val="both"/>
        <w:rPr>
          <w:rFonts w:ascii="Times New Roman" w:hAnsi="Times New Roman" w:cs="Times New Roman"/>
          <w:sz w:val="24"/>
          <w:szCs w:val="24"/>
        </w:rPr>
      </w:pPr>
      <w:r w:rsidRPr="00E43D20">
        <w:rPr>
          <w:rFonts w:ascii="Times New Roman" w:hAnsi="Times New Roman" w:cs="Times New Roman"/>
          <w:sz w:val="24"/>
          <w:szCs w:val="24"/>
        </w:rPr>
        <w:t>Hill</w:t>
      </w:r>
      <w:r>
        <w:rPr>
          <w:rFonts w:ascii="Times New Roman" w:hAnsi="Times New Roman" w:cs="Times New Roman"/>
          <w:sz w:val="24"/>
          <w:szCs w:val="24"/>
        </w:rPr>
        <w:t>, klasik</w:t>
      </w:r>
      <w:r w:rsidRPr="00E43D20">
        <w:rPr>
          <w:rFonts w:ascii="Times New Roman" w:hAnsi="Times New Roman" w:cs="Times New Roman"/>
          <w:sz w:val="24"/>
          <w:szCs w:val="24"/>
        </w:rPr>
        <w:t xml:space="preserve"> Ombudsman kurumunun amacı</w:t>
      </w:r>
      <w:r w:rsidR="004B2006">
        <w:rPr>
          <w:rFonts w:ascii="Times New Roman" w:hAnsi="Times New Roman" w:cs="Times New Roman"/>
          <w:sz w:val="24"/>
          <w:szCs w:val="24"/>
        </w:rPr>
        <w:t>nı</w:t>
      </w:r>
      <w:r w:rsidRPr="00E43D20">
        <w:rPr>
          <w:rFonts w:ascii="Times New Roman" w:hAnsi="Times New Roman" w:cs="Times New Roman"/>
          <w:sz w:val="24"/>
          <w:szCs w:val="24"/>
        </w:rPr>
        <w:t xml:space="preserve"> 7 madde halinde açıklamıştır.</w:t>
      </w:r>
    </w:p>
    <w:p w:rsidR="004B4D3A" w:rsidRPr="00E43D20" w:rsidRDefault="004B4D3A" w:rsidP="004B4D3A">
      <w:pPr>
        <w:pStyle w:val="AralkYok"/>
        <w:numPr>
          <w:ilvl w:val="0"/>
          <w:numId w:val="3"/>
        </w:numPr>
        <w:tabs>
          <w:tab w:val="right" w:leader="dot" w:pos="8505"/>
        </w:tabs>
        <w:spacing w:line="360" w:lineRule="auto"/>
        <w:jc w:val="both"/>
        <w:rPr>
          <w:rFonts w:ascii="Times New Roman" w:hAnsi="Times New Roman" w:cs="Times New Roman"/>
          <w:sz w:val="24"/>
          <w:szCs w:val="24"/>
        </w:rPr>
      </w:pPr>
      <w:r w:rsidRPr="00E43D20">
        <w:rPr>
          <w:rFonts w:ascii="Times New Roman" w:hAnsi="Times New Roman" w:cs="Times New Roman"/>
          <w:sz w:val="24"/>
          <w:szCs w:val="24"/>
        </w:rPr>
        <w:t>Vatandaş ile bürokrasi arasındaki ilişkileri düzeltmek</w:t>
      </w:r>
      <w:r w:rsidR="004B2006">
        <w:rPr>
          <w:rFonts w:ascii="Times New Roman" w:hAnsi="Times New Roman" w:cs="Times New Roman"/>
          <w:sz w:val="24"/>
          <w:szCs w:val="24"/>
        </w:rPr>
        <w:t>,</w:t>
      </w:r>
      <w:r w:rsidRPr="00E43D20">
        <w:rPr>
          <w:rFonts w:ascii="Times New Roman" w:hAnsi="Times New Roman" w:cs="Times New Roman"/>
          <w:sz w:val="24"/>
          <w:szCs w:val="24"/>
        </w:rPr>
        <w:t xml:space="preserve"> </w:t>
      </w:r>
    </w:p>
    <w:p w:rsidR="004B4D3A" w:rsidRPr="00E43D20" w:rsidRDefault="004B4D3A" w:rsidP="004B4D3A">
      <w:pPr>
        <w:pStyle w:val="AralkYok"/>
        <w:numPr>
          <w:ilvl w:val="0"/>
          <w:numId w:val="3"/>
        </w:numPr>
        <w:tabs>
          <w:tab w:val="right" w:leader="dot" w:pos="8505"/>
        </w:tabs>
        <w:spacing w:line="360" w:lineRule="auto"/>
        <w:jc w:val="both"/>
        <w:rPr>
          <w:rFonts w:ascii="Times New Roman" w:hAnsi="Times New Roman" w:cs="Times New Roman"/>
          <w:sz w:val="24"/>
          <w:szCs w:val="24"/>
        </w:rPr>
      </w:pPr>
      <w:r w:rsidRPr="00E43D20">
        <w:rPr>
          <w:rFonts w:ascii="Times New Roman" w:hAnsi="Times New Roman" w:cs="Times New Roman"/>
          <w:sz w:val="24"/>
          <w:szCs w:val="24"/>
        </w:rPr>
        <w:t>İdare hataları ve sorunları ortadan kaldırmak,</w:t>
      </w:r>
    </w:p>
    <w:p w:rsidR="004B4D3A" w:rsidRPr="00E43D20" w:rsidRDefault="004B4D3A" w:rsidP="004B4D3A">
      <w:pPr>
        <w:pStyle w:val="AralkYok"/>
        <w:numPr>
          <w:ilvl w:val="0"/>
          <w:numId w:val="3"/>
        </w:numPr>
        <w:tabs>
          <w:tab w:val="right" w:leader="dot" w:pos="8505"/>
        </w:tabs>
        <w:spacing w:line="360" w:lineRule="auto"/>
        <w:jc w:val="both"/>
        <w:rPr>
          <w:rFonts w:ascii="Times New Roman" w:hAnsi="Times New Roman" w:cs="Times New Roman"/>
          <w:sz w:val="24"/>
          <w:szCs w:val="24"/>
        </w:rPr>
      </w:pPr>
      <w:r w:rsidRPr="00D64E60">
        <w:rPr>
          <w:rFonts w:ascii="Times New Roman" w:hAnsi="Times New Roman" w:cs="Times New Roman"/>
          <w:sz w:val="24"/>
          <w:szCs w:val="24"/>
        </w:rPr>
        <w:t>Bürokrasiye insancıl bir hava</w:t>
      </w:r>
      <w:r w:rsidRPr="00E43D20">
        <w:rPr>
          <w:rFonts w:ascii="Times New Roman" w:hAnsi="Times New Roman" w:cs="Times New Roman"/>
          <w:sz w:val="24"/>
          <w:szCs w:val="24"/>
        </w:rPr>
        <w:t xml:space="preserve"> kazandırmak</w:t>
      </w:r>
      <w:r w:rsidR="004B2006">
        <w:rPr>
          <w:rFonts w:ascii="Times New Roman" w:hAnsi="Times New Roman" w:cs="Times New Roman"/>
          <w:sz w:val="24"/>
          <w:szCs w:val="24"/>
        </w:rPr>
        <w:t>,</w:t>
      </w:r>
    </w:p>
    <w:p w:rsidR="004B4D3A" w:rsidRPr="00E43D20" w:rsidRDefault="004B4D3A" w:rsidP="004B4D3A">
      <w:pPr>
        <w:pStyle w:val="AralkYok"/>
        <w:numPr>
          <w:ilvl w:val="0"/>
          <w:numId w:val="3"/>
        </w:numPr>
        <w:tabs>
          <w:tab w:val="right" w:leader="dot" w:pos="8505"/>
        </w:tabs>
        <w:spacing w:line="360" w:lineRule="auto"/>
        <w:jc w:val="both"/>
        <w:rPr>
          <w:rFonts w:ascii="Times New Roman" w:hAnsi="Times New Roman" w:cs="Times New Roman"/>
          <w:sz w:val="24"/>
          <w:szCs w:val="24"/>
        </w:rPr>
      </w:pPr>
      <w:r w:rsidRPr="00E43D20">
        <w:rPr>
          <w:rFonts w:ascii="Times New Roman" w:hAnsi="Times New Roman" w:cs="Times New Roman"/>
          <w:sz w:val="24"/>
          <w:szCs w:val="24"/>
        </w:rPr>
        <w:t>Hükümete ve kamu yönetiminde olan yabancılaşmayı azaltmak</w:t>
      </w:r>
      <w:r w:rsidR="004B2006">
        <w:rPr>
          <w:rFonts w:ascii="Times New Roman" w:hAnsi="Times New Roman" w:cs="Times New Roman"/>
          <w:sz w:val="24"/>
          <w:szCs w:val="24"/>
        </w:rPr>
        <w:t>,</w:t>
      </w:r>
      <w:r w:rsidRPr="00E43D20">
        <w:rPr>
          <w:rFonts w:ascii="Times New Roman" w:hAnsi="Times New Roman" w:cs="Times New Roman"/>
          <w:sz w:val="24"/>
          <w:szCs w:val="24"/>
        </w:rPr>
        <w:t xml:space="preserve"> </w:t>
      </w:r>
    </w:p>
    <w:p w:rsidR="004B4D3A" w:rsidRPr="00E43D20" w:rsidRDefault="004B4D3A" w:rsidP="004B4D3A">
      <w:pPr>
        <w:pStyle w:val="AralkYok"/>
        <w:numPr>
          <w:ilvl w:val="0"/>
          <w:numId w:val="3"/>
        </w:numPr>
        <w:tabs>
          <w:tab w:val="right" w:leader="dot" w:pos="8505"/>
        </w:tabs>
        <w:spacing w:line="360" w:lineRule="auto"/>
        <w:jc w:val="both"/>
        <w:rPr>
          <w:rFonts w:ascii="Times New Roman" w:hAnsi="Times New Roman" w:cs="Times New Roman"/>
          <w:sz w:val="24"/>
          <w:szCs w:val="24"/>
        </w:rPr>
      </w:pPr>
      <w:r w:rsidRPr="00E43D20">
        <w:rPr>
          <w:rFonts w:ascii="Times New Roman" w:hAnsi="Times New Roman" w:cs="Times New Roman"/>
          <w:sz w:val="24"/>
          <w:szCs w:val="24"/>
        </w:rPr>
        <w:t>Kamu yönetimini reform etmek</w:t>
      </w:r>
      <w:r w:rsidR="004B2006">
        <w:rPr>
          <w:rFonts w:ascii="Times New Roman" w:hAnsi="Times New Roman" w:cs="Times New Roman"/>
          <w:sz w:val="24"/>
          <w:szCs w:val="24"/>
        </w:rPr>
        <w:t>,</w:t>
      </w:r>
      <w:r w:rsidRPr="00E43D20">
        <w:rPr>
          <w:rFonts w:ascii="Times New Roman" w:hAnsi="Times New Roman" w:cs="Times New Roman"/>
          <w:sz w:val="24"/>
          <w:szCs w:val="24"/>
        </w:rPr>
        <w:t xml:space="preserve"> </w:t>
      </w:r>
    </w:p>
    <w:p w:rsidR="004B4D3A" w:rsidRPr="00E43D20" w:rsidRDefault="004B4D3A" w:rsidP="004B4D3A">
      <w:pPr>
        <w:pStyle w:val="AralkYok"/>
        <w:numPr>
          <w:ilvl w:val="0"/>
          <w:numId w:val="3"/>
        </w:numPr>
        <w:tabs>
          <w:tab w:val="right" w:leader="dot" w:pos="8505"/>
        </w:tabs>
        <w:spacing w:line="360" w:lineRule="auto"/>
        <w:jc w:val="both"/>
        <w:rPr>
          <w:rFonts w:ascii="Times New Roman" w:hAnsi="Times New Roman" w:cs="Times New Roman"/>
          <w:sz w:val="24"/>
          <w:szCs w:val="24"/>
        </w:rPr>
      </w:pPr>
      <w:r w:rsidRPr="00E43D20">
        <w:rPr>
          <w:rFonts w:ascii="Times New Roman" w:hAnsi="Times New Roman" w:cs="Times New Roman"/>
          <w:sz w:val="24"/>
          <w:szCs w:val="24"/>
        </w:rPr>
        <w:t>Bürokratik bekçi köpeği gibi rol oynamak</w:t>
      </w:r>
      <w:r w:rsidR="004B2006">
        <w:rPr>
          <w:rFonts w:ascii="Times New Roman" w:hAnsi="Times New Roman" w:cs="Times New Roman"/>
          <w:sz w:val="24"/>
          <w:szCs w:val="24"/>
        </w:rPr>
        <w:t>,</w:t>
      </w:r>
      <w:r w:rsidRPr="00E43D20">
        <w:rPr>
          <w:rFonts w:ascii="Times New Roman" w:hAnsi="Times New Roman" w:cs="Times New Roman"/>
          <w:sz w:val="24"/>
          <w:szCs w:val="24"/>
        </w:rPr>
        <w:t xml:space="preserve"> </w:t>
      </w:r>
    </w:p>
    <w:p w:rsidR="004B4D3A" w:rsidRPr="00F36057" w:rsidRDefault="004B4D3A" w:rsidP="00F36057">
      <w:pPr>
        <w:pStyle w:val="AralkYok"/>
        <w:numPr>
          <w:ilvl w:val="0"/>
          <w:numId w:val="3"/>
        </w:numPr>
        <w:tabs>
          <w:tab w:val="right" w:leader="dot" w:pos="8505"/>
        </w:tabs>
        <w:spacing w:line="360" w:lineRule="auto"/>
        <w:jc w:val="both"/>
        <w:rPr>
          <w:rFonts w:ascii="Times New Roman" w:hAnsi="Times New Roman" w:cs="Times New Roman"/>
          <w:sz w:val="24"/>
          <w:szCs w:val="24"/>
        </w:rPr>
      </w:pPr>
      <w:r w:rsidRPr="00E43D20">
        <w:rPr>
          <w:rFonts w:ascii="Times New Roman" w:hAnsi="Times New Roman" w:cs="Times New Roman"/>
          <w:sz w:val="24"/>
          <w:szCs w:val="24"/>
        </w:rPr>
        <w:lastRenderedPageBreak/>
        <w:t>Kamu çalışanları adaletsiz, kötü yö</w:t>
      </w:r>
      <w:r>
        <w:rPr>
          <w:rFonts w:ascii="Times New Roman" w:hAnsi="Times New Roman" w:cs="Times New Roman"/>
          <w:sz w:val="24"/>
          <w:szCs w:val="24"/>
        </w:rPr>
        <w:t xml:space="preserve">netimle suçlandığı zaman onları </w:t>
      </w:r>
      <w:r w:rsidRPr="00E43D20">
        <w:rPr>
          <w:rFonts w:ascii="Times New Roman" w:hAnsi="Times New Roman" w:cs="Times New Roman"/>
          <w:sz w:val="24"/>
          <w:szCs w:val="24"/>
        </w:rPr>
        <w:t xml:space="preserve">korumak, haklı </w:t>
      </w:r>
      <w:r w:rsidRPr="00F36057">
        <w:rPr>
          <w:rFonts w:ascii="Times New Roman" w:hAnsi="Times New Roman" w:cs="Times New Roman"/>
          <w:sz w:val="24"/>
          <w:szCs w:val="24"/>
        </w:rPr>
        <w:t>çıkarmak.</w:t>
      </w:r>
      <w:r w:rsidR="00EA167B">
        <w:rPr>
          <w:rFonts w:ascii="Times New Roman" w:hAnsi="Times New Roman" w:cs="Times New Roman"/>
          <w:sz w:val="24"/>
          <w:szCs w:val="24"/>
        </w:rPr>
        <w:t xml:space="preserve"> (Hill’den aktaran Parlak ve </w:t>
      </w:r>
      <w:r w:rsidR="00F36057" w:rsidRPr="00F36057">
        <w:rPr>
          <w:rFonts w:ascii="Times New Roman" w:hAnsi="Times New Roman" w:cs="Times New Roman"/>
          <w:sz w:val="24"/>
          <w:szCs w:val="24"/>
        </w:rPr>
        <w:t>Doğan, 2015:</w:t>
      </w:r>
      <w:r w:rsidR="001F32A6">
        <w:rPr>
          <w:rFonts w:ascii="Times New Roman" w:hAnsi="Times New Roman" w:cs="Times New Roman"/>
          <w:sz w:val="24"/>
          <w:szCs w:val="24"/>
        </w:rPr>
        <w:t xml:space="preserve"> </w:t>
      </w:r>
      <w:r w:rsidR="00F36057" w:rsidRPr="00F36057">
        <w:rPr>
          <w:rFonts w:ascii="Times New Roman" w:hAnsi="Times New Roman" w:cs="Times New Roman"/>
          <w:sz w:val="24"/>
          <w:szCs w:val="24"/>
        </w:rPr>
        <w:t>88).</w:t>
      </w:r>
    </w:p>
    <w:p w:rsidR="004B4D3A" w:rsidRPr="00DA3EE2" w:rsidRDefault="004B4D3A" w:rsidP="004B4D3A">
      <w:pPr>
        <w:pStyle w:val="AralkYok"/>
        <w:tabs>
          <w:tab w:val="right" w:leader="dot" w:pos="8505"/>
        </w:tabs>
        <w:spacing w:line="360" w:lineRule="auto"/>
        <w:ind w:firstLine="709"/>
        <w:jc w:val="both"/>
        <w:rPr>
          <w:rFonts w:ascii="Times New Roman" w:hAnsi="Times New Roman" w:cs="Times New Roman"/>
          <w:sz w:val="24"/>
          <w:szCs w:val="24"/>
        </w:rPr>
      </w:pPr>
      <w:r w:rsidRPr="00DA3EE2">
        <w:rPr>
          <w:rFonts w:ascii="Times New Roman" w:hAnsi="Times New Roman" w:cs="Times New Roman"/>
          <w:sz w:val="24"/>
          <w:szCs w:val="24"/>
        </w:rPr>
        <w:t>Ombudsman kurumunun</w:t>
      </w:r>
      <w:r>
        <w:rPr>
          <w:rFonts w:ascii="Times New Roman" w:hAnsi="Times New Roman" w:cs="Times New Roman"/>
          <w:sz w:val="24"/>
          <w:szCs w:val="24"/>
        </w:rPr>
        <w:t xml:space="preserve"> amaçlarına ulaşmak için kendisinin</w:t>
      </w:r>
      <w:r w:rsidRPr="00DA3EE2">
        <w:rPr>
          <w:rFonts w:ascii="Times New Roman" w:hAnsi="Times New Roman" w:cs="Times New Roman"/>
          <w:sz w:val="24"/>
          <w:szCs w:val="24"/>
        </w:rPr>
        <w:t xml:space="preserve"> temel </w:t>
      </w:r>
      <w:r>
        <w:rPr>
          <w:rFonts w:ascii="Times New Roman" w:hAnsi="Times New Roman" w:cs="Times New Roman"/>
          <w:sz w:val="24"/>
          <w:szCs w:val="24"/>
        </w:rPr>
        <w:t xml:space="preserve">bir takım </w:t>
      </w:r>
      <w:r w:rsidRPr="00DA3EE2">
        <w:rPr>
          <w:rFonts w:ascii="Times New Roman" w:hAnsi="Times New Roman" w:cs="Times New Roman"/>
          <w:sz w:val="24"/>
          <w:szCs w:val="24"/>
        </w:rPr>
        <w:t>özellikleri</w:t>
      </w:r>
      <w:r>
        <w:rPr>
          <w:rFonts w:ascii="Times New Roman" w:hAnsi="Times New Roman" w:cs="Times New Roman"/>
          <w:sz w:val="24"/>
          <w:szCs w:val="24"/>
        </w:rPr>
        <w:t xml:space="preserve"> de</w:t>
      </w:r>
      <w:r w:rsidRPr="00DA3EE2">
        <w:rPr>
          <w:rFonts w:ascii="Times New Roman" w:hAnsi="Times New Roman" w:cs="Times New Roman"/>
          <w:sz w:val="24"/>
          <w:szCs w:val="24"/>
        </w:rPr>
        <w:t xml:space="preserve"> bulunmaktadır. </w:t>
      </w:r>
      <w:r>
        <w:rPr>
          <w:rFonts w:ascii="Times New Roman" w:hAnsi="Times New Roman" w:cs="Times New Roman"/>
          <w:sz w:val="24"/>
          <w:szCs w:val="24"/>
        </w:rPr>
        <w:t>Bu özellikler ül</w:t>
      </w:r>
      <w:r w:rsidR="004B2006">
        <w:rPr>
          <w:rFonts w:ascii="Times New Roman" w:hAnsi="Times New Roman" w:cs="Times New Roman"/>
          <w:sz w:val="24"/>
          <w:szCs w:val="24"/>
        </w:rPr>
        <w:t>kelerin kendi bünyesinde kurmuş olduğu</w:t>
      </w:r>
      <w:r>
        <w:rPr>
          <w:rFonts w:ascii="Times New Roman" w:hAnsi="Times New Roman" w:cs="Times New Roman"/>
          <w:sz w:val="24"/>
          <w:szCs w:val="24"/>
        </w:rPr>
        <w:t xml:space="preserve"> </w:t>
      </w:r>
      <w:r w:rsidR="004B2006">
        <w:rPr>
          <w:rFonts w:ascii="Times New Roman" w:hAnsi="Times New Roman" w:cs="Times New Roman"/>
          <w:sz w:val="24"/>
          <w:szCs w:val="24"/>
        </w:rPr>
        <w:t>ombudsmanlık kurumlarına göre farklılık gösterebilmektedir.</w:t>
      </w:r>
      <w:r>
        <w:rPr>
          <w:rFonts w:ascii="Times New Roman" w:hAnsi="Times New Roman" w:cs="Times New Roman"/>
          <w:sz w:val="24"/>
          <w:szCs w:val="24"/>
        </w:rPr>
        <w:t xml:space="preserve"> Fakat ombud</w:t>
      </w:r>
      <w:r w:rsidR="003B6B04">
        <w:rPr>
          <w:rFonts w:ascii="Times New Roman" w:hAnsi="Times New Roman" w:cs="Times New Roman"/>
          <w:sz w:val="24"/>
          <w:szCs w:val="24"/>
        </w:rPr>
        <w:t xml:space="preserve">smanın genel kabul gördüğü bazı </w:t>
      </w:r>
      <w:r>
        <w:rPr>
          <w:rFonts w:ascii="Times New Roman" w:hAnsi="Times New Roman" w:cs="Times New Roman"/>
          <w:sz w:val="24"/>
          <w:szCs w:val="24"/>
        </w:rPr>
        <w:t xml:space="preserve">temel </w:t>
      </w:r>
      <w:r w:rsidRPr="00DA3EE2">
        <w:rPr>
          <w:rFonts w:ascii="Times New Roman" w:hAnsi="Times New Roman" w:cs="Times New Roman"/>
          <w:sz w:val="24"/>
          <w:szCs w:val="24"/>
        </w:rPr>
        <w:t>özellikler</w:t>
      </w:r>
      <w:r>
        <w:rPr>
          <w:rFonts w:ascii="Times New Roman" w:hAnsi="Times New Roman" w:cs="Times New Roman"/>
          <w:sz w:val="24"/>
          <w:szCs w:val="24"/>
        </w:rPr>
        <w:t>i vardır. Bu özellikler</w:t>
      </w:r>
      <w:r w:rsidR="005242BC">
        <w:rPr>
          <w:rFonts w:ascii="Times New Roman" w:hAnsi="Times New Roman" w:cs="Times New Roman"/>
          <w:sz w:val="24"/>
          <w:szCs w:val="24"/>
        </w:rPr>
        <w:t xml:space="preserve"> kısaca sıralanmıştır:</w:t>
      </w:r>
    </w:p>
    <w:p w:rsidR="004B4D3A" w:rsidRPr="00E43D20" w:rsidRDefault="004B4D3A" w:rsidP="004B4D3A">
      <w:pPr>
        <w:pStyle w:val="AralkYok"/>
        <w:numPr>
          <w:ilvl w:val="0"/>
          <w:numId w:val="16"/>
        </w:numPr>
        <w:tabs>
          <w:tab w:val="right" w:leader="dot" w:pos="8505"/>
        </w:tabs>
        <w:spacing w:line="360" w:lineRule="auto"/>
        <w:ind w:left="1066" w:hanging="357"/>
        <w:jc w:val="both"/>
        <w:rPr>
          <w:rFonts w:ascii="Times New Roman" w:hAnsi="Times New Roman" w:cs="Times New Roman"/>
          <w:sz w:val="24"/>
          <w:szCs w:val="24"/>
        </w:rPr>
      </w:pPr>
      <w:r w:rsidRPr="00E43D20">
        <w:rPr>
          <w:rFonts w:ascii="Times New Roman" w:hAnsi="Times New Roman" w:cs="Times New Roman"/>
          <w:sz w:val="24"/>
          <w:szCs w:val="24"/>
        </w:rPr>
        <w:t xml:space="preserve">Ombudsman </w:t>
      </w:r>
      <w:r w:rsidR="005242BC">
        <w:rPr>
          <w:rFonts w:ascii="Times New Roman" w:hAnsi="Times New Roman" w:cs="Times New Roman"/>
          <w:sz w:val="24"/>
          <w:szCs w:val="24"/>
        </w:rPr>
        <w:t>kurumu, yasama (p</w:t>
      </w:r>
      <w:r w:rsidRPr="00E43D20">
        <w:rPr>
          <w:rFonts w:ascii="Times New Roman" w:hAnsi="Times New Roman" w:cs="Times New Roman"/>
          <w:sz w:val="24"/>
          <w:szCs w:val="24"/>
        </w:rPr>
        <w:t>arlamento) organı tarafından kurulmaktadır</w:t>
      </w:r>
      <w:r>
        <w:rPr>
          <w:rFonts w:ascii="Times New Roman" w:hAnsi="Times New Roman" w:cs="Times New Roman"/>
          <w:sz w:val="24"/>
          <w:szCs w:val="24"/>
        </w:rPr>
        <w:t>.</w:t>
      </w:r>
      <w:r w:rsidRPr="00E43D20">
        <w:rPr>
          <w:rFonts w:ascii="Times New Roman" w:hAnsi="Times New Roman" w:cs="Times New Roman"/>
          <w:sz w:val="24"/>
          <w:szCs w:val="24"/>
        </w:rPr>
        <w:t xml:space="preserve"> </w:t>
      </w:r>
      <w:r w:rsidRPr="008B4994">
        <w:rPr>
          <w:rFonts w:ascii="Times New Roman" w:hAnsi="Times New Roman" w:cs="Times New Roman"/>
          <w:sz w:val="24"/>
          <w:szCs w:val="24"/>
        </w:rPr>
        <w:t>Genellikle denetçileri parlamento tarafından seçilmektedir.</w:t>
      </w:r>
      <w:r>
        <w:rPr>
          <w:rFonts w:ascii="Times New Roman" w:hAnsi="Times New Roman" w:cs="Times New Roman"/>
          <w:sz w:val="24"/>
          <w:szCs w:val="24"/>
        </w:rPr>
        <w:t xml:space="preserve"> </w:t>
      </w:r>
      <w:r w:rsidRPr="00E43D20">
        <w:rPr>
          <w:rFonts w:ascii="Times New Roman" w:hAnsi="Times New Roman" w:cs="Times New Roman"/>
          <w:sz w:val="24"/>
          <w:szCs w:val="24"/>
        </w:rPr>
        <w:t xml:space="preserve">Fakat bu organdan bağımsız olarak etkinlik göstermektedir. </w:t>
      </w:r>
    </w:p>
    <w:p w:rsidR="004B4D3A" w:rsidRPr="00DA3EE2" w:rsidRDefault="005242BC" w:rsidP="004B4D3A">
      <w:pPr>
        <w:pStyle w:val="ListeParagraf"/>
        <w:numPr>
          <w:ilvl w:val="0"/>
          <w:numId w:val="16"/>
        </w:numPr>
        <w:spacing w:after="0" w:line="360" w:lineRule="auto"/>
        <w:ind w:left="1066" w:hanging="357"/>
        <w:jc w:val="both"/>
        <w:rPr>
          <w:rFonts w:ascii="Times New Roman" w:hAnsi="Times New Roman" w:cs="Times New Roman"/>
          <w:sz w:val="24"/>
          <w:szCs w:val="24"/>
        </w:rPr>
      </w:pPr>
      <w:r>
        <w:rPr>
          <w:rFonts w:ascii="Times New Roman" w:hAnsi="Times New Roman" w:cs="Times New Roman"/>
          <w:sz w:val="24"/>
          <w:szCs w:val="24"/>
        </w:rPr>
        <w:t>Ombudsman k</w:t>
      </w:r>
      <w:r w:rsidR="004B4D3A" w:rsidRPr="00E43D20">
        <w:rPr>
          <w:rFonts w:ascii="Times New Roman" w:hAnsi="Times New Roman" w:cs="Times New Roman"/>
          <w:sz w:val="24"/>
          <w:szCs w:val="24"/>
        </w:rPr>
        <w:t>urumunun yasama organına karşı sınırlı düzeyde bir sorumluluğu vardır.</w:t>
      </w:r>
      <w:r w:rsidR="004B4D3A" w:rsidRPr="00DA3EE2">
        <w:rPr>
          <w:rFonts w:ascii="Times New Roman" w:hAnsi="Times New Roman" w:cs="Times New Roman"/>
          <w:sz w:val="24"/>
          <w:szCs w:val="24"/>
        </w:rPr>
        <w:t xml:space="preserve"> </w:t>
      </w:r>
      <w:r>
        <w:rPr>
          <w:rFonts w:ascii="Times New Roman" w:hAnsi="Times New Roman" w:cs="Times New Roman"/>
          <w:sz w:val="24"/>
          <w:szCs w:val="24"/>
        </w:rPr>
        <w:t>Ombudsmanın p</w:t>
      </w:r>
      <w:r w:rsidR="004B4D3A">
        <w:rPr>
          <w:rFonts w:ascii="Times New Roman" w:hAnsi="Times New Roman" w:cs="Times New Roman"/>
          <w:sz w:val="24"/>
          <w:szCs w:val="24"/>
        </w:rPr>
        <w:t>ozisyonu ve fonksiyonları gereği</w:t>
      </w:r>
      <w:r w:rsidR="004B4D3A" w:rsidRPr="008B4994">
        <w:rPr>
          <w:rFonts w:ascii="Times New Roman" w:hAnsi="Times New Roman" w:cs="Times New Roman"/>
          <w:sz w:val="24"/>
          <w:szCs w:val="24"/>
        </w:rPr>
        <w:t xml:space="preserve"> ayrı bir kanunu vardır.</w:t>
      </w:r>
    </w:p>
    <w:p w:rsidR="004B4D3A" w:rsidRPr="00E43D20" w:rsidRDefault="004B4D3A" w:rsidP="004B4D3A">
      <w:pPr>
        <w:pStyle w:val="AralkYok"/>
        <w:numPr>
          <w:ilvl w:val="0"/>
          <w:numId w:val="16"/>
        </w:numPr>
        <w:tabs>
          <w:tab w:val="right" w:leader="dot" w:pos="8505"/>
        </w:tabs>
        <w:spacing w:line="360" w:lineRule="auto"/>
        <w:ind w:left="1066" w:hanging="357"/>
        <w:jc w:val="both"/>
        <w:rPr>
          <w:rFonts w:ascii="Times New Roman" w:hAnsi="Times New Roman" w:cs="Times New Roman"/>
          <w:sz w:val="24"/>
          <w:szCs w:val="24"/>
        </w:rPr>
      </w:pPr>
      <w:r w:rsidRPr="00E43D20">
        <w:rPr>
          <w:rFonts w:ascii="Times New Roman" w:hAnsi="Times New Roman" w:cs="Times New Roman"/>
          <w:sz w:val="24"/>
          <w:szCs w:val="24"/>
        </w:rPr>
        <w:t xml:space="preserve"> Ombudsman yürütme organına karşıda bağımsızdır ve yürütmenin kontrol ve ya himayesi altında bulunmaz. </w:t>
      </w:r>
    </w:p>
    <w:p w:rsidR="004B4D3A" w:rsidRDefault="004B4D3A" w:rsidP="004B4D3A">
      <w:pPr>
        <w:pStyle w:val="AralkYok"/>
        <w:numPr>
          <w:ilvl w:val="0"/>
          <w:numId w:val="16"/>
        </w:numPr>
        <w:tabs>
          <w:tab w:val="right" w:leader="dot" w:pos="8505"/>
        </w:tabs>
        <w:spacing w:line="360" w:lineRule="auto"/>
        <w:ind w:left="1066" w:hanging="357"/>
        <w:jc w:val="both"/>
        <w:rPr>
          <w:rFonts w:ascii="Times New Roman" w:hAnsi="Times New Roman" w:cs="Times New Roman"/>
          <w:sz w:val="24"/>
          <w:szCs w:val="24"/>
        </w:rPr>
      </w:pPr>
      <w:r w:rsidRPr="00E43D20">
        <w:rPr>
          <w:rFonts w:ascii="Times New Roman" w:hAnsi="Times New Roman" w:cs="Times New Roman"/>
          <w:sz w:val="24"/>
          <w:szCs w:val="24"/>
        </w:rPr>
        <w:t xml:space="preserve">Ombudsmanın kamuyu ilgilendiren bilgi, belge ve arşivleri karşı sınırsız bir erişim Hakkı bulunmaktadır. Bu şekilde yönetsel sorunlara ilişkin anında müdahale etme hakkı vardır.  Bu özelliği sorunların daha hızlı çözüme ulaşmasını sağlamaktadır. </w:t>
      </w:r>
    </w:p>
    <w:p w:rsidR="004B4D3A" w:rsidRPr="004B4D3A" w:rsidRDefault="004B4D3A" w:rsidP="004B4D3A">
      <w:pPr>
        <w:pStyle w:val="AralkYok"/>
        <w:numPr>
          <w:ilvl w:val="0"/>
          <w:numId w:val="16"/>
        </w:numPr>
        <w:tabs>
          <w:tab w:val="right" w:leader="dot" w:pos="8505"/>
        </w:tabs>
        <w:spacing w:line="360" w:lineRule="auto"/>
        <w:ind w:left="1066" w:hanging="357"/>
        <w:jc w:val="both"/>
        <w:rPr>
          <w:rStyle w:val="DipnotBavurusu"/>
          <w:rFonts w:ascii="Times New Roman" w:hAnsi="Times New Roman" w:cs="Times New Roman"/>
          <w:sz w:val="24"/>
          <w:szCs w:val="24"/>
          <w:vertAlign w:val="baseline"/>
        </w:rPr>
      </w:pPr>
      <w:r w:rsidRPr="004B4D3A">
        <w:rPr>
          <w:rFonts w:ascii="Times New Roman" w:hAnsi="Times New Roman" w:cs="Times New Roman"/>
          <w:sz w:val="24"/>
          <w:szCs w:val="24"/>
        </w:rPr>
        <w:t>Ombudsman kamu bürokrasisi ile ilgili herhangi bir sorun karşısında son derece titiz çalışmakta, çalışmalarının düzenli ve sistematik bir biçimde sonuçlandırmaktadır. Bu sebeple hem vatandaş hem de idari ombudsman ortaya çıkan sonuçlara saygı duymaktadır.</w:t>
      </w:r>
      <w:r w:rsidRPr="004B4D3A">
        <w:rPr>
          <w:rStyle w:val="DipnotBavurusu"/>
          <w:rFonts w:ascii="Times New Roman" w:hAnsi="Times New Roman" w:cs="Times New Roman"/>
          <w:sz w:val="24"/>
          <w:szCs w:val="24"/>
        </w:rPr>
        <w:t xml:space="preserve"> </w:t>
      </w:r>
      <w:r w:rsidR="00F36057" w:rsidRPr="00F36057">
        <w:rPr>
          <w:rFonts w:ascii="Times New Roman" w:hAnsi="Times New Roman" w:cs="Times New Roman"/>
          <w:sz w:val="24"/>
          <w:szCs w:val="24"/>
        </w:rPr>
        <w:t>(</w:t>
      </w:r>
      <w:r w:rsidR="00F36057">
        <w:rPr>
          <w:rFonts w:ascii="Times New Roman" w:hAnsi="Times New Roman" w:cs="Times New Roman"/>
          <w:sz w:val="24"/>
          <w:szCs w:val="24"/>
        </w:rPr>
        <w:t>Parlak ve</w:t>
      </w:r>
      <w:r w:rsidR="00F36057" w:rsidRPr="00F36057">
        <w:rPr>
          <w:rFonts w:ascii="Times New Roman" w:hAnsi="Times New Roman" w:cs="Times New Roman"/>
          <w:sz w:val="24"/>
          <w:szCs w:val="24"/>
        </w:rPr>
        <w:t xml:space="preserve"> Doğan, </w:t>
      </w:r>
      <w:r w:rsidR="00F36057">
        <w:rPr>
          <w:rFonts w:ascii="Times New Roman" w:hAnsi="Times New Roman" w:cs="Times New Roman"/>
          <w:sz w:val="24"/>
          <w:szCs w:val="24"/>
        </w:rPr>
        <w:t>2016</w:t>
      </w:r>
      <w:r w:rsidR="00F36057" w:rsidRPr="00F36057">
        <w:rPr>
          <w:rFonts w:ascii="Times New Roman" w:hAnsi="Times New Roman" w:cs="Times New Roman"/>
          <w:sz w:val="24"/>
          <w:szCs w:val="24"/>
        </w:rPr>
        <w:t>:</w:t>
      </w:r>
      <w:r w:rsidR="00F36057">
        <w:rPr>
          <w:rFonts w:ascii="Times New Roman" w:hAnsi="Times New Roman" w:cs="Times New Roman"/>
          <w:sz w:val="24"/>
          <w:szCs w:val="24"/>
        </w:rPr>
        <w:t xml:space="preserve"> 19</w:t>
      </w:r>
      <w:r w:rsidR="00F36057" w:rsidRPr="00F36057">
        <w:rPr>
          <w:rFonts w:ascii="Times New Roman" w:hAnsi="Times New Roman" w:cs="Times New Roman"/>
          <w:sz w:val="24"/>
          <w:szCs w:val="24"/>
        </w:rPr>
        <w:t>).</w:t>
      </w:r>
    </w:p>
    <w:p w:rsidR="004B4D3A" w:rsidRDefault="004B4D3A" w:rsidP="004B4D3A">
      <w:pPr>
        <w:pStyle w:val="AralkYok"/>
        <w:numPr>
          <w:ilvl w:val="0"/>
          <w:numId w:val="16"/>
        </w:numPr>
        <w:tabs>
          <w:tab w:val="right" w:leader="dot" w:pos="8505"/>
        </w:tabs>
        <w:spacing w:line="360" w:lineRule="auto"/>
        <w:ind w:left="1066" w:hanging="357"/>
        <w:jc w:val="both"/>
        <w:rPr>
          <w:rFonts w:ascii="Times New Roman" w:hAnsi="Times New Roman" w:cs="Times New Roman"/>
          <w:sz w:val="24"/>
          <w:szCs w:val="24"/>
        </w:rPr>
      </w:pPr>
      <w:r w:rsidRPr="00DA3EE2">
        <w:rPr>
          <w:rFonts w:ascii="Times New Roman" w:hAnsi="Times New Roman" w:cs="Times New Roman"/>
          <w:sz w:val="24"/>
          <w:szCs w:val="24"/>
        </w:rPr>
        <w:t>Etkin bir deneti mekanizmasıdır.</w:t>
      </w:r>
      <w:r>
        <w:rPr>
          <w:rFonts w:ascii="Times New Roman" w:hAnsi="Times New Roman" w:cs="Times New Roman"/>
          <w:sz w:val="24"/>
          <w:szCs w:val="24"/>
        </w:rPr>
        <w:t xml:space="preserve"> </w:t>
      </w:r>
      <w:r w:rsidRPr="008B4994">
        <w:rPr>
          <w:rFonts w:ascii="Times New Roman" w:hAnsi="Times New Roman" w:cs="Times New Roman"/>
          <w:sz w:val="24"/>
          <w:szCs w:val="24"/>
        </w:rPr>
        <w:t>İdarenin, kendi iç denetimi ve yargı</w:t>
      </w:r>
      <w:r>
        <w:rPr>
          <w:rFonts w:ascii="Times New Roman" w:hAnsi="Times New Roman" w:cs="Times New Roman"/>
          <w:sz w:val="24"/>
          <w:szCs w:val="24"/>
        </w:rPr>
        <w:t xml:space="preserve"> denetimi dışında denetlenmesine olanak</w:t>
      </w:r>
      <w:r w:rsidRPr="008B4994">
        <w:rPr>
          <w:rFonts w:ascii="Times New Roman" w:hAnsi="Times New Roman" w:cs="Times New Roman"/>
          <w:sz w:val="24"/>
          <w:szCs w:val="24"/>
        </w:rPr>
        <w:t xml:space="preserve"> sağlar.</w:t>
      </w:r>
      <w:r>
        <w:rPr>
          <w:rFonts w:ascii="Times New Roman" w:hAnsi="Times New Roman" w:cs="Times New Roman"/>
          <w:sz w:val="24"/>
          <w:szCs w:val="24"/>
        </w:rPr>
        <w:t xml:space="preserve"> </w:t>
      </w:r>
      <w:r w:rsidRPr="00DA3EE2">
        <w:rPr>
          <w:rFonts w:ascii="Times New Roman" w:hAnsi="Times New Roman" w:cs="Times New Roman"/>
          <w:sz w:val="24"/>
          <w:szCs w:val="24"/>
        </w:rPr>
        <w:t xml:space="preserve">İnsan haklarının korunması ve geliştirilmesinden sorumludur. </w:t>
      </w:r>
    </w:p>
    <w:p w:rsidR="004B4D3A" w:rsidRPr="008B4994" w:rsidRDefault="004B4D3A" w:rsidP="004B4D3A">
      <w:pPr>
        <w:pStyle w:val="ListeParagraf"/>
        <w:numPr>
          <w:ilvl w:val="0"/>
          <w:numId w:val="16"/>
        </w:numPr>
        <w:spacing w:after="0" w:line="360" w:lineRule="auto"/>
        <w:ind w:left="1066" w:hanging="357"/>
        <w:jc w:val="both"/>
        <w:rPr>
          <w:rFonts w:ascii="Times New Roman" w:hAnsi="Times New Roman" w:cs="Times New Roman"/>
          <w:sz w:val="24"/>
          <w:szCs w:val="24"/>
        </w:rPr>
      </w:pPr>
      <w:r w:rsidRPr="008B4994">
        <w:rPr>
          <w:rFonts w:ascii="Times New Roman" w:hAnsi="Times New Roman" w:cs="Times New Roman"/>
          <w:sz w:val="24"/>
          <w:szCs w:val="24"/>
        </w:rPr>
        <w:t>Politik olarak tarafsızdır.</w:t>
      </w:r>
    </w:p>
    <w:p w:rsidR="004B4D3A" w:rsidRPr="008B4994" w:rsidRDefault="004B4D3A" w:rsidP="004B4D3A">
      <w:pPr>
        <w:pStyle w:val="ListeParagraf"/>
        <w:numPr>
          <w:ilvl w:val="0"/>
          <w:numId w:val="16"/>
        </w:numPr>
        <w:spacing w:after="0" w:line="360" w:lineRule="auto"/>
        <w:ind w:left="1066" w:hanging="357"/>
        <w:jc w:val="both"/>
        <w:rPr>
          <w:rFonts w:ascii="Times New Roman" w:hAnsi="Times New Roman" w:cs="Times New Roman"/>
          <w:sz w:val="24"/>
          <w:szCs w:val="24"/>
        </w:rPr>
      </w:pPr>
      <w:r w:rsidRPr="008B4994">
        <w:rPr>
          <w:rFonts w:ascii="Times New Roman" w:hAnsi="Times New Roman" w:cs="Times New Roman"/>
          <w:sz w:val="24"/>
          <w:szCs w:val="24"/>
        </w:rPr>
        <w:t>Kararlarında bağımsızdır.</w:t>
      </w:r>
    </w:p>
    <w:p w:rsidR="004B4D3A" w:rsidRDefault="004B4D3A" w:rsidP="004B4D3A">
      <w:pPr>
        <w:pStyle w:val="ListeParagraf"/>
        <w:numPr>
          <w:ilvl w:val="0"/>
          <w:numId w:val="16"/>
        </w:numPr>
        <w:spacing w:after="0" w:line="360" w:lineRule="auto"/>
        <w:ind w:left="1066" w:hanging="357"/>
        <w:jc w:val="both"/>
        <w:rPr>
          <w:rFonts w:ascii="Times New Roman" w:hAnsi="Times New Roman" w:cs="Times New Roman"/>
          <w:sz w:val="24"/>
          <w:szCs w:val="24"/>
        </w:rPr>
      </w:pPr>
      <w:r w:rsidRPr="008B4994">
        <w:rPr>
          <w:rFonts w:ascii="Times New Roman" w:hAnsi="Times New Roman" w:cs="Times New Roman"/>
          <w:sz w:val="24"/>
          <w:szCs w:val="24"/>
        </w:rPr>
        <w:t>Ombudsmana masrafsızca, kolayca ve doğrudan ulaşılabilir.</w:t>
      </w:r>
      <w:r>
        <w:rPr>
          <w:rFonts w:ascii="Times New Roman" w:hAnsi="Times New Roman" w:cs="Times New Roman"/>
          <w:sz w:val="24"/>
          <w:szCs w:val="24"/>
        </w:rPr>
        <w:t xml:space="preserve"> </w:t>
      </w:r>
    </w:p>
    <w:p w:rsidR="004B4D3A" w:rsidRDefault="004B4D3A" w:rsidP="004B4D3A">
      <w:pPr>
        <w:pStyle w:val="ListeParagraf"/>
        <w:numPr>
          <w:ilvl w:val="0"/>
          <w:numId w:val="16"/>
        </w:numPr>
        <w:spacing w:after="0" w:line="360" w:lineRule="auto"/>
        <w:ind w:left="1066" w:hanging="357"/>
        <w:jc w:val="both"/>
        <w:rPr>
          <w:rFonts w:ascii="Times New Roman" w:hAnsi="Times New Roman" w:cs="Times New Roman"/>
          <w:sz w:val="24"/>
          <w:szCs w:val="24"/>
        </w:rPr>
      </w:pPr>
      <w:r w:rsidRPr="00DA3EE2">
        <w:rPr>
          <w:rFonts w:ascii="Times New Roman" w:hAnsi="Times New Roman" w:cs="Times New Roman"/>
          <w:sz w:val="24"/>
          <w:szCs w:val="24"/>
        </w:rPr>
        <w:t xml:space="preserve">Medya ile aktif bir şekilde ilişkisi vardır. </w:t>
      </w:r>
    </w:p>
    <w:p w:rsidR="004B4D3A" w:rsidRDefault="004B4D3A" w:rsidP="004B4D3A">
      <w:pPr>
        <w:pStyle w:val="ListeParagraf"/>
        <w:numPr>
          <w:ilvl w:val="0"/>
          <w:numId w:val="16"/>
        </w:numPr>
        <w:spacing w:after="0" w:line="360" w:lineRule="auto"/>
        <w:ind w:left="1066" w:hanging="357"/>
        <w:jc w:val="both"/>
        <w:rPr>
          <w:rFonts w:ascii="Times New Roman" w:hAnsi="Times New Roman" w:cs="Times New Roman"/>
          <w:sz w:val="24"/>
          <w:szCs w:val="24"/>
        </w:rPr>
      </w:pPr>
      <w:r w:rsidRPr="008B4994">
        <w:rPr>
          <w:rFonts w:ascii="Times New Roman" w:hAnsi="Times New Roman" w:cs="Times New Roman"/>
          <w:sz w:val="24"/>
          <w:szCs w:val="24"/>
        </w:rPr>
        <w:t>Her başvuru ile tek</w:t>
      </w:r>
      <w:r>
        <w:rPr>
          <w:rFonts w:ascii="Times New Roman" w:hAnsi="Times New Roman" w:cs="Times New Roman"/>
          <w:sz w:val="24"/>
          <w:szCs w:val="24"/>
        </w:rPr>
        <w:t>er</w:t>
      </w:r>
      <w:r w:rsidRPr="008B4994">
        <w:rPr>
          <w:rFonts w:ascii="Times New Roman" w:hAnsi="Times New Roman" w:cs="Times New Roman"/>
          <w:sz w:val="24"/>
          <w:szCs w:val="24"/>
        </w:rPr>
        <w:t xml:space="preserve"> tek</w:t>
      </w:r>
      <w:r>
        <w:rPr>
          <w:rFonts w:ascii="Times New Roman" w:hAnsi="Times New Roman" w:cs="Times New Roman"/>
          <w:sz w:val="24"/>
          <w:szCs w:val="24"/>
        </w:rPr>
        <w:t>er</w:t>
      </w:r>
      <w:r w:rsidRPr="008B4994">
        <w:rPr>
          <w:rFonts w:ascii="Times New Roman" w:hAnsi="Times New Roman" w:cs="Times New Roman"/>
          <w:sz w:val="24"/>
          <w:szCs w:val="24"/>
        </w:rPr>
        <w:t xml:space="preserve"> ilgilenir</w:t>
      </w:r>
      <w:r w:rsidR="00F36057">
        <w:rPr>
          <w:rFonts w:ascii="Times New Roman" w:hAnsi="Times New Roman" w:cs="Times New Roman"/>
          <w:sz w:val="24"/>
          <w:szCs w:val="24"/>
        </w:rPr>
        <w:t xml:space="preserve"> (Büyükavcı, 2008: 12).</w:t>
      </w:r>
    </w:p>
    <w:p w:rsidR="004B4D3A" w:rsidRPr="004B4D3A" w:rsidRDefault="004B4D3A" w:rsidP="004B4D3A">
      <w:pPr>
        <w:pStyle w:val="ListeParagraf"/>
        <w:numPr>
          <w:ilvl w:val="0"/>
          <w:numId w:val="16"/>
        </w:numPr>
        <w:spacing w:after="0" w:line="360" w:lineRule="auto"/>
        <w:ind w:left="1066" w:hanging="357"/>
        <w:jc w:val="both"/>
        <w:rPr>
          <w:rFonts w:ascii="Times New Roman" w:hAnsi="Times New Roman" w:cs="Times New Roman"/>
          <w:sz w:val="24"/>
          <w:szCs w:val="24"/>
        </w:rPr>
      </w:pPr>
      <w:r w:rsidRPr="004B4D3A">
        <w:rPr>
          <w:rFonts w:ascii="Times New Roman" w:hAnsi="Times New Roman" w:cs="Times New Roman"/>
          <w:sz w:val="24"/>
          <w:szCs w:val="24"/>
        </w:rPr>
        <w:t>Karar doğrultusunda idareye önerilerde bulunmaktadır.</w:t>
      </w:r>
    </w:p>
    <w:p w:rsidR="004B4D3A" w:rsidRDefault="004B4D3A" w:rsidP="004B4D3A">
      <w:pPr>
        <w:pStyle w:val="ListeParagraf"/>
        <w:numPr>
          <w:ilvl w:val="0"/>
          <w:numId w:val="16"/>
        </w:numPr>
        <w:spacing w:after="0" w:line="360" w:lineRule="auto"/>
        <w:ind w:left="1066" w:hanging="357"/>
        <w:jc w:val="both"/>
        <w:rPr>
          <w:rFonts w:ascii="Times New Roman" w:hAnsi="Times New Roman" w:cs="Times New Roman"/>
          <w:sz w:val="24"/>
          <w:szCs w:val="24"/>
        </w:rPr>
      </w:pPr>
      <w:r w:rsidRPr="008B4994">
        <w:rPr>
          <w:rFonts w:ascii="Times New Roman" w:hAnsi="Times New Roman" w:cs="Times New Roman"/>
          <w:sz w:val="24"/>
          <w:szCs w:val="24"/>
        </w:rPr>
        <w:lastRenderedPageBreak/>
        <w:t>Kamu kurumları ve kamuoyunda saygınlığı bulunan bir kurumdur.</w:t>
      </w:r>
    </w:p>
    <w:p w:rsidR="004B4D3A" w:rsidRPr="004B4D3A" w:rsidRDefault="004B4D3A" w:rsidP="004B4D3A">
      <w:pPr>
        <w:pStyle w:val="ListeParagraf"/>
        <w:numPr>
          <w:ilvl w:val="0"/>
          <w:numId w:val="16"/>
        </w:numPr>
        <w:spacing w:after="0" w:line="360" w:lineRule="auto"/>
        <w:ind w:left="1066" w:hanging="357"/>
        <w:jc w:val="both"/>
        <w:rPr>
          <w:rFonts w:ascii="Times New Roman" w:hAnsi="Times New Roman" w:cs="Times New Roman"/>
          <w:sz w:val="24"/>
          <w:szCs w:val="24"/>
        </w:rPr>
      </w:pPr>
      <w:r w:rsidRPr="004B4D3A">
        <w:rPr>
          <w:rFonts w:ascii="Times New Roman" w:hAnsi="Times New Roman" w:cs="Times New Roman"/>
          <w:sz w:val="24"/>
          <w:szCs w:val="24"/>
        </w:rPr>
        <w:t>İnsan haklarının korunması ve geliştirilmesinden sorumludur.</w:t>
      </w:r>
    </w:p>
    <w:p w:rsidR="004B4D3A" w:rsidRPr="004B4D3A" w:rsidRDefault="004B4D3A" w:rsidP="004B4D3A">
      <w:pPr>
        <w:pStyle w:val="ListeParagraf"/>
        <w:numPr>
          <w:ilvl w:val="0"/>
          <w:numId w:val="16"/>
        </w:numPr>
        <w:spacing w:after="0" w:line="360" w:lineRule="auto"/>
        <w:ind w:left="1066" w:hanging="357"/>
        <w:jc w:val="both"/>
        <w:rPr>
          <w:rFonts w:ascii="Times New Roman" w:hAnsi="Times New Roman" w:cs="Times New Roman"/>
          <w:sz w:val="24"/>
          <w:szCs w:val="24"/>
        </w:rPr>
      </w:pPr>
      <w:r w:rsidRPr="004B4D3A">
        <w:rPr>
          <w:rFonts w:ascii="Times New Roman" w:hAnsi="Times New Roman" w:cs="Times New Roman"/>
          <w:sz w:val="24"/>
          <w:szCs w:val="24"/>
        </w:rPr>
        <w:t>Kamu hizmetlerinde etkinliği arttırır.</w:t>
      </w:r>
    </w:p>
    <w:p w:rsidR="004B4D3A" w:rsidRPr="004B4D3A" w:rsidRDefault="004B4D3A" w:rsidP="004B4D3A">
      <w:pPr>
        <w:pStyle w:val="ListeParagraf"/>
        <w:numPr>
          <w:ilvl w:val="0"/>
          <w:numId w:val="16"/>
        </w:numPr>
        <w:spacing w:after="0" w:line="360" w:lineRule="auto"/>
        <w:ind w:left="1066" w:hanging="357"/>
        <w:jc w:val="both"/>
        <w:rPr>
          <w:rFonts w:ascii="Times New Roman" w:hAnsi="Times New Roman" w:cs="Times New Roman"/>
          <w:sz w:val="24"/>
          <w:szCs w:val="24"/>
        </w:rPr>
      </w:pPr>
      <w:r w:rsidRPr="004B4D3A">
        <w:rPr>
          <w:rFonts w:ascii="Times New Roman" w:hAnsi="Times New Roman" w:cs="Times New Roman"/>
          <w:sz w:val="24"/>
          <w:szCs w:val="24"/>
        </w:rPr>
        <w:t>Halktan aldığı şikâyetlerle ya da kendiliğinden harekete geçer</w:t>
      </w:r>
      <w:r w:rsidR="00F36057">
        <w:rPr>
          <w:rFonts w:ascii="Times New Roman" w:hAnsi="Times New Roman" w:cs="Times New Roman"/>
          <w:sz w:val="24"/>
          <w:szCs w:val="24"/>
        </w:rPr>
        <w:t xml:space="preserve"> (Abdioğlu, 2007: 84).</w:t>
      </w:r>
    </w:p>
    <w:p w:rsidR="008E69DE" w:rsidRPr="003D075C" w:rsidRDefault="008E69DE" w:rsidP="008E69DE">
      <w:pPr>
        <w:spacing w:after="0" w:line="360" w:lineRule="auto"/>
        <w:ind w:firstLine="709"/>
        <w:jc w:val="both"/>
        <w:rPr>
          <w:rFonts w:ascii="Times New Roman" w:hAnsi="Times New Roman" w:cs="Times New Roman"/>
          <w:sz w:val="24"/>
          <w:szCs w:val="24"/>
        </w:rPr>
      </w:pPr>
      <w:r w:rsidRPr="003D075C">
        <w:rPr>
          <w:rFonts w:ascii="Times New Roman" w:hAnsi="Times New Roman" w:cs="Times New Roman"/>
          <w:sz w:val="24"/>
          <w:szCs w:val="24"/>
        </w:rPr>
        <w:t>Ombudsmanlığın yargı organından farklı olan bir özelliği</w:t>
      </w:r>
      <w:r>
        <w:rPr>
          <w:rFonts w:ascii="Times New Roman" w:hAnsi="Times New Roman" w:cs="Times New Roman"/>
          <w:sz w:val="24"/>
          <w:szCs w:val="24"/>
        </w:rPr>
        <w:t xml:space="preserve"> </w:t>
      </w:r>
      <w:r w:rsidR="004B2006">
        <w:rPr>
          <w:rFonts w:ascii="Times New Roman" w:hAnsi="Times New Roman" w:cs="Times New Roman"/>
          <w:sz w:val="24"/>
          <w:szCs w:val="24"/>
        </w:rPr>
        <w:t>de, uyuşmazlıkları gi</w:t>
      </w:r>
      <w:r w:rsidRPr="003D075C">
        <w:rPr>
          <w:rFonts w:ascii="Times New Roman" w:hAnsi="Times New Roman" w:cs="Times New Roman"/>
          <w:sz w:val="24"/>
          <w:szCs w:val="24"/>
        </w:rPr>
        <w:t xml:space="preserve">dermeyi ilk amaç olarak benimsememesidir. Uyuşmazlığın nedeni olan idarenin işlemini veya eylemini saptamak, bu işlem veya eylemin niteliği hakkında bir saptama yapmak, ombudsmanın asıl amaçlarıdır. İdarenin ombudsmanın hazırladığı raporunu ciddiye alması ve tavsiyeleri uygulaması sonucu, vatandaş ile idare arasındaki uyuşmazlıklarda çözüme ulaşacaktır. Bu sebeple Ombudsmanın çalışmalarından </w:t>
      </w:r>
      <w:r w:rsidR="005242BC">
        <w:rPr>
          <w:rFonts w:ascii="Times New Roman" w:hAnsi="Times New Roman" w:cs="Times New Roman"/>
          <w:sz w:val="24"/>
          <w:szCs w:val="24"/>
        </w:rPr>
        <w:t>kesin hukuki bir sonuç beklemek</w:t>
      </w:r>
      <w:r w:rsidRPr="003D075C">
        <w:rPr>
          <w:rFonts w:ascii="Times New Roman" w:hAnsi="Times New Roman" w:cs="Times New Roman"/>
          <w:sz w:val="24"/>
          <w:szCs w:val="24"/>
        </w:rPr>
        <w:t xml:space="preserve"> doğru değildir. Kararlarının yaptırım ve bağlayıcı</w:t>
      </w:r>
      <w:r w:rsidRPr="003D075C">
        <w:rPr>
          <w:rFonts w:ascii="Times New Roman" w:hAnsi="Times New Roman" w:cs="Times New Roman"/>
          <w:sz w:val="24"/>
          <w:szCs w:val="24"/>
        </w:rPr>
        <w:softHyphen/>
        <w:t>lık gücü olmayan ombudsmanlık kurumu, idari kurum ve kuruluşlara ayna tutarak vatan</w:t>
      </w:r>
      <w:r w:rsidRPr="003D075C">
        <w:rPr>
          <w:rFonts w:ascii="Times New Roman" w:hAnsi="Times New Roman" w:cs="Times New Roman"/>
          <w:sz w:val="24"/>
          <w:szCs w:val="24"/>
        </w:rPr>
        <w:softHyphen/>
        <w:t>daşların mağduriyetlerini ortaya çıkarmak amacı ile bir kamu vicdanı görevi görmektedir</w:t>
      </w:r>
      <w:r w:rsidR="00F36057">
        <w:rPr>
          <w:rFonts w:ascii="Times New Roman" w:hAnsi="Times New Roman" w:cs="Times New Roman"/>
          <w:sz w:val="24"/>
          <w:szCs w:val="24"/>
        </w:rPr>
        <w:t xml:space="preserve"> (Esgün, 1996: 262)</w:t>
      </w:r>
      <w:r w:rsidRPr="003D075C">
        <w:rPr>
          <w:rFonts w:ascii="Times New Roman" w:hAnsi="Times New Roman" w:cs="Times New Roman"/>
          <w:sz w:val="24"/>
          <w:szCs w:val="24"/>
        </w:rPr>
        <w:t>.</w:t>
      </w:r>
      <w:r w:rsidRPr="003D075C">
        <w:rPr>
          <w:rStyle w:val="DipnotBavurusu"/>
          <w:rFonts w:ascii="Times New Roman" w:hAnsi="Times New Roman" w:cs="Times New Roman"/>
          <w:sz w:val="24"/>
          <w:szCs w:val="24"/>
        </w:rPr>
        <w:t xml:space="preserve"> </w:t>
      </w:r>
    </w:p>
    <w:p w:rsidR="00F36057" w:rsidRDefault="004B4D3A" w:rsidP="00F36057">
      <w:pPr>
        <w:spacing w:after="0" w:line="360" w:lineRule="auto"/>
        <w:ind w:firstLine="709"/>
        <w:jc w:val="both"/>
        <w:rPr>
          <w:rFonts w:ascii="Times New Roman" w:hAnsi="Times New Roman" w:cs="Times New Roman"/>
          <w:sz w:val="24"/>
          <w:szCs w:val="24"/>
        </w:rPr>
      </w:pPr>
      <w:r w:rsidRPr="004B4D3A">
        <w:rPr>
          <w:rFonts w:ascii="Times New Roman" w:hAnsi="Times New Roman" w:cs="Times New Roman"/>
          <w:sz w:val="24"/>
          <w:szCs w:val="24"/>
        </w:rPr>
        <w:t xml:space="preserve">Ombudsmanın görev alanını oluşturan en önemli etkenler, kamu gücü ile bireyler arasındaki ilişkilerdir. Kısaca ombudsmanın görev alanı ise, kişi hak ve özgürlüklerini savunmak, </w:t>
      </w:r>
      <w:r w:rsidR="005242BC">
        <w:rPr>
          <w:rFonts w:ascii="Times New Roman" w:hAnsi="Times New Roman" w:cs="Times New Roman"/>
          <w:sz w:val="24"/>
          <w:szCs w:val="24"/>
        </w:rPr>
        <w:t xml:space="preserve">vatandaşları </w:t>
      </w:r>
      <w:r w:rsidRPr="004B4D3A">
        <w:rPr>
          <w:rFonts w:ascii="Times New Roman" w:hAnsi="Times New Roman" w:cs="Times New Roman"/>
          <w:sz w:val="24"/>
          <w:szCs w:val="24"/>
        </w:rPr>
        <w:t>yönetime karşı korumak, kötü yönetimden doğan haksızlıkları önlemek amacıyla yönetimin iyileştirilmesine yönelik çalışmalar</w:t>
      </w:r>
      <w:r w:rsidR="005242BC">
        <w:rPr>
          <w:rFonts w:ascii="Times New Roman" w:hAnsi="Times New Roman" w:cs="Times New Roman"/>
          <w:sz w:val="24"/>
          <w:szCs w:val="24"/>
        </w:rPr>
        <w:t>dır</w:t>
      </w:r>
      <w:r w:rsidR="00F36057">
        <w:rPr>
          <w:rFonts w:ascii="Times New Roman" w:hAnsi="Times New Roman" w:cs="Times New Roman"/>
          <w:sz w:val="24"/>
          <w:szCs w:val="24"/>
        </w:rPr>
        <w:t xml:space="preserve"> (Büyükavcı, 2008: 11) .</w:t>
      </w:r>
    </w:p>
    <w:p w:rsidR="00137C3E" w:rsidRDefault="00137C3E" w:rsidP="00137C3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Ombudsmanlık birçok ülkede, toplumdaki bürokratik sorunlara çözüm bulmayı amaçlayan ve çözüm bulma yolu olarak görev yapan bir kurumdur. Hill, klasik anlamda Ombu</w:t>
      </w:r>
      <w:r w:rsidR="00584230">
        <w:rPr>
          <w:rFonts w:ascii="Times New Roman" w:hAnsi="Times New Roman" w:cs="Times New Roman"/>
          <w:sz w:val="24"/>
          <w:szCs w:val="24"/>
        </w:rPr>
        <w:t xml:space="preserve">dsmanın genel özelliklerini de 8 </w:t>
      </w:r>
      <w:r w:rsidR="004B2006">
        <w:rPr>
          <w:rFonts w:ascii="Times New Roman" w:hAnsi="Times New Roman" w:cs="Times New Roman"/>
          <w:sz w:val="24"/>
          <w:szCs w:val="24"/>
        </w:rPr>
        <w:t xml:space="preserve">maddede kısaca açıklamıştır. Hill, </w:t>
      </w:r>
      <w:r>
        <w:rPr>
          <w:rFonts w:ascii="Times New Roman" w:hAnsi="Times New Roman" w:cs="Times New Roman"/>
          <w:sz w:val="24"/>
          <w:szCs w:val="24"/>
        </w:rPr>
        <w:t>Ombudsmanın temel özellikleri şu şekilde</w:t>
      </w:r>
      <w:r w:rsidR="00584230">
        <w:rPr>
          <w:rFonts w:ascii="Times New Roman" w:hAnsi="Times New Roman" w:cs="Times New Roman"/>
          <w:sz w:val="24"/>
          <w:szCs w:val="24"/>
        </w:rPr>
        <w:t xml:space="preserve"> sıralamıştır</w:t>
      </w:r>
      <w:r w:rsidR="00F36057">
        <w:rPr>
          <w:rFonts w:ascii="Times New Roman" w:hAnsi="Times New Roman" w:cs="Times New Roman"/>
          <w:sz w:val="24"/>
          <w:szCs w:val="24"/>
        </w:rPr>
        <w:t xml:space="preserve"> (Büyükavcı, 2008</w:t>
      </w:r>
      <w:r w:rsidR="00584230">
        <w:rPr>
          <w:rFonts w:ascii="Times New Roman" w:hAnsi="Times New Roman" w:cs="Times New Roman"/>
          <w:sz w:val="24"/>
          <w:szCs w:val="24"/>
        </w:rPr>
        <w:t>:</w:t>
      </w:r>
      <w:r w:rsidR="00F36057">
        <w:rPr>
          <w:rFonts w:ascii="Times New Roman" w:hAnsi="Times New Roman" w:cs="Times New Roman"/>
          <w:sz w:val="24"/>
          <w:szCs w:val="24"/>
        </w:rPr>
        <w:t xml:space="preserve"> 11)</w:t>
      </w:r>
      <w:r>
        <w:rPr>
          <w:rFonts w:ascii="Times New Roman" w:hAnsi="Times New Roman" w:cs="Times New Roman"/>
          <w:sz w:val="24"/>
          <w:szCs w:val="24"/>
        </w:rPr>
        <w:t xml:space="preserve"> </w:t>
      </w:r>
    </w:p>
    <w:p w:rsidR="00137C3E" w:rsidRDefault="00137C3E" w:rsidP="00137C3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1- Ombudsman kanunları ile kurulur.</w:t>
      </w:r>
    </w:p>
    <w:p w:rsidR="00137C3E" w:rsidRDefault="00137C3E" w:rsidP="00137C3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2- Çalışma alanında özerkliğe sahiptir.</w:t>
      </w:r>
    </w:p>
    <w:p w:rsidR="00137C3E" w:rsidRDefault="00137C3E" w:rsidP="00137C3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3- İdarenin dışında bir konumda yer alır.</w:t>
      </w:r>
    </w:p>
    <w:p w:rsidR="00137C3E" w:rsidRDefault="00137C3E" w:rsidP="00137C3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4- Yasama ve yürütmeden bağımsız olarak görev yapar.</w:t>
      </w:r>
    </w:p>
    <w:p w:rsidR="00137C3E" w:rsidRDefault="00137C3E" w:rsidP="00137C3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5- Uzman ve tecrübe sahibi kişilerden oluşur.</w:t>
      </w:r>
    </w:p>
    <w:p w:rsidR="00137C3E" w:rsidRDefault="00137C3E" w:rsidP="00137C3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6- Tarafsızlık ilkesi ile hareket eder.</w:t>
      </w:r>
    </w:p>
    <w:p w:rsidR="00137C3E" w:rsidRDefault="00137C3E" w:rsidP="00137C3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7- uzman kişilerden yardım ve tavsiye isteyen kişilerin merkezileştirildiği, yönetime karşı olmayan kişilerin bulunduğu bir kurumdur.</w:t>
      </w:r>
    </w:p>
    <w:p w:rsidR="00137C3E" w:rsidRPr="00966752" w:rsidRDefault="00137C3E" w:rsidP="00137C3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8- Vatandaşlar tarafından kolayca ulaşılabilir ve başvurulabilir bir kurumdur.</w:t>
      </w:r>
    </w:p>
    <w:p w:rsidR="00137C3E" w:rsidRPr="00DA3EE2" w:rsidRDefault="00137C3E" w:rsidP="00137C3E">
      <w:pPr>
        <w:pStyle w:val="AralkYok"/>
        <w:tabs>
          <w:tab w:val="right" w:leader="dot" w:pos="8505"/>
        </w:tabs>
        <w:spacing w:line="360" w:lineRule="auto"/>
        <w:ind w:firstLine="709"/>
        <w:jc w:val="both"/>
        <w:rPr>
          <w:rFonts w:ascii="Times New Roman" w:hAnsi="Times New Roman" w:cs="Times New Roman"/>
          <w:b/>
          <w:sz w:val="24"/>
          <w:szCs w:val="24"/>
        </w:rPr>
      </w:pPr>
      <w:r w:rsidRPr="00DA3EE2">
        <w:rPr>
          <w:rFonts w:ascii="Times New Roman" w:hAnsi="Times New Roman" w:cs="Times New Roman"/>
          <w:sz w:val="24"/>
          <w:szCs w:val="24"/>
        </w:rPr>
        <w:t>Ombudsman, idarenin eylem ve işleyişini denetleyen bir yapı oluştururken diğer taraftan gerçek ve tüzel kişilerin bir çeşit hak arama yolunu da oluşturmaktadır. Fakat herhangi bir yargılama işlevine sahip değildir</w:t>
      </w:r>
      <w:r w:rsidR="00F36057">
        <w:rPr>
          <w:rFonts w:ascii="Times New Roman" w:hAnsi="Times New Roman" w:cs="Times New Roman"/>
          <w:sz w:val="24"/>
          <w:szCs w:val="24"/>
        </w:rPr>
        <w:t xml:space="preserve"> (Aykın, 2016:</w:t>
      </w:r>
      <w:r w:rsidR="0061727E">
        <w:rPr>
          <w:rFonts w:ascii="Times New Roman" w:hAnsi="Times New Roman" w:cs="Times New Roman"/>
          <w:sz w:val="24"/>
          <w:szCs w:val="24"/>
        </w:rPr>
        <w:t xml:space="preserve"> </w:t>
      </w:r>
      <w:r w:rsidR="00F36057">
        <w:rPr>
          <w:rFonts w:ascii="Times New Roman" w:hAnsi="Times New Roman" w:cs="Times New Roman"/>
          <w:sz w:val="24"/>
          <w:szCs w:val="24"/>
        </w:rPr>
        <w:t>4)</w:t>
      </w:r>
      <w:r w:rsidRPr="00DA3EE2">
        <w:rPr>
          <w:rFonts w:ascii="Times New Roman" w:hAnsi="Times New Roman" w:cs="Times New Roman"/>
          <w:sz w:val="24"/>
          <w:szCs w:val="24"/>
        </w:rPr>
        <w:t>.</w:t>
      </w:r>
      <w:r w:rsidR="00F36057">
        <w:rPr>
          <w:rFonts w:ascii="Times New Roman" w:hAnsi="Times New Roman" w:cs="Times New Roman"/>
          <w:sz w:val="24"/>
          <w:szCs w:val="24"/>
        </w:rPr>
        <w:t xml:space="preserve"> </w:t>
      </w:r>
      <w:r w:rsidR="005242BC">
        <w:rPr>
          <w:rFonts w:ascii="Times New Roman" w:hAnsi="Times New Roman" w:cs="Times New Roman"/>
          <w:sz w:val="24"/>
          <w:szCs w:val="24"/>
        </w:rPr>
        <w:t>Alanında uzman kişilerin</w:t>
      </w:r>
      <w:r w:rsidR="00584230">
        <w:rPr>
          <w:rFonts w:ascii="Times New Roman" w:hAnsi="Times New Roman" w:cs="Times New Roman"/>
          <w:sz w:val="24"/>
          <w:szCs w:val="24"/>
        </w:rPr>
        <w:t xml:space="preserve"> bağımsız ve tarafsız bir şekilde</w:t>
      </w:r>
      <w:r w:rsidR="006348B1">
        <w:rPr>
          <w:rFonts w:ascii="Times New Roman" w:hAnsi="Times New Roman" w:cs="Times New Roman"/>
          <w:sz w:val="24"/>
          <w:szCs w:val="24"/>
        </w:rPr>
        <w:t xml:space="preserve"> denetim görevini</w:t>
      </w:r>
      <w:r w:rsidR="005242BC">
        <w:rPr>
          <w:rFonts w:ascii="Times New Roman" w:hAnsi="Times New Roman" w:cs="Times New Roman"/>
          <w:sz w:val="24"/>
          <w:szCs w:val="24"/>
        </w:rPr>
        <w:t xml:space="preserve"> üstlendiği bir kurum olan ombudsman vatandaşların sorunlarını çözebilmek amacı ile başvuruları inceler</w:t>
      </w:r>
      <w:r w:rsidR="00584230">
        <w:rPr>
          <w:rFonts w:ascii="Times New Roman" w:hAnsi="Times New Roman" w:cs="Times New Roman"/>
          <w:sz w:val="24"/>
          <w:szCs w:val="24"/>
        </w:rPr>
        <w:t>,</w:t>
      </w:r>
      <w:r w:rsidR="005242BC">
        <w:rPr>
          <w:rFonts w:ascii="Times New Roman" w:hAnsi="Times New Roman" w:cs="Times New Roman"/>
          <w:sz w:val="24"/>
          <w:szCs w:val="24"/>
        </w:rPr>
        <w:t xml:space="preserve"> sonucunda çözüm için öneri ve tavsiyede bulunur. Bu sebeple </w:t>
      </w:r>
      <w:r w:rsidR="00584230">
        <w:rPr>
          <w:rFonts w:ascii="Times New Roman" w:hAnsi="Times New Roman" w:cs="Times New Roman"/>
          <w:sz w:val="24"/>
          <w:szCs w:val="24"/>
        </w:rPr>
        <w:t>vatandaşların şikayetlerine çözüm sunmaya çalışır.</w:t>
      </w:r>
    </w:p>
    <w:p w:rsidR="00C42612" w:rsidRDefault="00C42612" w:rsidP="004B2006">
      <w:pPr>
        <w:pStyle w:val="Balk1"/>
        <w:spacing w:before="0" w:beforeAutospacing="0" w:after="0" w:afterAutospacing="0" w:line="360" w:lineRule="auto"/>
        <w:rPr>
          <w:sz w:val="24"/>
          <w:szCs w:val="24"/>
        </w:rPr>
      </w:pPr>
      <w:bookmarkStart w:id="63" w:name="_Toc44791305"/>
      <w:bookmarkStart w:id="64" w:name="_Toc44791631"/>
    </w:p>
    <w:p w:rsidR="008E69DE" w:rsidRPr="00C42612" w:rsidRDefault="006348B1" w:rsidP="00C42612">
      <w:pPr>
        <w:pStyle w:val="Balk1"/>
        <w:spacing w:before="0" w:beforeAutospacing="0" w:after="0" w:afterAutospacing="0" w:line="360" w:lineRule="auto"/>
        <w:ind w:firstLine="709"/>
        <w:rPr>
          <w:sz w:val="24"/>
          <w:szCs w:val="24"/>
        </w:rPr>
      </w:pPr>
      <w:bookmarkStart w:id="65" w:name="_Toc45126067"/>
      <w:r w:rsidRPr="00C42612">
        <w:rPr>
          <w:sz w:val="24"/>
          <w:szCs w:val="24"/>
        </w:rPr>
        <w:t>1.</w:t>
      </w:r>
      <w:r w:rsidR="008E69DE" w:rsidRPr="00C42612">
        <w:rPr>
          <w:sz w:val="24"/>
          <w:szCs w:val="24"/>
        </w:rPr>
        <w:t>2.3. Ombudsmanın Statüsü</w:t>
      </w:r>
      <w:bookmarkEnd w:id="63"/>
      <w:bookmarkEnd w:id="64"/>
      <w:bookmarkEnd w:id="65"/>
    </w:p>
    <w:p w:rsidR="008E69DE" w:rsidRDefault="00584230" w:rsidP="008E69DE">
      <w:pPr>
        <w:pStyle w:val="AralkYok"/>
        <w:tabs>
          <w:tab w:val="right" w:leader="dot" w:pos="850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Ombudsmanlık uygulamalarında </w:t>
      </w:r>
      <w:r w:rsidR="008E69DE" w:rsidRPr="00D64E60">
        <w:rPr>
          <w:rFonts w:ascii="Times New Roman" w:hAnsi="Times New Roman" w:cs="Times New Roman"/>
          <w:sz w:val="24"/>
          <w:szCs w:val="24"/>
        </w:rPr>
        <w:t>ge</w:t>
      </w:r>
      <w:r>
        <w:rPr>
          <w:rFonts w:ascii="Times New Roman" w:hAnsi="Times New Roman" w:cs="Times New Roman"/>
          <w:sz w:val="24"/>
          <w:szCs w:val="24"/>
        </w:rPr>
        <w:t xml:space="preserve">nel kabul gören uygulama modeli, </w:t>
      </w:r>
      <w:r w:rsidR="008E69DE" w:rsidRPr="00D64E60">
        <w:rPr>
          <w:rFonts w:ascii="Times New Roman" w:hAnsi="Times New Roman" w:cs="Times New Roman"/>
          <w:sz w:val="24"/>
          <w:szCs w:val="24"/>
        </w:rPr>
        <w:t>parlamentoya bağlı yürütülen</w:t>
      </w:r>
      <w:r>
        <w:rPr>
          <w:rFonts w:ascii="Times New Roman" w:hAnsi="Times New Roman" w:cs="Times New Roman"/>
          <w:sz w:val="24"/>
          <w:szCs w:val="24"/>
        </w:rPr>
        <w:t xml:space="preserve"> ve</w:t>
      </w:r>
      <w:r w:rsidR="008E69DE" w:rsidRPr="00D64E60">
        <w:rPr>
          <w:rFonts w:ascii="Times New Roman" w:hAnsi="Times New Roman" w:cs="Times New Roman"/>
          <w:sz w:val="24"/>
          <w:szCs w:val="24"/>
        </w:rPr>
        <w:t xml:space="preserve"> bağımsızlığı </w:t>
      </w:r>
      <w:r>
        <w:rPr>
          <w:rFonts w:ascii="Times New Roman" w:hAnsi="Times New Roman" w:cs="Times New Roman"/>
          <w:sz w:val="24"/>
          <w:szCs w:val="24"/>
        </w:rPr>
        <w:t xml:space="preserve">kanunlarla </w:t>
      </w:r>
      <w:r w:rsidR="008E69DE" w:rsidRPr="00D64E60">
        <w:rPr>
          <w:rFonts w:ascii="Times New Roman" w:hAnsi="Times New Roman" w:cs="Times New Roman"/>
          <w:sz w:val="24"/>
          <w:szCs w:val="24"/>
        </w:rPr>
        <w:t>teminat altına alınmış</w:t>
      </w:r>
      <w:r>
        <w:rPr>
          <w:rFonts w:ascii="Times New Roman" w:hAnsi="Times New Roman" w:cs="Times New Roman"/>
          <w:sz w:val="24"/>
          <w:szCs w:val="24"/>
        </w:rPr>
        <w:t xml:space="preserve"> olan o</w:t>
      </w:r>
      <w:r w:rsidR="008E69DE" w:rsidRPr="00D64E60">
        <w:rPr>
          <w:rFonts w:ascii="Times New Roman" w:hAnsi="Times New Roman" w:cs="Times New Roman"/>
          <w:sz w:val="24"/>
          <w:szCs w:val="24"/>
        </w:rPr>
        <w:t>mbud</w:t>
      </w:r>
      <w:r>
        <w:rPr>
          <w:rFonts w:ascii="Times New Roman" w:hAnsi="Times New Roman" w:cs="Times New Roman"/>
          <w:sz w:val="24"/>
          <w:szCs w:val="24"/>
        </w:rPr>
        <w:t>sman modelidir. Bazı ülkelerde y</w:t>
      </w:r>
      <w:r w:rsidR="008E69DE" w:rsidRPr="00D64E60">
        <w:rPr>
          <w:rFonts w:ascii="Times New Roman" w:hAnsi="Times New Roman" w:cs="Times New Roman"/>
          <w:sz w:val="24"/>
          <w:szCs w:val="24"/>
        </w:rPr>
        <w:t>ürütme organı ile</w:t>
      </w:r>
      <w:r>
        <w:rPr>
          <w:rFonts w:ascii="Times New Roman" w:hAnsi="Times New Roman" w:cs="Times New Roman"/>
          <w:sz w:val="24"/>
          <w:szCs w:val="24"/>
        </w:rPr>
        <w:t xml:space="preserve"> ilişkilendirilen ombudsmanlık k</w:t>
      </w:r>
      <w:r w:rsidR="008E69DE" w:rsidRPr="00D64E60">
        <w:rPr>
          <w:rFonts w:ascii="Times New Roman" w:hAnsi="Times New Roman" w:cs="Times New Roman"/>
          <w:sz w:val="24"/>
          <w:szCs w:val="24"/>
        </w:rPr>
        <w:t>urumuna da rastlanmaktadır. Fakat her ne kadar parlamento tarafından atansa ve parlamentoya yapmış olduğu işleri rapor olarak sunsa da ombudsmanın parlamentoya karşı</w:t>
      </w:r>
      <w:r>
        <w:rPr>
          <w:rFonts w:ascii="Times New Roman" w:hAnsi="Times New Roman" w:cs="Times New Roman"/>
          <w:sz w:val="24"/>
          <w:szCs w:val="24"/>
        </w:rPr>
        <w:t xml:space="preserve"> </w:t>
      </w:r>
      <w:r w:rsidR="008E69DE" w:rsidRPr="00D64E60">
        <w:rPr>
          <w:rFonts w:ascii="Times New Roman" w:hAnsi="Times New Roman" w:cs="Times New Roman"/>
          <w:sz w:val="24"/>
          <w:szCs w:val="24"/>
        </w:rPr>
        <w:t>da sorumlu olmasına rağmen yapmış olduğu işlerde bağımsız olduğu</w:t>
      </w:r>
      <w:r w:rsidR="008E69DE">
        <w:rPr>
          <w:rFonts w:ascii="Times New Roman" w:hAnsi="Times New Roman" w:cs="Times New Roman"/>
          <w:sz w:val="24"/>
          <w:szCs w:val="24"/>
        </w:rPr>
        <w:t xml:space="preserve">nun belirtilmesi gerekmektedir. </w:t>
      </w:r>
      <w:r w:rsidR="008E69DE" w:rsidRPr="00D64E60">
        <w:rPr>
          <w:rFonts w:ascii="Times New Roman" w:hAnsi="Times New Roman" w:cs="Times New Roman"/>
          <w:sz w:val="24"/>
          <w:szCs w:val="24"/>
        </w:rPr>
        <w:t>Ombudsmanın görevlerini, amaçlarını ve işlevlerini yerine getirebilmesi açısından yürütm</w:t>
      </w:r>
      <w:r w:rsidR="004E748C">
        <w:rPr>
          <w:rFonts w:ascii="Times New Roman" w:hAnsi="Times New Roman" w:cs="Times New Roman"/>
          <w:sz w:val="24"/>
          <w:szCs w:val="24"/>
        </w:rPr>
        <w:t>eden bağımsız olarak, adil bir p</w:t>
      </w:r>
      <w:r w:rsidR="008E69DE" w:rsidRPr="00D64E60">
        <w:rPr>
          <w:rFonts w:ascii="Times New Roman" w:hAnsi="Times New Roman" w:cs="Times New Roman"/>
          <w:sz w:val="24"/>
          <w:szCs w:val="24"/>
        </w:rPr>
        <w:t>rosedür izlemesi, etkili ve hesap verilebilirlik çerçevesinde hareket etmesi gerekmektedir.</w:t>
      </w:r>
      <w:r w:rsidR="008E69DE">
        <w:rPr>
          <w:rFonts w:ascii="Times New Roman" w:hAnsi="Times New Roman" w:cs="Times New Roman"/>
          <w:sz w:val="24"/>
          <w:szCs w:val="24"/>
        </w:rPr>
        <w:t xml:space="preserve"> </w:t>
      </w:r>
      <w:r w:rsidR="008E69DE" w:rsidRPr="00D64E60">
        <w:rPr>
          <w:rFonts w:ascii="Times New Roman" w:hAnsi="Times New Roman" w:cs="Times New Roman"/>
          <w:sz w:val="24"/>
          <w:szCs w:val="24"/>
        </w:rPr>
        <w:t>Ombudsmanların görevini yerine getirirken bağımsızlıklarını ve tarafsızlıklarını güvence altına alınmasına yönelik bir şekilde parlamenter dokunulmazlıkla benzerlik gösteren özel hükümlere kavuşturuldu</w:t>
      </w:r>
      <w:r>
        <w:rPr>
          <w:rFonts w:ascii="Times New Roman" w:hAnsi="Times New Roman" w:cs="Times New Roman"/>
          <w:sz w:val="24"/>
          <w:szCs w:val="24"/>
        </w:rPr>
        <w:t>ğu</w:t>
      </w:r>
      <w:r w:rsidR="008E69DE" w:rsidRPr="00D64E60">
        <w:rPr>
          <w:rFonts w:ascii="Times New Roman" w:hAnsi="Times New Roman" w:cs="Times New Roman"/>
          <w:sz w:val="24"/>
          <w:szCs w:val="24"/>
        </w:rPr>
        <w:t xml:space="preserve"> görülmektedir. Görevleri sırasında yaptıkları işlerden dolayı tutulamaz</w:t>
      </w:r>
      <w:r w:rsidR="004B2006">
        <w:rPr>
          <w:rFonts w:ascii="Times New Roman" w:hAnsi="Times New Roman" w:cs="Times New Roman"/>
          <w:sz w:val="24"/>
          <w:szCs w:val="24"/>
        </w:rPr>
        <w:t>,</w:t>
      </w:r>
      <w:r w:rsidR="008E69DE" w:rsidRPr="00D64E60">
        <w:rPr>
          <w:rFonts w:ascii="Times New Roman" w:hAnsi="Times New Roman" w:cs="Times New Roman"/>
          <w:sz w:val="24"/>
          <w:szCs w:val="24"/>
        </w:rPr>
        <w:t xml:space="preserve"> sorgulanamaz ve yargılanamazlar. Hiçbir makam</w:t>
      </w:r>
      <w:r w:rsidR="004B2006">
        <w:rPr>
          <w:rFonts w:ascii="Times New Roman" w:hAnsi="Times New Roman" w:cs="Times New Roman"/>
          <w:sz w:val="24"/>
          <w:szCs w:val="24"/>
        </w:rPr>
        <w:t>ın</w:t>
      </w:r>
      <w:r w:rsidR="008E69DE" w:rsidRPr="00D64E60">
        <w:rPr>
          <w:rFonts w:ascii="Times New Roman" w:hAnsi="Times New Roman" w:cs="Times New Roman"/>
          <w:sz w:val="24"/>
          <w:szCs w:val="24"/>
        </w:rPr>
        <w:t xml:space="preserve"> ombudsmana gö</w:t>
      </w:r>
      <w:r w:rsidR="004B2006">
        <w:rPr>
          <w:rFonts w:ascii="Times New Roman" w:hAnsi="Times New Roman" w:cs="Times New Roman"/>
          <w:sz w:val="24"/>
          <w:szCs w:val="24"/>
        </w:rPr>
        <w:t>reviyle ilgili emir, talimat ve</w:t>
      </w:r>
      <w:r w:rsidR="008E69DE" w:rsidRPr="00D64E60">
        <w:rPr>
          <w:rFonts w:ascii="Times New Roman" w:hAnsi="Times New Roman" w:cs="Times New Roman"/>
          <w:sz w:val="24"/>
          <w:szCs w:val="24"/>
        </w:rPr>
        <w:t>ya konu ile ilgili tavsiye vermesi söz konusu değildir</w:t>
      </w:r>
      <w:r w:rsidR="00F36057">
        <w:rPr>
          <w:rFonts w:ascii="Times New Roman" w:hAnsi="Times New Roman" w:cs="Times New Roman"/>
          <w:sz w:val="24"/>
          <w:szCs w:val="24"/>
        </w:rPr>
        <w:t xml:space="preserve"> (Baykal, 2013: 94-95)</w:t>
      </w:r>
      <w:r w:rsidR="008E69DE" w:rsidRPr="00D64E60">
        <w:rPr>
          <w:rFonts w:ascii="Times New Roman" w:hAnsi="Times New Roman" w:cs="Times New Roman"/>
          <w:sz w:val="24"/>
          <w:szCs w:val="24"/>
        </w:rPr>
        <w:t>.</w:t>
      </w:r>
      <w:r w:rsidR="008E69DE" w:rsidRPr="00D64E60">
        <w:rPr>
          <w:rStyle w:val="DipnotBavurusu"/>
          <w:rFonts w:ascii="Times New Roman" w:hAnsi="Times New Roman" w:cs="Times New Roman"/>
          <w:sz w:val="24"/>
          <w:szCs w:val="24"/>
        </w:rPr>
        <w:t xml:space="preserve"> </w:t>
      </w:r>
    </w:p>
    <w:p w:rsidR="008E69DE" w:rsidRDefault="008E69DE" w:rsidP="008E69DE">
      <w:pPr>
        <w:pStyle w:val="AralkYok"/>
        <w:tabs>
          <w:tab w:val="right" w:leader="dot" w:pos="850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Ombudsmanın çok geniş bir araştırma ve denetleme yetkisi olmakla birlikte yaptırım yetkisinin ise çok sınırlı olduğu bir kuruluştur. Böyle olması </w:t>
      </w:r>
      <w:r w:rsidR="004B2006">
        <w:rPr>
          <w:rFonts w:ascii="Times New Roman" w:hAnsi="Times New Roman" w:cs="Times New Roman"/>
          <w:sz w:val="24"/>
          <w:szCs w:val="24"/>
        </w:rPr>
        <w:t>da çağdaş kamu yönetimi an</w:t>
      </w:r>
      <w:r>
        <w:rPr>
          <w:rFonts w:ascii="Times New Roman" w:hAnsi="Times New Roman" w:cs="Times New Roman"/>
          <w:sz w:val="24"/>
          <w:szCs w:val="24"/>
        </w:rPr>
        <w:t>layışının bir gereğidir. Yaptırım gücünün diğer kamu kuruluşlarında veya kamuoyunda olması bu kurumun işlevselliğini ve bağımsızlığını arttırmaktadır</w:t>
      </w:r>
      <w:r w:rsidR="00EA167B">
        <w:rPr>
          <w:rFonts w:ascii="Times New Roman" w:hAnsi="Times New Roman" w:cs="Times New Roman"/>
          <w:sz w:val="24"/>
          <w:szCs w:val="24"/>
        </w:rPr>
        <w:t xml:space="preserve"> </w:t>
      </w:r>
      <w:r w:rsidR="00F36057">
        <w:rPr>
          <w:rFonts w:ascii="Times New Roman" w:hAnsi="Times New Roman" w:cs="Times New Roman"/>
          <w:sz w:val="24"/>
          <w:szCs w:val="24"/>
        </w:rPr>
        <w:t>(Özden, 2010:</w:t>
      </w:r>
      <w:r w:rsidR="0061727E">
        <w:rPr>
          <w:rFonts w:ascii="Times New Roman" w:hAnsi="Times New Roman" w:cs="Times New Roman"/>
          <w:sz w:val="24"/>
          <w:szCs w:val="24"/>
        </w:rPr>
        <w:t xml:space="preserve"> </w:t>
      </w:r>
      <w:r w:rsidR="00EA167B">
        <w:rPr>
          <w:rFonts w:ascii="Times New Roman" w:hAnsi="Times New Roman" w:cs="Times New Roman"/>
          <w:sz w:val="24"/>
          <w:szCs w:val="24"/>
        </w:rPr>
        <w:t>46</w:t>
      </w:r>
      <w:r w:rsidR="00F36057">
        <w:rPr>
          <w:rFonts w:ascii="Times New Roman" w:hAnsi="Times New Roman" w:cs="Times New Roman"/>
          <w:sz w:val="24"/>
          <w:szCs w:val="24"/>
        </w:rPr>
        <w:t>)</w:t>
      </w:r>
      <w:r>
        <w:rPr>
          <w:rFonts w:ascii="Times New Roman" w:hAnsi="Times New Roman" w:cs="Times New Roman"/>
          <w:sz w:val="24"/>
          <w:szCs w:val="24"/>
        </w:rPr>
        <w:t>.</w:t>
      </w:r>
    </w:p>
    <w:p w:rsidR="008E69DE" w:rsidRPr="00D64E60" w:rsidRDefault="008E69DE" w:rsidP="008E69DE">
      <w:pPr>
        <w:pStyle w:val="AralkYok"/>
        <w:tabs>
          <w:tab w:val="right" w:leader="dot" w:pos="8505"/>
        </w:tabs>
        <w:spacing w:line="360" w:lineRule="auto"/>
        <w:ind w:firstLine="709"/>
        <w:jc w:val="both"/>
        <w:rPr>
          <w:rFonts w:ascii="Times New Roman" w:hAnsi="Times New Roman" w:cs="Times New Roman"/>
          <w:sz w:val="24"/>
          <w:szCs w:val="24"/>
        </w:rPr>
      </w:pPr>
      <w:r w:rsidRPr="003B6B04">
        <w:rPr>
          <w:rFonts w:ascii="Times New Roman" w:hAnsi="Times New Roman" w:cs="Times New Roman"/>
          <w:sz w:val="24"/>
          <w:szCs w:val="24"/>
        </w:rPr>
        <w:t>Ombudsmanın yargı ve ida</w:t>
      </w:r>
      <w:r w:rsidR="003B6B04" w:rsidRPr="003B6B04">
        <w:rPr>
          <w:rFonts w:ascii="Times New Roman" w:hAnsi="Times New Roman" w:cs="Times New Roman"/>
          <w:sz w:val="24"/>
          <w:szCs w:val="24"/>
        </w:rPr>
        <w:t>re üzerinde herhangi bir yargılama</w:t>
      </w:r>
      <w:r w:rsidRPr="003B6B04">
        <w:rPr>
          <w:rFonts w:ascii="Times New Roman" w:hAnsi="Times New Roman" w:cs="Times New Roman"/>
          <w:sz w:val="24"/>
          <w:szCs w:val="24"/>
        </w:rPr>
        <w:t xml:space="preserve"> yetkisi bulunmamaktadır.</w:t>
      </w:r>
      <w:r w:rsidRPr="0013790B">
        <w:rPr>
          <w:rFonts w:ascii="Times New Roman" w:hAnsi="Times New Roman" w:cs="Times New Roman"/>
          <w:sz w:val="24"/>
          <w:szCs w:val="24"/>
        </w:rPr>
        <w:t xml:space="preserve"> Ombudsmanın bu kurumlar üzerindeki yetkileri yalnızca araştırma ve tavsiyede bulunma ile sınırlıdır. Bununla beraber, hukuka aykırılık, adaletsizlik vb. gibi </w:t>
      </w:r>
      <w:r w:rsidRPr="0013790B">
        <w:rPr>
          <w:rFonts w:ascii="Times New Roman" w:hAnsi="Times New Roman" w:cs="Times New Roman"/>
          <w:sz w:val="24"/>
          <w:szCs w:val="24"/>
        </w:rPr>
        <w:lastRenderedPageBreak/>
        <w:t>konularda yaşanan haksızlık ve adaletsizliği araştırıp tespit etme ve çözüm önerme yetkisini de elin</w:t>
      </w:r>
      <w:r w:rsidR="004B2006">
        <w:rPr>
          <w:rFonts w:ascii="Times New Roman" w:hAnsi="Times New Roman" w:cs="Times New Roman"/>
          <w:sz w:val="24"/>
          <w:szCs w:val="24"/>
        </w:rPr>
        <w:t>de bulundurmaktadır. Ombudsman</w:t>
      </w:r>
      <w:r w:rsidRPr="0013790B">
        <w:rPr>
          <w:rFonts w:ascii="Times New Roman" w:hAnsi="Times New Roman" w:cs="Times New Roman"/>
          <w:sz w:val="24"/>
          <w:szCs w:val="24"/>
        </w:rPr>
        <w:t xml:space="preserve">, araştırma yapma ve bu araştırmalara ilişkin tüm olanakları kullanma inisiyatifine de sahiptir. Ombudsman herhangi bir başvuru üzerine harekete geçen bir kurum olduğu gibi tıpkı bir gazete haberi </w:t>
      </w:r>
      <w:r w:rsidRPr="00521BA6">
        <w:rPr>
          <w:rFonts w:ascii="Times New Roman" w:hAnsi="Times New Roman" w:cs="Times New Roman"/>
          <w:sz w:val="24"/>
          <w:szCs w:val="24"/>
        </w:rPr>
        <w:t>üzerine herhangi bir başvuru</w:t>
      </w:r>
      <w:r w:rsidRPr="0013790B">
        <w:rPr>
          <w:rFonts w:ascii="Times New Roman" w:hAnsi="Times New Roman" w:cs="Times New Roman"/>
          <w:sz w:val="24"/>
          <w:szCs w:val="24"/>
        </w:rPr>
        <w:t xml:space="preserve"> olmaksızın kendiliğinden de harekete geçmesi mümkündür</w:t>
      </w:r>
      <w:r w:rsidR="00F36057">
        <w:rPr>
          <w:rFonts w:ascii="Times New Roman" w:hAnsi="Times New Roman" w:cs="Times New Roman"/>
          <w:sz w:val="24"/>
          <w:szCs w:val="24"/>
        </w:rPr>
        <w:t xml:space="preserve"> (Demir ve Kalender, 2003: 250).</w:t>
      </w:r>
    </w:p>
    <w:p w:rsidR="008E69DE" w:rsidRDefault="008E69DE" w:rsidP="00137C3E">
      <w:pPr>
        <w:pStyle w:val="AralkYok"/>
        <w:tabs>
          <w:tab w:val="right" w:leader="dot" w:pos="8505"/>
        </w:tabs>
        <w:spacing w:after="120" w:line="360" w:lineRule="auto"/>
        <w:ind w:firstLine="709"/>
        <w:jc w:val="both"/>
        <w:rPr>
          <w:rFonts w:ascii="Times New Roman" w:hAnsi="Times New Roman" w:cs="Times New Roman"/>
          <w:b/>
          <w:sz w:val="24"/>
          <w:szCs w:val="24"/>
        </w:rPr>
      </w:pPr>
    </w:p>
    <w:p w:rsidR="008E69DE" w:rsidRPr="00C42612" w:rsidRDefault="006348B1" w:rsidP="00C42612">
      <w:pPr>
        <w:pStyle w:val="Balk1"/>
        <w:spacing w:before="0" w:beforeAutospacing="0" w:after="0" w:afterAutospacing="0" w:line="360" w:lineRule="auto"/>
        <w:ind w:firstLine="709"/>
        <w:rPr>
          <w:sz w:val="24"/>
          <w:szCs w:val="24"/>
        </w:rPr>
      </w:pPr>
      <w:bookmarkStart w:id="66" w:name="_Toc44791306"/>
      <w:bookmarkStart w:id="67" w:name="_Toc44791632"/>
      <w:bookmarkStart w:id="68" w:name="_Toc45126068"/>
      <w:r w:rsidRPr="00C42612">
        <w:rPr>
          <w:sz w:val="24"/>
          <w:szCs w:val="24"/>
        </w:rPr>
        <w:t>1.</w:t>
      </w:r>
      <w:r w:rsidR="008E69DE" w:rsidRPr="00C42612">
        <w:rPr>
          <w:sz w:val="24"/>
          <w:szCs w:val="24"/>
        </w:rPr>
        <w:t xml:space="preserve">2.4. </w:t>
      </w:r>
      <w:r w:rsidR="00F66C35" w:rsidRPr="00C42612">
        <w:rPr>
          <w:sz w:val="24"/>
          <w:szCs w:val="24"/>
        </w:rPr>
        <w:t>Ombudsmanın İşlevi</w:t>
      </w:r>
      <w:bookmarkEnd w:id="66"/>
      <w:bookmarkEnd w:id="67"/>
      <w:bookmarkEnd w:id="68"/>
    </w:p>
    <w:p w:rsidR="00137C3E" w:rsidRDefault="008E69DE" w:rsidP="004E748C">
      <w:pPr>
        <w:pStyle w:val="AralkYok"/>
        <w:tabs>
          <w:tab w:val="right" w:leader="dot" w:pos="8505"/>
        </w:tabs>
        <w:spacing w:line="360" w:lineRule="auto"/>
        <w:ind w:firstLine="709"/>
        <w:jc w:val="both"/>
        <w:rPr>
          <w:rFonts w:ascii="Times New Roman" w:hAnsi="Times New Roman" w:cs="Times New Roman"/>
          <w:sz w:val="24"/>
          <w:szCs w:val="24"/>
        </w:rPr>
      </w:pPr>
      <w:r w:rsidRPr="0050683A">
        <w:rPr>
          <w:rFonts w:ascii="Times New Roman" w:hAnsi="Times New Roman" w:cs="Times New Roman"/>
          <w:sz w:val="24"/>
          <w:szCs w:val="24"/>
        </w:rPr>
        <w:t>Ombudsmanın en temel işlevi idarenin vatandaşlarla ilişkilerinde eksik, yanlış ve hataları ortaya koymak, idarenin vatandaşa karşı olan söz konusu hatalı davranışlarını ve uygulamalarını düzeltmemesi halinde bunu parlamentoya bildirmek ve kamuoyunu açıklamaktır. İdarenin hatalarını</w:t>
      </w:r>
      <w:r w:rsidR="004B2006">
        <w:rPr>
          <w:rFonts w:ascii="Times New Roman" w:hAnsi="Times New Roman" w:cs="Times New Roman"/>
          <w:sz w:val="24"/>
          <w:szCs w:val="24"/>
        </w:rPr>
        <w:t>n</w:t>
      </w:r>
      <w:r w:rsidRPr="0050683A">
        <w:rPr>
          <w:rFonts w:ascii="Times New Roman" w:hAnsi="Times New Roman" w:cs="Times New Roman"/>
          <w:sz w:val="24"/>
          <w:szCs w:val="24"/>
        </w:rPr>
        <w:t xml:space="preserve"> kamuoyu önüne ifşa edilmesi ve böylece değişiklik yönünden bir kamuoyu oluşturulması Ombudsman Kurumunu etkili kılan en önemli unsurdur. İdarenin hata ve eksiklerini kamuoyuna duyurmaları ve insan hakları ihlallerine, kötü idareye karşı kamuoyu oluşturmaya yardımcı olmaları kurumu etkin kılan en önemli unsurlar olarak belirtilmektedir.</w:t>
      </w:r>
      <w:r w:rsidRPr="0050683A">
        <w:rPr>
          <w:rStyle w:val="DipnotBavurusu"/>
          <w:rFonts w:ascii="Times New Roman" w:hAnsi="Times New Roman" w:cs="Times New Roman"/>
          <w:sz w:val="24"/>
          <w:szCs w:val="24"/>
        </w:rPr>
        <w:t xml:space="preserve"> </w:t>
      </w:r>
      <w:r w:rsidRPr="0050683A">
        <w:rPr>
          <w:rFonts w:ascii="Times New Roman" w:hAnsi="Times New Roman" w:cs="Times New Roman"/>
          <w:sz w:val="24"/>
          <w:szCs w:val="24"/>
        </w:rPr>
        <w:t>Ombudsmana yapılan başvurular çıkar şartına bağlı değildir. Aynı zamanda herhangi bir bedel ve şekil şartına bağlı olmayan, süratli, esnek, çekişmesiz bir yöntemdir. Mahkemeler sadece hukuka uygunluk denetimi yaparken</w:t>
      </w:r>
      <w:r w:rsidR="004B2006">
        <w:rPr>
          <w:rFonts w:ascii="Times New Roman" w:hAnsi="Times New Roman" w:cs="Times New Roman"/>
          <w:sz w:val="24"/>
          <w:szCs w:val="24"/>
        </w:rPr>
        <w:t>, o</w:t>
      </w:r>
      <w:r w:rsidRPr="0050683A">
        <w:rPr>
          <w:rFonts w:ascii="Times New Roman" w:hAnsi="Times New Roman" w:cs="Times New Roman"/>
          <w:sz w:val="24"/>
          <w:szCs w:val="24"/>
        </w:rPr>
        <w:t>mbudsman ise denetimi</w:t>
      </w:r>
      <w:r w:rsidR="004B2006">
        <w:rPr>
          <w:rFonts w:ascii="Times New Roman" w:hAnsi="Times New Roman" w:cs="Times New Roman"/>
          <w:sz w:val="24"/>
          <w:szCs w:val="24"/>
        </w:rPr>
        <w:t>ni</w:t>
      </w:r>
      <w:r w:rsidRPr="0050683A">
        <w:rPr>
          <w:rFonts w:ascii="Times New Roman" w:hAnsi="Times New Roman" w:cs="Times New Roman"/>
          <w:sz w:val="24"/>
          <w:szCs w:val="24"/>
        </w:rPr>
        <w:t xml:space="preserve"> </w:t>
      </w:r>
      <w:r w:rsidR="004B2006">
        <w:rPr>
          <w:rFonts w:ascii="Times New Roman" w:hAnsi="Times New Roman" w:cs="Times New Roman"/>
          <w:sz w:val="24"/>
          <w:szCs w:val="24"/>
        </w:rPr>
        <w:t xml:space="preserve">idarenin </w:t>
      </w:r>
      <w:r w:rsidRPr="0050683A">
        <w:rPr>
          <w:rFonts w:ascii="Times New Roman" w:hAnsi="Times New Roman" w:cs="Times New Roman"/>
          <w:sz w:val="24"/>
          <w:szCs w:val="24"/>
        </w:rPr>
        <w:t xml:space="preserve">kötü </w:t>
      </w:r>
      <w:r w:rsidR="004B2006">
        <w:rPr>
          <w:rFonts w:ascii="Times New Roman" w:hAnsi="Times New Roman" w:cs="Times New Roman"/>
          <w:sz w:val="24"/>
          <w:szCs w:val="24"/>
        </w:rPr>
        <w:t xml:space="preserve">yönetimiyle </w:t>
      </w:r>
      <w:r w:rsidRPr="0050683A">
        <w:rPr>
          <w:rFonts w:ascii="Times New Roman" w:hAnsi="Times New Roman" w:cs="Times New Roman"/>
          <w:sz w:val="24"/>
          <w:szCs w:val="24"/>
        </w:rPr>
        <w:t xml:space="preserve">ilgili </w:t>
      </w:r>
      <w:r w:rsidR="003B6B04">
        <w:rPr>
          <w:rFonts w:ascii="Times New Roman" w:hAnsi="Times New Roman" w:cs="Times New Roman"/>
          <w:sz w:val="24"/>
          <w:szCs w:val="24"/>
        </w:rPr>
        <w:t>konularda dolayısıyla</w:t>
      </w:r>
      <w:r w:rsidR="004B2006">
        <w:rPr>
          <w:rFonts w:ascii="Times New Roman" w:hAnsi="Times New Roman" w:cs="Times New Roman"/>
          <w:sz w:val="24"/>
          <w:szCs w:val="24"/>
        </w:rPr>
        <w:t xml:space="preserve"> </w:t>
      </w:r>
      <w:r w:rsidRPr="0050683A">
        <w:rPr>
          <w:rFonts w:ascii="Times New Roman" w:hAnsi="Times New Roman" w:cs="Times New Roman"/>
          <w:sz w:val="24"/>
          <w:szCs w:val="24"/>
        </w:rPr>
        <w:t xml:space="preserve">açık </w:t>
      </w:r>
      <w:r w:rsidR="004B2006">
        <w:rPr>
          <w:rFonts w:ascii="Times New Roman" w:hAnsi="Times New Roman" w:cs="Times New Roman"/>
          <w:sz w:val="24"/>
          <w:szCs w:val="24"/>
        </w:rPr>
        <w:t>uçlu ve</w:t>
      </w:r>
      <w:r w:rsidR="004B2006" w:rsidRPr="0050683A">
        <w:rPr>
          <w:rFonts w:ascii="Times New Roman" w:hAnsi="Times New Roman" w:cs="Times New Roman"/>
          <w:sz w:val="24"/>
          <w:szCs w:val="24"/>
        </w:rPr>
        <w:t xml:space="preserve"> geniş </w:t>
      </w:r>
      <w:r w:rsidRPr="0050683A">
        <w:rPr>
          <w:rFonts w:ascii="Times New Roman" w:hAnsi="Times New Roman" w:cs="Times New Roman"/>
          <w:sz w:val="24"/>
          <w:szCs w:val="24"/>
        </w:rPr>
        <w:t xml:space="preserve">bir </w:t>
      </w:r>
      <w:r w:rsidR="004B2006">
        <w:rPr>
          <w:rFonts w:ascii="Times New Roman" w:hAnsi="Times New Roman" w:cs="Times New Roman"/>
          <w:sz w:val="24"/>
          <w:szCs w:val="24"/>
        </w:rPr>
        <w:t>çerçevede yapabili</w:t>
      </w:r>
      <w:r w:rsidRPr="0050683A">
        <w:rPr>
          <w:rFonts w:ascii="Times New Roman" w:hAnsi="Times New Roman" w:cs="Times New Roman"/>
          <w:sz w:val="24"/>
          <w:szCs w:val="24"/>
        </w:rPr>
        <w:t>r. Ombudsman soruşturma</w:t>
      </w:r>
      <w:r>
        <w:rPr>
          <w:rFonts w:ascii="Times New Roman" w:hAnsi="Times New Roman" w:cs="Times New Roman"/>
          <w:sz w:val="24"/>
          <w:szCs w:val="24"/>
        </w:rPr>
        <w:t>sında p</w:t>
      </w:r>
      <w:r w:rsidRPr="0050683A">
        <w:rPr>
          <w:rFonts w:ascii="Times New Roman" w:hAnsi="Times New Roman" w:cs="Times New Roman"/>
          <w:sz w:val="24"/>
          <w:szCs w:val="24"/>
        </w:rPr>
        <w:t>ro</w:t>
      </w:r>
      <w:r>
        <w:rPr>
          <w:rFonts w:ascii="Times New Roman" w:hAnsi="Times New Roman" w:cs="Times New Roman"/>
          <w:sz w:val="24"/>
          <w:szCs w:val="24"/>
        </w:rPr>
        <w:t>aktiftir. Fakat</w:t>
      </w:r>
      <w:r w:rsidRPr="0050683A">
        <w:rPr>
          <w:rFonts w:ascii="Times New Roman" w:hAnsi="Times New Roman" w:cs="Times New Roman"/>
          <w:sz w:val="24"/>
          <w:szCs w:val="24"/>
        </w:rPr>
        <w:t xml:space="preserve"> mahkemeler </w:t>
      </w:r>
      <w:r>
        <w:rPr>
          <w:rFonts w:ascii="Times New Roman" w:hAnsi="Times New Roman" w:cs="Times New Roman"/>
          <w:sz w:val="24"/>
          <w:szCs w:val="24"/>
        </w:rPr>
        <w:t>yaln</w:t>
      </w:r>
      <w:r w:rsidRPr="0050683A">
        <w:rPr>
          <w:rFonts w:ascii="Times New Roman" w:hAnsi="Times New Roman" w:cs="Times New Roman"/>
          <w:sz w:val="24"/>
          <w:szCs w:val="24"/>
        </w:rPr>
        <w:t>ızca önlerine getirilen sorunlarla bağlıdır</w:t>
      </w:r>
      <w:r w:rsidR="00F36057">
        <w:rPr>
          <w:rFonts w:ascii="Times New Roman" w:hAnsi="Times New Roman" w:cs="Times New Roman"/>
          <w:sz w:val="24"/>
          <w:szCs w:val="24"/>
        </w:rPr>
        <w:t xml:space="preserve"> (Baykal, 2013: 94-95)</w:t>
      </w:r>
      <w:r w:rsidRPr="0050683A">
        <w:rPr>
          <w:rFonts w:ascii="Times New Roman" w:hAnsi="Times New Roman" w:cs="Times New Roman"/>
          <w:sz w:val="24"/>
          <w:szCs w:val="24"/>
        </w:rPr>
        <w:t>.</w:t>
      </w:r>
      <w:r w:rsidRPr="0050683A">
        <w:rPr>
          <w:rStyle w:val="DipnotBavurusu"/>
          <w:rFonts w:ascii="Times New Roman" w:hAnsi="Times New Roman" w:cs="Times New Roman"/>
          <w:sz w:val="24"/>
          <w:szCs w:val="24"/>
        </w:rPr>
        <w:t xml:space="preserve"> </w:t>
      </w:r>
    </w:p>
    <w:p w:rsidR="004B2006" w:rsidRPr="007A5BB4" w:rsidRDefault="008E69DE" w:rsidP="007A5BB4">
      <w:pPr>
        <w:spacing w:after="0" w:line="360" w:lineRule="auto"/>
        <w:ind w:firstLine="709"/>
        <w:jc w:val="both"/>
        <w:rPr>
          <w:rFonts w:ascii="Times New Roman" w:hAnsi="Times New Roman" w:cs="Times New Roman"/>
          <w:sz w:val="24"/>
          <w:szCs w:val="24"/>
        </w:rPr>
      </w:pPr>
      <w:r w:rsidRPr="00EA771F">
        <w:rPr>
          <w:rFonts w:ascii="Times New Roman" w:hAnsi="Times New Roman" w:cs="Times New Roman"/>
          <w:sz w:val="24"/>
          <w:szCs w:val="24"/>
        </w:rPr>
        <w:t xml:space="preserve">Ombudsmanın temel işlevlerinden bir diğeri </w:t>
      </w:r>
      <w:r>
        <w:rPr>
          <w:rFonts w:ascii="Times New Roman" w:hAnsi="Times New Roman" w:cs="Times New Roman"/>
          <w:sz w:val="24"/>
          <w:szCs w:val="24"/>
        </w:rPr>
        <w:t>ise</w:t>
      </w:r>
      <w:r w:rsidR="00137C3E">
        <w:rPr>
          <w:rFonts w:ascii="Times New Roman" w:hAnsi="Times New Roman" w:cs="Times New Roman"/>
          <w:sz w:val="24"/>
          <w:szCs w:val="24"/>
        </w:rPr>
        <w:t>,</w:t>
      </w:r>
      <w:r w:rsidRPr="00EA771F">
        <w:rPr>
          <w:rFonts w:ascii="Times New Roman" w:hAnsi="Times New Roman" w:cs="Times New Roman"/>
          <w:sz w:val="24"/>
          <w:szCs w:val="24"/>
        </w:rPr>
        <w:t xml:space="preserve"> vatandaşların güçlü ve tek yanlı karar alabilecek güce sahip olan bir yönetimin yasadışı faaliyet ve keyfi uygulamalarına karşı gelerek</w:t>
      </w:r>
      <w:r w:rsidR="00137C3E">
        <w:rPr>
          <w:rFonts w:ascii="Times New Roman" w:hAnsi="Times New Roman" w:cs="Times New Roman"/>
          <w:sz w:val="24"/>
          <w:szCs w:val="24"/>
        </w:rPr>
        <w:t>,</w:t>
      </w:r>
      <w:r w:rsidRPr="00EA771F">
        <w:rPr>
          <w:rFonts w:ascii="Times New Roman" w:hAnsi="Times New Roman" w:cs="Times New Roman"/>
          <w:sz w:val="24"/>
          <w:szCs w:val="24"/>
        </w:rPr>
        <w:t xml:space="preserve"> bireyin kişisel hak ve özgürlükleri ile alakalı ortaya çıkan olası tehditler veya sınırlandırmalara karşı bir güvence oluşturmak, yönetimin kendi yanlışlarını düzeltebilmesi için bir fırsat yaratmaktır. Bununla beraber ombudsmanın belki de en önemli işlevlerinden biri de yargı yerlerinin işgücünü hafifleterek yargının daha hızlı ve etkin çalışmasına katkı sağlamaktadır</w:t>
      </w:r>
      <w:r w:rsidR="00F36057">
        <w:rPr>
          <w:rFonts w:ascii="Times New Roman" w:hAnsi="Times New Roman" w:cs="Times New Roman"/>
          <w:sz w:val="24"/>
          <w:szCs w:val="24"/>
        </w:rPr>
        <w:t xml:space="preserve"> (Işıkay, 2004: 15)</w:t>
      </w:r>
      <w:r w:rsidRPr="00EA771F">
        <w:rPr>
          <w:rFonts w:ascii="Times New Roman" w:hAnsi="Times New Roman" w:cs="Times New Roman"/>
          <w:sz w:val="24"/>
          <w:szCs w:val="24"/>
        </w:rPr>
        <w:t>.</w:t>
      </w:r>
      <w:bookmarkStart w:id="69" w:name="_Toc44791307"/>
      <w:bookmarkStart w:id="70" w:name="_Toc44791633"/>
    </w:p>
    <w:p w:rsidR="004B2006" w:rsidRDefault="004B2006" w:rsidP="004B2006">
      <w:pPr>
        <w:pStyle w:val="Balk1"/>
        <w:spacing w:before="0" w:beforeAutospacing="0" w:after="0" w:afterAutospacing="0" w:line="360" w:lineRule="auto"/>
        <w:rPr>
          <w:sz w:val="24"/>
          <w:szCs w:val="24"/>
        </w:rPr>
      </w:pPr>
    </w:p>
    <w:p w:rsidR="00F36057" w:rsidRDefault="00F36057" w:rsidP="00C42612">
      <w:pPr>
        <w:pStyle w:val="Balk1"/>
        <w:spacing w:before="0" w:beforeAutospacing="0" w:after="0" w:afterAutospacing="0" w:line="360" w:lineRule="auto"/>
        <w:ind w:firstLine="709"/>
        <w:rPr>
          <w:sz w:val="24"/>
          <w:szCs w:val="24"/>
        </w:rPr>
      </w:pPr>
    </w:p>
    <w:p w:rsidR="00F36057" w:rsidRDefault="00F36057" w:rsidP="00C42612">
      <w:pPr>
        <w:pStyle w:val="Balk1"/>
        <w:spacing w:before="0" w:beforeAutospacing="0" w:after="0" w:afterAutospacing="0" w:line="360" w:lineRule="auto"/>
        <w:ind w:firstLine="709"/>
        <w:rPr>
          <w:sz w:val="24"/>
          <w:szCs w:val="24"/>
        </w:rPr>
      </w:pPr>
    </w:p>
    <w:p w:rsidR="00F36057" w:rsidRDefault="00F36057" w:rsidP="00C42612">
      <w:pPr>
        <w:pStyle w:val="Balk1"/>
        <w:spacing w:before="0" w:beforeAutospacing="0" w:after="0" w:afterAutospacing="0" w:line="360" w:lineRule="auto"/>
        <w:ind w:firstLine="709"/>
        <w:rPr>
          <w:sz w:val="24"/>
          <w:szCs w:val="24"/>
        </w:rPr>
      </w:pPr>
    </w:p>
    <w:p w:rsidR="00F36057" w:rsidRDefault="00F36057" w:rsidP="00C42612">
      <w:pPr>
        <w:pStyle w:val="Balk1"/>
        <w:spacing w:before="0" w:beforeAutospacing="0" w:after="0" w:afterAutospacing="0" w:line="360" w:lineRule="auto"/>
        <w:ind w:firstLine="709"/>
        <w:rPr>
          <w:sz w:val="24"/>
          <w:szCs w:val="24"/>
        </w:rPr>
      </w:pPr>
    </w:p>
    <w:p w:rsidR="008E69DE" w:rsidRPr="00C42612" w:rsidRDefault="006348B1" w:rsidP="00C42612">
      <w:pPr>
        <w:pStyle w:val="Balk1"/>
        <w:spacing w:before="0" w:beforeAutospacing="0" w:after="0" w:afterAutospacing="0" w:line="360" w:lineRule="auto"/>
        <w:ind w:firstLine="709"/>
        <w:rPr>
          <w:sz w:val="24"/>
          <w:szCs w:val="24"/>
        </w:rPr>
      </w:pPr>
      <w:bookmarkStart w:id="71" w:name="_Toc45126069"/>
      <w:r w:rsidRPr="00C42612">
        <w:rPr>
          <w:sz w:val="24"/>
          <w:szCs w:val="24"/>
        </w:rPr>
        <w:t>1.</w:t>
      </w:r>
      <w:r w:rsidR="001C0B1D">
        <w:rPr>
          <w:sz w:val="24"/>
          <w:szCs w:val="24"/>
        </w:rPr>
        <w:t>2.5</w:t>
      </w:r>
      <w:r w:rsidR="006F2A4F">
        <w:rPr>
          <w:sz w:val="24"/>
          <w:szCs w:val="24"/>
        </w:rPr>
        <w:t>.Ombudsman v</w:t>
      </w:r>
      <w:r w:rsidR="008E69DE" w:rsidRPr="00C42612">
        <w:rPr>
          <w:sz w:val="24"/>
          <w:szCs w:val="24"/>
        </w:rPr>
        <w:t>e Denetim</w:t>
      </w:r>
      <w:bookmarkEnd w:id="69"/>
      <w:bookmarkEnd w:id="70"/>
      <w:bookmarkEnd w:id="71"/>
    </w:p>
    <w:p w:rsidR="008E69DE" w:rsidRDefault="008E69DE" w:rsidP="008E69DE">
      <w:pPr>
        <w:spacing w:after="0" w:line="360" w:lineRule="auto"/>
        <w:ind w:firstLine="709"/>
        <w:jc w:val="both"/>
        <w:rPr>
          <w:rFonts w:ascii="Times New Roman" w:hAnsi="Times New Roman" w:cs="Times New Roman"/>
          <w:sz w:val="24"/>
          <w:szCs w:val="24"/>
        </w:rPr>
      </w:pPr>
      <w:r w:rsidRPr="00177BB7">
        <w:rPr>
          <w:rFonts w:ascii="Times New Roman" w:hAnsi="Times New Roman" w:cs="Times New Roman"/>
          <w:sz w:val="24"/>
          <w:szCs w:val="24"/>
        </w:rPr>
        <w:t xml:space="preserve">Denetim kavramı, yönetsel faaliyetlerin önceden kararlaştırmış olduğu durumun, uygulama sonrasında ortaya çıkan sonuçları anlamaya yönelik dinamik bir fonksiyondur. Bu bakımdan denetim, yönetimin amaçlarını yerine getirebilmesi için önemli bir araçtır. Dolayısıyla denetim kurum ve kuruluşların amaçladıkları hedeflere ulaşabilmesi için performanslarını etkinlik ve verimliliklerini değerlendirerek denetler. Bu da kurum ve kuruluşların hedeflerinin gerçekleşmesinde oluşan aksaklıklar ve bozuklukları tespit eder ve </w:t>
      </w:r>
      <w:r>
        <w:rPr>
          <w:rFonts w:ascii="Times New Roman" w:hAnsi="Times New Roman" w:cs="Times New Roman"/>
          <w:sz w:val="24"/>
          <w:szCs w:val="24"/>
        </w:rPr>
        <w:t>onların düzeltilmesini sağlar. A</w:t>
      </w:r>
      <w:r w:rsidRPr="00177BB7">
        <w:rPr>
          <w:rFonts w:ascii="Times New Roman" w:hAnsi="Times New Roman" w:cs="Times New Roman"/>
          <w:sz w:val="24"/>
          <w:szCs w:val="24"/>
        </w:rPr>
        <w:t>ynı zamanda tekrardan oluşabilecek her</w:t>
      </w:r>
      <w:r w:rsidR="004B2006">
        <w:rPr>
          <w:rFonts w:ascii="Times New Roman" w:hAnsi="Times New Roman" w:cs="Times New Roman"/>
          <w:sz w:val="24"/>
          <w:szCs w:val="24"/>
        </w:rPr>
        <w:t xml:space="preserve"> türlü sorunu da engelleyebilecek</w:t>
      </w:r>
      <w:r w:rsidRPr="00177BB7">
        <w:rPr>
          <w:rFonts w:ascii="Times New Roman" w:hAnsi="Times New Roman" w:cs="Times New Roman"/>
          <w:sz w:val="24"/>
          <w:szCs w:val="24"/>
        </w:rPr>
        <w:t xml:space="preserve"> önlemler alır</w:t>
      </w:r>
      <w:r w:rsidR="00F36057">
        <w:rPr>
          <w:rFonts w:ascii="Times New Roman" w:hAnsi="Times New Roman" w:cs="Times New Roman"/>
          <w:sz w:val="24"/>
          <w:szCs w:val="24"/>
        </w:rPr>
        <w:t xml:space="preserve"> (Parlak ve Doğan, 2019: 9)</w:t>
      </w:r>
      <w:r w:rsidRPr="00177BB7">
        <w:rPr>
          <w:rFonts w:ascii="Times New Roman" w:hAnsi="Times New Roman" w:cs="Times New Roman"/>
          <w:sz w:val="24"/>
          <w:szCs w:val="24"/>
        </w:rPr>
        <w:t xml:space="preserve">. </w:t>
      </w:r>
    </w:p>
    <w:p w:rsidR="008E69DE" w:rsidRDefault="008E69DE" w:rsidP="008E69D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Denetim kavramının, birçok uygulama çeşidi bulunmaktadır. Bu denetim çeşitleri de kendi içerisinde birçok bölüme ayrılmaktadır. Denetim kavramının literatürüne bakıldığı zaman bu denetim çeşitlerinden kısaca bahsetmek gerekir. Hükümeti, kamu yönetimini, idareyi ve devlete ait herhangi bir kurum, kuruluş ve bireyi de denetleyen bu son dere</w:t>
      </w:r>
      <w:r w:rsidR="004B2006">
        <w:rPr>
          <w:rFonts w:ascii="Times New Roman" w:hAnsi="Times New Roman" w:cs="Times New Roman"/>
          <w:sz w:val="24"/>
          <w:szCs w:val="24"/>
        </w:rPr>
        <w:t>ce önemli olan denetim yolları</w:t>
      </w:r>
      <w:r>
        <w:rPr>
          <w:rFonts w:ascii="Times New Roman" w:hAnsi="Times New Roman" w:cs="Times New Roman"/>
          <w:sz w:val="24"/>
          <w:szCs w:val="24"/>
        </w:rPr>
        <w:t xml:space="preserve"> Tablo 3’te kısa ve sistematik bir şekilde gösterilmiştir.</w:t>
      </w:r>
    </w:p>
    <w:p w:rsidR="007A5BB4" w:rsidRPr="00177BB7" w:rsidRDefault="007A5BB4" w:rsidP="008E69DE">
      <w:pPr>
        <w:spacing w:after="0" w:line="360" w:lineRule="auto"/>
        <w:ind w:firstLine="709"/>
        <w:jc w:val="both"/>
        <w:rPr>
          <w:rFonts w:ascii="Times New Roman" w:hAnsi="Times New Roman" w:cs="Times New Roman"/>
          <w:sz w:val="24"/>
          <w:szCs w:val="24"/>
        </w:rPr>
      </w:pPr>
    </w:p>
    <w:p w:rsidR="008E69DE" w:rsidRDefault="008E69DE" w:rsidP="0005112B">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Tablo 3</w:t>
      </w:r>
      <w:r w:rsidRPr="005055C5">
        <w:rPr>
          <w:rFonts w:ascii="Times New Roman" w:hAnsi="Times New Roman" w:cs="Times New Roman"/>
          <w:b/>
          <w:sz w:val="24"/>
          <w:szCs w:val="24"/>
        </w:rPr>
        <w:t>. Kamu Yönetiminde Denetlenme Biçimleri</w:t>
      </w:r>
    </w:p>
    <w:p w:rsidR="007A5BB4" w:rsidRPr="005055C5" w:rsidRDefault="007A5BB4" w:rsidP="008E69DE">
      <w:pPr>
        <w:spacing w:after="0" w:line="360" w:lineRule="auto"/>
        <w:ind w:firstLine="709"/>
        <w:jc w:val="both"/>
        <w:rPr>
          <w:rFonts w:ascii="Times New Roman" w:hAnsi="Times New Roman" w:cs="Times New Roman"/>
          <w:b/>
          <w:sz w:val="24"/>
          <w:szCs w:val="24"/>
        </w:rPr>
      </w:pPr>
    </w:p>
    <w:tbl>
      <w:tblPr>
        <w:tblStyle w:val="TabloKlavuzu"/>
        <w:tblW w:w="8634" w:type="dxa"/>
        <w:tblLayout w:type="fixed"/>
        <w:tblLook w:val="04A0" w:firstRow="1" w:lastRow="0" w:firstColumn="1" w:lastColumn="0" w:noHBand="0" w:noVBand="1"/>
      </w:tblPr>
      <w:tblGrid>
        <w:gridCol w:w="1087"/>
        <w:gridCol w:w="1120"/>
        <w:gridCol w:w="1162"/>
        <w:gridCol w:w="1417"/>
        <w:gridCol w:w="2126"/>
        <w:gridCol w:w="1722"/>
      </w:tblGrid>
      <w:tr w:rsidR="008E69DE" w:rsidTr="003B6B04">
        <w:trPr>
          <w:trHeight w:val="382"/>
        </w:trPr>
        <w:tc>
          <w:tcPr>
            <w:tcW w:w="1087" w:type="dxa"/>
            <w:tcBorders>
              <w:right w:val="nil"/>
            </w:tcBorders>
            <w:shd w:val="clear" w:color="auto" w:fill="auto"/>
          </w:tcPr>
          <w:p w:rsidR="008E69DE" w:rsidRPr="005055C5" w:rsidRDefault="008E69DE" w:rsidP="004B4D3A">
            <w:pPr>
              <w:spacing w:line="360" w:lineRule="auto"/>
              <w:jc w:val="both"/>
              <w:rPr>
                <w:rFonts w:ascii="Times New Roman" w:hAnsi="Times New Roman" w:cs="Times New Roman"/>
                <w:sz w:val="24"/>
                <w:szCs w:val="24"/>
              </w:rPr>
            </w:pPr>
          </w:p>
        </w:tc>
        <w:tc>
          <w:tcPr>
            <w:tcW w:w="1120" w:type="dxa"/>
            <w:tcBorders>
              <w:left w:val="nil"/>
              <w:right w:val="nil"/>
            </w:tcBorders>
            <w:shd w:val="clear" w:color="auto" w:fill="auto"/>
          </w:tcPr>
          <w:p w:rsidR="008E69DE" w:rsidRPr="005055C5" w:rsidRDefault="008E69DE" w:rsidP="004B4D3A">
            <w:pPr>
              <w:spacing w:line="360" w:lineRule="auto"/>
              <w:jc w:val="center"/>
              <w:rPr>
                <w:rFonts w:ascii="Times New Roman" w:hAnsi="Times New Roman" w:cs="Times New Roman"/>
                <w:b/>
                <w:sz w:val="24"/>
                <w:szCs w:val="24"/>
              </w:rPr>
            </w:pPr>
          </w:p>
        </w:tc>
        <w:tc>
          <w:tcPr>
            <w:tcW w:w="1162" w:type="dxa"/>
            <w:tcBorders>
              <w:left w:val="nil"/>
              <w:right w:val="nil"/>
            </w:tcBorders>
            <w:shd w:val="clear" w:color="auto" w:fill="auto"/>
          </w:tcPr>
          <w:p w:rsidR="008E69DE" w:rsidRPr="005055C5" w:rsidRDefault="008E69DE" w:rsidP="004B4D3A">
            <w:pPr>
              <w:spacing w:line="360" w:lineRule="auto"/>
              <w:rPr>
                <w:rFonts w:ascii="Times New Roman" w:hAnsi="Times New Roman" w:cs="Times New Roman"/>
                <w:b/>
                <w:sz w:val="24"/>
                <w:szCs w:val="24"/>
              </w:rPr>
            </w:pPr>
            <w:r w:rsidRPr="005055C5">
              <w:rPr>
                <w:rFonts w:ascii="Times New Roman" w:hAnsi="Times New Roman" w:cs="Times New Roman"/>
                <w:b/>
                <w:sz w:val="24"/>
                <w:szCs w:val="24"/>
              </w:rPr>
              <w:t>KAMU</w:t>
            </w:r>
          </w:p>
        </w:tc>
        <w:tc>
          <w:tcPr>
            <w:tcW w:w="1417" w:type="dxa"/>
            <w:tcBorders>
              <w:left w:val="nil"/>
              <w:right w:val="nil"/>
            </w:tcBorders>
            <w:shd w:val="clear" w:color="auto" w:fill="auto"/>
          </w:tcPr>
          <w:p w:rsidR="008E69DE" w:rsidRPr="005055C5" w:rsidRDefault="008E69DE" w:rsidP="004B4D3A">
            <w:pPr>
              <w:spacing w:line="360" w:lineRule="auto"/>
              <w:rPr>
                <w:rFonts w:ascii="Times New Roman" w:hAnsi="Times New Roman" w:cs="Times New Roman"/>
                <w:b/>
                <w:sz w:val="24"/>
                <w:szCs w:val="24"/>
              </w:rPr>
            </w:pPr>
            <w:r w:rsidRPr="005055C5">
              <w:rPr>
                <w:rFonts w:ascii="Times New Roman" w:hAnsi="Times New Roman" w:cs="Times New Roman"/>
                <w:b/>
                <w:sz w:val="24"/>
                <w:szCs w:val="24"/>
              </w:rPr>
              <w:t>YÖNETİM</w:t>
            </w:r>
          </w:p>
        </w:tc>
        <w:tc>
          <w:tcPr>
            <w:tcW w:w="2126" w:type="dxa"/>
            <w:tcBorders>
              <w:left w:val="nil"/>
              <w:right w:val="nil"/>
            </w:tcBorders>
            <w:shd w:val="clear" w:color="auto" w:fill="auto"/>
          </w:tcPr>
          <w:p w:rsidR="008E69DE" w:rsidRPr="005055C5" w:rsidRDefault="008E69DE" w:rsidP="004B4D3A">
            <w:pPr>
              <w:spacing w:line="360" w:lineRule="auto"/>
              <w:rPr>
                <w:rFonts w:ascii="Times New Roman" w:hAnsi="Times New Roman" w:cs="Times New Roman"/>
                <w:sz w:val="24"/>
                <w:szCs w:val="24"/>
              </w:rPr>
            </w:pPr>
            <w:r w:rsidRPr="005055C5">
              <w:rPr>
                <w:rFonts w:ascii="Times New Roman" w:hAnsi="Times New Roman" w:cs="Times New Roman"/>
                <w:b/>
                <w:sz w:val="24"/>
                <w:szCs w:val="24"/>
              </w:rPr>
              <w:t>BİÇİMLERİ</w:t>
            </w:r>
          </w:p>
        </w:tc>
        <w:tc>
          <w:tcPr>
            <w:tcW w:w="1722" w:type="dxa"/>
            <w:tcBorders>
              <w:left w:val="nil"/>
            </w:tcBorders>
            <w:shd w:val="clear" w:color="auto" w:fill="auto"/>
          </w:tcPr>
          <w:p w:rsidR="008E69DE" w:rsidRPr="005055C5" w:rsidRDefault="008E69DE" w:rsidP="004B4D3A">
            <w:pPr>
              <w:spacing w:line="360" w:lineRule="auto"/>
              <w:jc w:val="both"/>
              <w:rPr>
                <w:rFonts w:ascii="Times New Roman" w:hAnsi="Times New Roman" w:cs="Times New Roman"/>
                <w:sz w:val="24"/>
                <w:szCs w:val="24"/>
              </w:rPr>
            </w:pPr>
          </w:p>
        </w:tc>
      </w:tr>
      <w:tr w:rsidR="008E69DE" w:rsidTr="003B6B04">
        <w:trPr>
          <w:trHeight w:val="678"/>
        </w:trPr>
        <w:tc>
          <w:tcPr>
            <w:tcW w:w="1087" w:type="dxa"/>
            <w:shd w:val="clear" w:color="auto" w:fill="auto"/>
          </w:tcPr>
          <w:p w:rsidR="008E69DE" w:rsidRPr="00B622C3" w:rsidRDefault="008E69DE" w:rsidP="004B4D3A">
            <w:pPr>
              <w:spacing w:line="276" w:lineRule="auto"/>
              <w:jc w:val="both"/>
              <w:rPr>
                <w:rFonts w:ascii="Times New Roman" w:hAnsi="Times New Roman" w:cs="Times New Roman"/>
                <w:b/>
                <w:sz w:val="24"/>
                <w:szCs w:val="24"/>
              </w:rPr>
            </w:pPr>
            <w:r w:rsidRPr="00B622C3">
              <w:rPr>
                <w:rFonts w:ascii="Times New Roman" w:hAnsi="Times New Roman" w:cs="Times New Roman"/>
                <w:b/>
                <w:sz w:val="24"/>
                <w:szCs w:val="24"/>
              </w:rPr>
              <w:t xml:space="preserve">İdari Denetim </w:t>
            </w:r>
          </w:p>
        </w:tc>
        <w:tc>
          <w:tcPr>
            <w:tcW w:w="1120" w:type="dxa"/>
            <w:shd w:val="clear" w:color="auto" w:fill="auto"/>
          </w:tcPr>
          <w:p w:rsidR="008E69DE" w:rsidRPr="00B622C3" w:rsidRDefault="008E69DE" w:rsidP="004B4D3A">
            <w:pPr>
              <w:spacing w:line="276" w:lineRule="auto"/>
              <w:jc w:val="both"/>
              <w:rPr>
                <w:rFonts w:ascii="Times New Roman" w:hAnsi="Times New Roman" w:cs="Times New Roman"/>
                <w:b/>
                <w:sz w:val="24"/>
                <w:szCs w:val="24"/>
              </w:rPr>
            </w:pPr>
            <w:r w:rsidRPr="00B622C3">
              <w:rPr>
                <w:rFonts w:ascii="Times New Roman" w:hAnsi="Times New Roman" w:cs="Times New Roman"/>
                <w:b/>
                <w:sz w:val="24"/>
                <w:szCs w:val="24"/>
              </w:rPr>
              <w:t xml:space="preserve">Siyasi Denetim </w:t>
            </w:r>
          </w:p>
        </w:tc>
        <w:tc>
          <w:tcPr>
            <w:tcW w:w="1162" w:type="dxa"/>
            <w:shd w:val="clear" w:color="auto" w:fill="auto"/>
          </w:tcPr>
          <w:p w:rsidR="008E69DE" w:rsidRPr="00B622C3" w:rsidRDefault="008E69DE" w:rsidP="004B4D3A">
            <w:pPr>
              <w:spacing w:line="276" w:lineRule="auto"/>
              <w:jc w:val="both"/>
              <w:rPr>
                <w:rFonts w:ascii="Times New Roman" w:hAnsi="Times New Roman" w:cs="Times New Roman"/>
                <w:b/>
                <w:sz w:val="24"/>
                <w:szCs w:val="24"/>
              </w:rPr>
            </w:pPr>
            <w:r w:rsidRPr="00B622C3">
              <w:rPr>
                <w:rFonts w:ascii="Times New Roman" w:hAnsi="Times New Roman" w:cs="Times New Roman"/>
                <w:b/>
                <w:sz w:val="24"/>
                <w:szCs w:val="24"/>
              </w:rPr>
              <w:t>Yargı Denetimi</w:t>
            </w:r>
          </w:p>
        </w:tc>
        <w:tc>
          <w:tcPr>
            <w:tcW w:w="1417" w:type="dxa"/>
            <w:shd w:val="clear" w:color="auto" w:fill="auto"/>
          </w:tcPr>
          <w:p w:rsidR="008E69DE" w:rsidRPr="00B622C3" w:rsidRDefault="008E69DE" w:rsidP="004B4D3A">
            <w:pPr>
              <w:spacing w:line="276" w:lineRule="auto"/>
              <w:jc w:val="both"/>
              <w:rPr>
                <w:rFonts w:ascii="Times New Roman" w:hAnsi="Times New Roman" w:cs="Times New Roman"/>
                <w:b/>
                <w:sz w:val="24"/>
                <w:szCs w:val="24"/>
              </w:rPr>
            </w:pPr>
            <w:r w:rsidRPr="00B622C3">
              <w:rPr>
                <w:rFonts w:ascii="Times New Roman" w:hAnsi="Times New Roman" w:cs="Times New Roman"/>
                <w:b/>
                <w:sz w:val="24"/>
                <w:szCs w:val="24"/>
              </w:rPr>
              <w:t>Kamuoyu Denetimi</w:t>
            </w:r>
          </w:p>
        </w:tc>
        <w:tc>
          <w:tcPr>
            <w:tcW w:w="2126" w:type="dxa"/>
            <w:shd w:val="clear" w:color="auto" w:fill="auto"/>
          </w:tcPr>
          <w:p w:rsidR="008E69DE" w:rsidRPr="00B622C3" w:rsidRDefault="008E69DE" w:rsidP="004B4D3A">
            <w:pPr>
              <w:spacing w:line="276" w:lineRule="auto"/>
              <w:jc w:val="both"/>
              <w:rPr>
                <w:rFonts w:ascii="Times New Roman" w:hAnsi="Times New Roman" w:cs="Times New Roman"/>
                <w:b/>
                <w:sz w:val="24"/>
                <w:szCs w:val="24"/>
              </w:rPr>
            </w:pPr>
            <w:r w:rsidRPr="00B622C3">
              <w:rPr>
                <w:rFonts w:ascii="Times New Roman" w:hAnsi="Times New Roman" w:cs="Times New Roman"/>
                <w:b/>
                <w:sz w:val="24"/>
                <w:szCs w:val="24"/>
              </w:rPr>
              <w:t>Ombudsman Denetimi</w:t>
            </w:r>
          </w:p>
        </w:tc>
        <w:tc>
          <w:tcPr>
            <w:tcW w:w="1722" w:type="dxa"/>
            <w:shd w:val="clear" w:color="auto" w:fill="auto"/>
          </w:tcPr>
          <w:p w:rsidR="008E69DE" w:rsidRPr="00B622C3" w:rsidRDefault="008E69DE" w:rsidP="004B4D3A">
            <w:pPr>
              <w:spacing w:line="276" w:lineRule="auto"/>
              <w:jc w:val="both"/>
              <w:rPr>
                <w:rFonts w:ascii="Times New Roman" w:hAnsi="Times New Roman" w:cs="Times New Roman"/>
                <w:b/>
                <w:sz w:val="24"/>
                <w:szCs w:val="24"/>
              </w:rPr>
            </w:pPr>
            <w:r w:rsidRPr="00B622C3">
              <w:rPr>
                <w:rFonts w:ascii="Times New Roman" w:hAnsi="Times New Roman" w:cs="Times New Roman"/>
                <w:b/>
                <w:sz w:val="24"/>
                <w:szCs w:val="24"/>
              </w:rPr>
              <w:t>Uluslararası Denetim</w:t>
            </w:r>
          </w:p>
        </w:tc>
      </w:tr>
      <w:tr w:rsidR="008E69DE" w:rsidTr="003B6B04">
        <w:trPr>
          <w:trHeight w:val="881"/>
        </w:trPr>
        <w:tc>
          <w:tcPr>
            <w:tcW w:w="1087" w:type="dxa"/>
            <w:shd w:val="clear" w:color="auto" w:fill="auto"/>
          </w:tcPr>
          <w:p w:rsidR="008E69DE" w:rsidRPr="005055C5" w:rsidRDefault="008E69DE" w:rsidP="004B4D3A">
            <w:pPr>
              <w:spacing w:line="276" w:lineRule="auto"/>
              <w:jc w:val="both"/>
              <w:rPr>
                <w:rFonts w:ascii="Times New Roman" w:hAnsi="Times New Roman" w:cs="Times New Roman"/>
                <w:sz w:val="24"/>
                <w:szCs w:val="24"/>
              </w:rPr>
            </w:pPr>
            <w:r w:rsidRPr="005055C5">
              <w:rPr>
                <w:rFonts w:ascii="Times New Roman" w:hAnsi="Times New Roman" w:cs="Times New Roman"/>
                <w:sz w:val="24"/>
                <w:szCs w:val="24"/>
              </w:rPr>
              <w:t xml:space="preserve">İç-Dış Denetim </w:t>
            </w:r>
          </w:p>
        </w:tc>
        <w:tc>
          <w:tcPr>
            <w:tcW w:w="1120" w:type="dxa"/>
            <w:shd w:val="clear" w:color="auto" w:fill="auto"/>
          </w:tcPr>
          <w:p w:rsidR="008E69DE" w:rsidRPr="005055C5" w:rsidRDefault="008E69DE" w:rsidP="004B4D3A">
            <w:pPr>
              <w:spacing w:line="276" w:lineRule="auto"/>
              <w:jc w:val="both"/>
              <w:rPr>
                <w:rFonts w:ascii="Times New Roman" w:hAnsi="Times New Roman" w:cs="Times New Roman"/>
                <w:sz w:val="24"/>
                <w:szCs w:val="24"/>
              </w:rPr>
            </w:pPr>
            <w:r w:rsidRPr="005055C5">
              <w:rPr>
                <w:rFonts w:ascii="Times New Roman" w:hAnsi="Times New Roman" w:cs="Times New Roman"/>
                <w:sz w:val="24"/>
                <w:szCs w:val="24"/>
              </w:rPr>
              <w:t>Yasama Yürütme</w:t>
            </w:r>
          </w:p>
        </w:tc>
        <w:tc>
          <w:tcPr>
            <w:tcW w:w="1162" w:type="dxa"/>
            <w:shd w:val="clear" w:color="auto" w:fill="auto"/>
          </w:tcPr>
          <w:p w:rsidR="008E69DE" w:rsidRPr="005055C5" w:rsidRDefault="008E69DE" w:rsidP="004B4D3A">
            <w:pPr>
              <w:spacing w:line="276" w:lineRule="auto"/>
              <w:jc w:val="both"/>
              <w:rPr>
                <w:rFonts w:ascii="Times New Roman" w:hAnsi="Times New Roman" w:cs="Times New Roman"/>
                <w:sz w:val="24"/>
                <w:szCs w:val="24"/>
              </w:rPr>
            </w:pPr>
            <w:r w:rsidRPr="005055C5">
              <w:rPr>
                <w:rFonts w:ascii="Times New Roman" w:hAnsi="Times New Roman" w:cs="Times New Roman"/>
                <w:sz w:val="24"/>
                <w:szCs w:val="24"/>
              </w:rPr>
              <w:t>Anayasa Adli, İdari, Askeri</w:t>
            </w:r>
          </w:p>
        </w:tc>
        <w:tc>
          <w:tcPr>
            <w:tcW w:w="1417" w:type="dxa"/>
            <w:shd w:val="clear" w:color="auto" w:fill="auto"/>
          </w:tcPr>
          <w:p w:rsidR="008E69DE" w:rsidRPr="005055C5" w:rsidRDefault="008E69DE" w:rsidP="004B4D3A">
            <w:pPr>
              <w:spacing w:line="276" w:lineRule="auto"/>
              <w:jc w:val="both"/>
              <w:rPr>
                <w:rFonts w:ascii="Times New Roman" w:hAnsi="Times New Roman" w:cs="Times New Roman"/>
                <w:sz w:val="24"/>
                <w:szCs w:val="24"/>
              </w:rPr>
            </w:pPr>
            <w:r w:rsidRPr="005055C5">
              <w:rPr>
                <w:rFonts w:ascii="Times New Roman" w:hAnsi="Times New Roman" w:cs="Times New Roman"/>
                <w:sz w:val="24"/>
                <w:szCs w:val="24"/>
              </w:rPr>
              <w:t>Kamuoyu, Muhalefet, Baskı Grupları</w:t>
            </w:r>
          </w:p>
        </w:tc>
        <w:tc>
          <w:tcPr>
            <w:tcW w:w="2126" w:type="dxa"/>
            <w:shd w:val="clear" w:color="auto" w:fill="auto"/>
          </w:tcPr>
          <w:p w:rsidR="008E69DE" w:rsidRPr="005055C5" w:rsidRDefault="008E69DE" w:rsidP="004B4D3A">
            <w:pPr>
              <w:spacing w:line="276" w:lineRule="auto"/>
              <w:jc w:val="both"/>
              <w:rPr>
                <w:rFonts w:ascii="Times New Roman" w:hAnsi="Times New Roman" w:cs="Times New Roman"/>
                <w:sz w:val="24"/>
                <w:szCs w:val="24"/>
              </w:rPr>
            </w:pPr>
            <w:r w:rsidRPr="005055C5">
              <w:rPr>
                <w:rFonts w:ascii="Times New Roman" w:hAnsi="Times New Roman" w:cs="Times New Roman"/>
                <w:sz w:val="24"/>
                <w:szCs w:val="24"/>
              </w:rPr>
              <w:t>Ülkelerin bünyesinde kurduğu çeşitli Ombudsmanlıklar</w:t>
            </w:r>
          </w:p>
        </w:tc>
        <w:tc>
          <w:tcPr>
            <w:tcW w:w="1722" w:type="dxa"/>
            <w:shd w:val="clear" w:color="auto" w:fill="auto"/>
          </w:tcPr>
          <w:p w:rsidR="008E69DE" w:rsidRPr="005055C5" w:rsidRDefault="008E69DE" w:rsidP="004B4D3A">
            <w:pPr>
              <w:spacing w:line="276" w:lineRule="auto"/>
              <w:jc w:val="both"/>
              <w:rPr>
                <w:rFonts w:ascii="Times New Roman" w:hAnsi="Times New Roman" w:cs="Times New Roman"/>
                <w:sz w:val="24"/>
                <w:szCs w:val="24"/>
              </w:rPr>
            </w:pPr>
            <w:r w:rsidRPr="005055C5">
              <w:rPr>
                <w:rFonts w:ascii="Times New Roman" w:hAnsi="Times New Roman" w:cs="Times New Roman"/>
                <w:sz w:val="24"/>
                <w:szCs w:val="24"/>
              </w:rPr>
              <w:t>Uluslararası kurum veya kuruluşlar.</w:t>
            </w:r>
          </w:p>
        </w:tc>
      </w:tr>
    </w:tbl>
    <w:p w:rsidR="008E69DE" w:rsidRPr="003B6B04" w:rsidRDefault="008E69DE" w:rsidP="003B6B04">
      <w:pPr>
        <w:spacing w:after="0"/>
        <w:jc w:val="center"/>
        <w:rPr>
          <w:rFonts w:ascii="Times New Roman" w:hAnsi="Times New Roman" w:cs="Times New Roman"/>
          <w:sz w:val="20"/>
          <w:szCs w:val="20"/>
        </w:rPr>
      </w:pPr>
      <w:r w:rsidRPr="003B6B04">
        <w:rPr>
          <w:rFonts w:ascii="Times New Roman" w:hAnsi="Times New Roman" w:cs="Times New Roman"/>
          <w:sz w:val="20"/>
          <w:szCs w:val="20"/>
        </w:rPr>
        <w:t>Kaynak:</w:t>
      </w:r>
      <w:r w:rsidR="003B6B04">
        <w:rPr>
          <w:rFonts w:ascii="Times New Roman" w:hAnsi="Times New Roman" w:cs="Times New Roman"/>
          <w:sz w:val="20"/>
          <w:szCs w:val="20"/>
        </w:rPr>
        <w:t xml:space="preserve"> Ertekin,</w:t>
      </w:r>
      <w:r w:rsidR="003B6B04" w:rsidRPr="003B6B04">
        <w:rPr>
          <w:rFonts w:ascii="Times New Roman" w:hAnsi="Times New Roman" w:cs="Times New Roman"/>
          <w:sz w:val="20"/>
          <w:szCs w:val="20"/>
        </w:rPr>
        <w:t xml:space="preserve"> </w:t>
      </w:r>
      <w:r w:rsidR="003B6B04">
        <w:rPr>
          <w:rFonts w:ascii="Times New Roman" w:hAnsi="Times New Roman" w:cs="Times New Roman"/>
          <w:sz w:val="20"/>
          <w:szCs w:val="20"/>
        </w:rPr>
        <w:t>Y., (1998). Çağdaş Yönetim ve Denetim.</w:t>
      </w:r>
      <w:r w:rsidRPr="003B6B04">
        <w:rPr>
          <w:rFonts w:ascii="Times New Roman" w:hAnsi="Times New Roman" w:cs="Times New Roman"/>
          <w:sz w:val="20"/>
          <w:szCs w:val="20"/>
        </w:rPr>
        <w:t xml:space="preserve"> Türk İdare Dergisi, Cumhuriye</w:t>
      </w:r>
      <w:r w:rsidR="003B6B04">
        <w:rPr>
          <w:rFonts w:ascii="Times New Roman" w:hAnsi="Times New Roman" w:cs="Times New Roman"/>
          <w:sz w:val="20"/>
          <w:szCs w:val="20"/>
        </w:rPr>
        <w:t xml:space="preserve">tin 75. Yılına </w:t>
      </w:r>
      <w:r w:rsidR="00DE37AF">
        <w:rPr>
          <w:rFonts w:ascii="Times New Roman" w:hAnsi="Times New Roman" w:cs="Times New Roman"/>
          <w:sz w:val="20"/>
          <w:szCs w:val="20"/>
        </w:rPr>
        <w:t xml:space="preserve">Özel Sayı, 421, </w:t>
      </w:r>
      <w:r w:rsidR="003B6B04">
        <w:rPr>
          <w:rFonts w:ascii="Times New Roman" w:hAnsi="Times New Roman" w:cs="Times New Roman"/>
          <w:sz w:val="20"/>
          <w:szCs w:val="20"/>
        </w:rPr>
        <w:t>498. v</w:t>
      </w:r>
      <w:r w:rsidRPr="003B6B04">
        <w:rPr>
          <w:rFonts w:ascii="Times New Roman" w:hAnsi="Times New Roman" w:cs="Times New Roman"/>
          <w:sz w:val="20"/>
          <w:szCs w:val="20"/>
        </w:rPr>
        <w:t xml:space="preserve">e Parlak, </w:t>
      </w:r>
      <w:r w:rsidR="003B6B04" w:rsidRPr="003B6B04">
        <w:rPr>
          <w:rFonts w:ascii="Times New Roman" w:hAnsi="Times New Roman" w:cs="Times New Roman"/>
          <w:sz w:val="20"/>
          <w:szCs w:val="20"/>
        </w:rPr>
        <w:t>B</w:t>
      </w:r>
      <w:r w:rsidR="003B6B04">
        <w:rPr>
          <w:rFonts w:ascii="Times New Roman" w:hAnsi="Times New Roman" w:cs="Times New Roman"/>
          <w:sz w:val="20"/>
          <w:szCs w:val="20"/>
        </w:rPr>
        <w:t xml:space="preserve">. ve </w:t>
      </w:r>
      <w:r w:rsidRPr="003B6B04">
        <w:rPr>
          <w:rFonts w:ascii="Times New Roman" w:hAnsi="Times New Roman" w:cs="Times New Roman"/>
          <w:sz w:val="20"/>
          <w:szCs w:val="20"/>
        </w:rPr>
        <w:t xml:space="preserve">Doğan, </w:t>
      </w:r>
      <w:r w:rsidR="003B6B04">
        <w:rPr>
          <w:rFonts w:ascii="Times New Roman" w:hAnsi="Times New Roman" w:cs="Times New Roman"/>
          <w:sz w:val="20"/>
          <w:szCs w:val="20"/>
        </w:rPr>
        <w:t xml:space="preserve">K. C., (2019). </w:t>
      </w:r>
      <w:r w:rsidR="00DE37AF">
        <w:rPr>
          <w:rFonts w:ascii="Times New Roman" w:hAnsi="Times New Roman" w:cs="Times New Roman"/>
          <w:sz w:val="20"/>
          <w:szCs w:val="20"/>
        </w:rPr>
        <w:t>Kamu Yönetiminde Denetim v</w:t>
      </w:r>
      <w:r w:rsidRPr="003B6B04">
        <w:rPr>
          <w:rFonts w:ascii="Times New Roman" w:hAnsi="Times New Roman" w:cs="Times New Roman"/>
          <w:sz w:val="20"/>
          <w:szCs w:val="20"/>
        </w:rPr>
        <w:t>e Ombudsmanlı</w:t>
      </w:r>
      <w:r w:rsidR="003B6B04">
        <w:rPr>
          <w:rFonts w:ascii="Times New Roman" w:hAnsi="Times New Roman" w:cs="Times New Roman"/>
          <w:sz w:val="20"/>
          <w:szCs w:val="20"/>
        </w:rPr>
        <w:t>k Dünya Ve Türkiye Uygulamaları</w:t>
      </w:r>
      <w:r w:rsidRPr="003B6B04">
        <w:rPr>
          <w:rFonts w:ascii="Times New Roman" w:hAnsi="Times New Roman" w:cs="Times New Roman"/>
          <w:sz w:val="20"/>
          <w:szCs w:val="20"/>
        </w:rPr>
        <w:t>,</w:t>
      </w:r>
      <w:r w:rsidR="004F2EB5" w:rsidRPr="003B6B04">
        <w:rPr>
          <w:rFonts w:ascii="Times New Roman" w:hAnsi="Times New Roman" w:cs="Times New Roman"/>
          <w:sz w:val="20"/>
          <w:szCs w:val="20"/>
        </w:rPr>
        <w:t xml:space="preserve"> </w:t>
      </w:r>
      <w:r w:rsidR="003B6B04" w:rsidRPr="003B6B04">
        <w:rPr>
          <w:rFonts w:ascii="Times New Roman" w:hAnsi="Times New Roman" w:cs="Times New Roman"/>
          <w:sz w:val="20"/>
          <w:szCs w:val="20"/>
        </w:rPr>
        <w:t>2. Baskı,</w:t>
      </w:r>
      <w:r w:rsidR="003B6B04">
        <w:rPr>
          <w:rFonts w:ascii="Times New Roman" w:hAnsi="Times New Roman" w:cs="Times New Roman"/>
          <w:sz w:val="20"/>
          <w:szCs w:val="20"/>
        </w:rPr>
        <w:t xml:space="preserve"> Bursa:</w:t>
      </w:r>
      <w:r w:rsidR="003B6B04" w:rsidRPr="003B6B04">
        <w:rPr>
          <w:rFonts w:ascii="Times New Roman" w:hAnsi="Times New Roman" w:cs="Times New Roman"/>
          <w:sz w:val="20"/>
          <w:szCs w:val="20"/>
        </w:rPr>
        <w:t xml:space="preserve"> </w:t>
      </w:r>
      <w:r w:rsidR="00DE37AF">
        <w:rPr>
          <w:rFonts w:ascii="Times New Roman" w:hAnsi="Times New Roman" w:cs="Times New Roman"/>
          <w:sz w:val="20"/>
          <w:szCs w:val="20"/>
        </w:rPr>
        <w:t>Ekin Yayın Dağıtım,</w:t>
      </w:r>
      <w:r w:rsidR="003B6B04">
        <w:rPr>
          <w:rFonts w:ascii="Times New Roman" w:hAnsi="Times New Roman" w:cs="Times New Roman"/>
          <w:sz w:val="20"/>
          <w:szCs w:val="20"/>
        </w:rPr>
        <w:t xml:space="preserve"> 11.</w:t>
      </w:r>
    </w:p>
    <w:p w:rsidR="004B4D3A" w:rsidRDefault="004B4D3A" w:rsidP="00137C3E">
      <w:pPr>
        <w:spacing w:after="0" w:line="360" w:lineRule="auto"/>
        <w:ind w:firstLine="709"/>
        <w:jc w:val="both"/>
        <w:rPr>
          <w:rFonts w:ascii="Times New Roman" w:hAnsi="Times New Roman" w:cs="Times New Roman"/>
          <w:sz w:val="24"/>
          <w:szCs w:val="24"/>
        </w:rPr>
      </w:pPr>
    </w:p>
    <w:p w:rsidR="00137C3E" w:rsidRPr="00137C3E" w:rsidRDefault="00137C3E" w:rsidP="003B6B04">
      <w:pPr>
        <w:spacing w:after="0" w:line="360" w:lineRule="auto"/>
        <w:ind w:firstLine="709"/>
        <w:jc w:val="both"/>
        <w:rPr>
          <w:rFonts w:ascii="Times New Roman" w:hAnsi="Times New Roman" w:cs="Times New Roman"/>
          <w:sz w:val="24"/>
          <w:szCs w:val="24"/>
        </w:rPr>
      </w:pPr>
      <w:r w:rsidRPr="00137C3E">
        <w:rPr>
          <w:rFonts w:ascii="Times New Roman" w:hAnsi="Times New Roman" w:cs="Times New Roman"/>
          <w:sz w:val="24"/>
          <w:szCs w:val="24"/>
        </w:rPr>
        <w:t>Tablo 3’t</w:t>
      </w:r>
      <w:r w:rsidR="003B6B04">
        <w:rPr>
          <w:rFonts w:ascii="Times New Roman" w:hAnsi="Times New Roman" w:cs="Times New Roman"/>
          <w:sz w:val="24"/>
          <w:szCs w:val="24"/>
        </w:rPr>
        <w:t>e bahsedilen denetim türleri hakkında</w:t>
      </w:r>
      <w:r w:rsidRPr="00137C3E">
        <w:rPr>
          <w:rFonts w:ascii="Times New Roman" w:hAnsi="Times New Roman" w:cs="Times New Roman"/>
          <w:sz w:val="24"/>
          <w:szCs w:val="24"/>
        </w:rPr>
        <w:t xml:space="preserve"> kısaca bil</w:t>
      </w:r>
      <w:r w:rsidR="004B2006">
        <w:rPr>
          <w:rFonts w:ascii="Times New Roman" w:hAnsi="Times New Roman" w:cs="Times New Roman"/>
          <w:sz w:val="24"/>
          <w:szCs w:val="24"/>
        </w:rPr>
        <w:t>gi vermek gerekmektedir. İdari d</w:t>
      </w:r>
      <w:r w:rsidRPr="00137C3E">
        <w:rPr>
          <w:rFonts w:ascii="Times New Roman" w:hAnsi="Times New Roman" w:cs="Times New Roman"/>
          <w:sz w:val="24"/>
          <w:szCs w:val="24"/>
        </w:rPr>
        <w:t>enetimlerin en temeli olan hiyerarşik denetim, ast-üst ilişkilerinin</w:t>
      </w:r>
      <w:r w:rsidR="003B6B04">
        <w:rPr>
          <w:rFonts w:ascii="Times New Roman" w:hAnsi="Times New Roman" w:cs="Times New Roman"/>
          <w:sz w:val="24"/>
          <w:szCs w:val="24"/>
        </w:rPr>
        <w:t xml:space="preserve"> kaynağını oluşturur.</w:t>
      </w:r>
      <w:r w:rsidRPr="00137C3E">
        <w:rPr>
          <w:rFonts w:ascii="Times New Roman" w:hAnsi="Times New Roman" w:cs="Times New Roman"/>
          <w:sz w:val="24"/>
          <w:szCs w:val="24"/>
        </w:rPr>
        <w:t xml:space="preserve"> </w:t>
      </w:r>
      <w:r w:rsidR="003B6B04">
        <w:rPr>
          <w:rFonts w:ascii="Times New Roman" w:hAnsi="Times New Roman" w:cs="Times New Roman"/>
          <w:sz w:val="24"/>
          <w:szCs w:val="24"/>
        </w:rPr>
        <w:t xml:space="preserve">Üst konumdaki kişilerin ast konumda olan kişileri denetimi </w:t>
      </w:r>
      <w:r w:rsidR="003B6B04">
        <w:rPr>
          <w:rFonts w:ascii="Times New Roman" w:hAnsi="Times New Roman" w:cs="Times New Roman"/>
          <w:sz w:val="24"/>
          <w:szCs w:val="24"/>
        </w:rPr>
        <w:lastRenderedPageBreak/>
        <w:t xml:space="preserve">sonucunda ortaya çıkan </w:t>
      </w:r>
      <w:r w:rsidRPr="003B6B04">
        <w:rPr>
          <w:rFonts w:ascii="Times New Roman" w:hAnsi="Times New Roman" w:cs="Times New Roman"/>
          <w:sz w:val="24"/>
          <w:szCs w:val="24"/>
        </w:rPr>
        <w:t xml:space="preserve">denetim </w:t>
      </w:r>
      <w:r w:rsidR="003B6B04">
        <w:rPr>
          <w:rFonts w:ascii="Times New Roman" w:hAnsi="Times New Roman" w:cs="Times New Roman"/>
          <w:sz w:val="24"/>
          <w:szCs w:val="24"/>
        </w:rPr>
        <w:t xml:space="preserve">türüdür.  </w:t>
      </w:r>
      <w:r w:rsidRPr="00137C3E">
        <w:rPr>
          <w:rFonts w:ascii="Times New Roman" w:hAnsi="Times New Roman" w:cs="Times New Roman"/>
          <w:sz w:val="24"/>
          <w:szCs w:val="24"/>
        </w:rPr>
        <w:t>Hiyerarşik yapı içerisinde üst konumundakilerin astlarını denetlemeleri, yapılan iş ve işlemlerin denetlenmelerini de kapsar</w:t>
      </w:r>
      <w:r w:rsidR="00F36057">
        <w:rPr>
          <w:rFonts w:ascii="Times New Roman" w:hAnsi="Times New Roman" w:cs="Times New Roman"/>
          <w:sz w:val="24"/>
          <w:szCs w:val="24"/>
        </w:rPr>
        <w:t xml:space="preserve"> (Ertekin, 1998: 498-499)</w:t>
      </w:r>
      <w:r w:rsidR="003B6B04">
        <w:rPr>
          <w:rFonts w:ascii="Times New Roman" w:hAnsi="Times New Roman" w:cs="Times New Roman"/>
          <w:sz w:val="24"/>
          <w:szCs w:val="24"/>
        </w:rPr>
        <w:t>.</w:t>
      </w:r>
      <w:r w:rsidR="003B6B04" w:rsidRPr="003B6B04">
        <w:rPr>
          <w:rFonts w:ascii="Times New Roman" w:hAnsi="Times New Roman" w:cs="Times New Roman"/>
          <w:sz w:val="24"/>
          <w:szCs w:val="24"/>
        </w:rPr>
        <w:t xml:space="preserve"> </w:t>
      </w:r>
      <w:r w:rsidR="003B6B04">
        <w:rPr>
          <w:rFonts w:ascii="Times New Roman" w:hAnsi="Times New Roman" w:cs="Times New Roman"/>
          <w:sz w:val="24"/>
          <w:szCs w:val="24"/>
        </w:rPr>
        <w:t xml:space="preserve">Yargı denetimi yasalara dayanan ve hukuka uygunluk denetiminin mahkemeler aracılığı ile gerçekleştirildiği denetim türüdür. </w:t>
      </w:r>
    </w:p>
    <w:p w:rsidR="008E69DE" w:rsidRPr="004B2006" w:rsidRDefault="008E69DE" w:rsidP="008E69DE">
      <w:pPr>
        <w:spacing w:after="0" w:line="360" w:lineRule="auto"/>
        <w:ind w:firstLine="709"/>
        <w:jc w:val="both"/>
        <w:rPr>
          <w:rFonts w:ascii="Times New Roman" w:hAnsi="Times New Roman" w:cs="Times New Roman"/>
          <w:color w:val="FF0000"/>
          <w:sz w:val="24"/>
          <w:szCs w:val="24"/>
        </w:rPr>
      </w:pPr>
      <w:r w:rsidRPr="005055C5">
        <w:rPr>
          <w:rFonts w:ascii="Times New Roman" w:hAnsi="Times New Roman" w:cs="Times New Roman"/>
          <w:sz w:val="24"/>
          <w:szCs w:val="24"/>
        </w:rPr>
        <w:t>Diğer denetim metotları arasında Ombudsman denetimi kendine özgü bir yapıya, uygulama tekniklerine ve almış olduğu sonuçlar neticesinde dikkate değer farklılıklar bulunmaktadır. Günümüzde birçok ülke</w:t>
      </w:r>
      <w:r w:rsidR="004B2006">
        <w:rPr>
          <w:rFonts w:ascii="Times New Roman" w:hAnsi="Times New Roman" w:cs="Times New Roman"/>
          <w:sz w:val="24"/>
          <w:szCs w:val="24"/>
        </w:rPr>
        <w:t>de kullanılan ombudsman denetim</w:t>
      </w:r>
      <w:r w:rsidRPr="005055C5">
        <w:rPr>
          <w:rFonts w:ascii="Times New Roman" w:hAnsi="Times New Roman" w:cs="Times New Roman"/>
          <w:sz w:val="24"/>
          <w:szCs w:val="24"/>
        </w:rPr>
        <w:t>i</w:t>
      </w:r>
      <w:r w:rsidR="004B2006">
        <w:rPr>
          <w:rFonts w:ascii="Times New Roman" w:hAnsi="Times New Roman" w:cs="Times New Roman"/>
          <w:sz w:val="24"/>
          <w:szCs w:val="24"/>
        </w:rPr>
        <w:t>, i</w:t>
      </w:r>
      <w:r w:rsidRPr="005055C5">
        <w:rPr>
          <w:rFonts w:ascii="Times New Roman" w:hAnsi="Times New Roman" w:cs="Times New Roman"/>
          <w:sz w:val="24"/>
          <w:szCs w:val="24"/>
        </w:rPr>
        <w:t>l</w:t>
      </w:r>
      <w:r w:rsidR="003B6B04">
        <w:rPr>
          <w:rFonts w:ascii="Times New Roman" w:hAnsi="Times New Roman" w:cs="Times New Roman"/>
          <w:sz w:val="24"/>
          <w:szCs w:val="24"/>
        </w:rPr>
        <w:t>k olarak İsveç'te ortaya çıkmıştır. Ayrıca ombudsman denetimi ü</w:t>
      </w:r>
      <w:r w:rsidRPr="005055C5">
        <w:rPr>
          <w:rFonts w:ascii="Times New Roman" w:hAnsi="Times New Roman" w:cs="Times New Roman"/>
          <w:sz w:val="24"/>
          <w:szCs w:val="24"/>
        </w:rPr>
        <w:t>lkelerin sahip olduğu ekonomik, sosy</w:t>
      </w:r>
      <w:r w:rsidR="003B6B04">
        <w:rPr>
          <w:rFonts w:ascii="Times New Roman" w:hAnsi="Times New Roman" w:cs="Times New Roman"/>
          <w:sz w:val="24"/>
          <w:szCs w:val="24"/>
        </w:rPr>
        <w:t>al, kültürel ve siyasal şartlara</w:t>
      </w:r>
      <w:r w:rsidRPr="005055C5">
        <w:rPr>
          <w:rFonts w:ascii="Times New Roman" w:hAnsi="Times New Roman" w:cs="Times New Roman"/>
          <w:sz w:val="24"/>
          <w:szCs w:val="24"/>
        </w:rPr>
        <w:t xml:space="preserve"> göre çeşitlilik gösteren</w:t>
      </w:r>
      <w:r w:rsidR="003B6B04">
        <w:rPr>
          <w:rFonts w:ascii="Times New Roman" w:hAnsi="Times New Roman" w:cs="Times New Roman"/>
          <w:sz w:val="24"/>
          <w:szCs w:val="24"/>
        </w:rPr>
        <w:t xml:space="preserve"> bir denetim türüdür</w:t>
      </w:r>
      <w:r w:rsidRPr="005055C5">
        <w:rPr>
          <w:rFonts w:ascii="Times New Roman" w:hAnsi="Times New Roman" w:cs="Times New Roman"/>
          <w:sz w:val="24"/>
          <w:szCs w:val="24"/>
        </w:rPr>
        <w:t>. Bu ombudsmanlık sistemindeki çeşitliğe ö</w:t>
      </w:r>
      <w:r w:rsidR="008843B6">
        <w:rPr>
          <w:rFonts w:ascii="Times New Roman" w:hAnsi="Times New Roman" w:cs="Times New Roman"/>
          <w:sz w:val="24"/>
          <w:szCs w:val="24"/>
        </w:rPr>
        <w:t>rnek olarak; parlamento ombudsmanı</w:t>
      </w:r>
      <w:r w:rsidRPr="005055C5">
        <w:rPr>
          <w:rFonts w:ascii="Times New Roman" w:hAnsi="Times New Roman" w:cs="Times New Roman"/>
          <w:sz w:val="24"/>
          <w:szCs w:val="24"/>
        </w:rPr>
        <w:t>, insan hakları ombudsmanı, etik ayrımcılığına karşı ombudsman, akademik ombudsman, yerel yönetimler ombudsmanı, basın ombudsmanı gibi farklı birçok çeşitli alanda kurulmuştur</w:t>
      </w:r>
      <w:r w:rsidRPr="003B6B04">
        <w:rPr>
          <w:rFonts w:ascii="Times New Roman" w:hAnsi="Times New Roman" w:cs="Times New Roman"/>
          <w:sz w:val="24"/>
          <w:szCs w:val="24"/>
        </w:rPr>
        <w:t xml:space="preserve">. </w:t>
      </w:r>
      <w:r w:rsidR="003B6B04" w:rsidRPr="003B6B04">
        <w:rPr>
          <w:rFonts w:ascii="Times New Roman" w:hAnsi="Times New Roman" w:cs="Times New Roman"/>
          <w:sz w:val="24"/>
          <w:szCs w:val="24"/>
        </w:rPr>
        <w:t>İsveç'te kurulan ilk ombudsman, h</w:t>
      </w:r>
      <w:r w:rsidRPr="003B6B04">
        <w:rPr>
          <w:rFonts w:ascii="Times New Roman" w:hAnsi="Times New Roman" w:cs="Times New Roman"/>
          <w:sz w:val="24"/>
          <w:szCs w:val="24"/>
        </w:rPr>
        <w:t xml:space="preserve">ukuki denetim yolu haricinde bir </w:t>
      </w:r>
      <w:r w:rsidR="003B6B04" w:rsidRPr="003B6B04">
        <w:rPr>
          <w:rFonts w:ascii="Times New Roman" w:hAnsi="Times New Roman" w:cs="Times New Roman"/>
          <w:sz w:val="24"/>
          <w:szCs w:val="24"/>
        </w:rPr>
        <w:t>denetim yoludur. Bu o</w:t>
      </w:r>
      <w:r w:rsidRPr="003B6B04">
        <w:rPr>
          <w:rFonts w:ascii="Times New Roman" w:hAnsi="Times New Roman" w:cs="Times New Roman"/>
          <w:sz w:val="24"/>
          <w:szCs w:val="24"/>
        </w:rPr>
        <w:t>mbudsman denetimi, yürütme ve yargı denetiminden bağımsız olarak çalışma</w:t>
      </w:r>
      <w:r w:rsidR="003B6B04" w:rsidRPr="003B6B04">
        <w:rPr>
          <w:rFonts w:ascii="Times New Roman" w:hAnsi="Times New Roman" w:cs="Times New Roman"/>
          <w:sz w:val="24"/>
          <w:szCs w:val="24"/>
        </w:rPr>
        <w:t>kta</w:t>
      </w:r>
      <w:r w:rsidRPr="003B6B04">
        <w:rPr>
          <w:rFonts w:ascii="Times New Roman" w:hAnsi="Times New Roman" w:cs="Times New Roman"/>
          <w:sz w:val="24"/>
          <w:szCs w:val="24"/>
        </w:rPr>
        <w:t>, idare ve yürütmenin faaliyetlerini teftiş edebilme hakkını</w:t>
      </w:r>
      <w:r w:rsidR="003B6B04">
        <w:rPr>
          <w:rFonts w:ascii="Times New Roman" w:hAnsi="Times New Roman" w:cs="Times New Roman"/>
          <w:sz w:val="24"/>
          <w:szCs w:val="24"/>
        </w:rPr>
        <w:t xml:space="preserve"> </w:t>
      </w:r>
      <w:r w:rsidR="003B6B04" w:rsidRPr="003B6B04">
        <w:rPr>
          <w:rFonts w:ascii="Times New Roman" w:hAnsi="Times New Roman" w:cs="Times New Roman"/>
          <w:sz w:val="24"/>
          <w:szCs w:val="24"/>
        </w:rPr>
        <w:t>da</w:t>
      </w:r>
      <w:r w:rsidRPr="003B6B04">
        <w:rPr>
          <w:rFonts w:ascii="Times New Roman" w:hAnsi="Times New Roman" w:cs="Times New Roman"/>
          <w:sz w:val="24"/>
          <w:szCs w:val="24"/>
        </w:rPr>
        <w:t xml:space="preserve"> elinde bulunduruyordu.</w:t>
      </w:r>
      <w:r w:rsidR="003B6B04">
        <w:rPr>
          <w:rFonts w:ascii="Times New Roman" w:hAnsi="Times New Roman" w:cs="Times New Roman"/>
          <w:color w:val="FF0000"/>
          <w:sz w:val="24"/>
          <w:szCs w:val="24"/>
        </w:rPr>
        <w:t xml:space="preserve"> </w:t>
      </w:r>
      <w:r w:rsidR="003B6B04" w:rsidRPr="003B6B04">
        <w:rPr>
          <w:rFonts w:ascii="Times New Roman" w:hAnsi="Times New Roman" w:cs="Times New Roman"/>
          <w:sz w:val="24"/>
          <w:szCs w:val="24"/>
        </w:rPr>
        <w:t xml:space="preserve">Bunun yanında ombudsman, </w:t>
      </w:r>
      <w:r w:rsidRPr="003B6B04">
        <w:rPr>
          <w:rFonts w:ascii="Times New Roman" w:hAnsi="Times New Roman" w:cs="Times New Roman"/>
          <w:sz w:val="24"/>
          <w:szCs w:val="24"/>
        </w:rPr>
        <w:t>herhangi bir şikayet geldiği zaman kısmen de olsa yargıyı teftiş edebilme hakkına da sahipti. Ombudsmanın temel varlık sebepleri arasında insan haklarının korunması, vatandaşın yönetim kurumları tarafından çeşitli haksız uygulamalara maruz kalmasını önlemek gibi konular en önde gelmektedir</w:t>
      </w:r>
      <w:r w:rsidR="00F36057">
        <w:rPr>
          <w:rFonts w:ascii="Times New Roman" w:hAnsi="Times New Roman" w:cs="Times New Roman"/>
          <w:sz w:val="24"/>
          <w:szCs w:val="24"/>
        </w:rPr>
        <w:t xml:space="preserve"> (Özden, 2007:</w:t>
      </w:r>
      <w:r w:rsidR="00F6391C">
        <w:rPr>
          <w:rFonts w:ascii="Times New Roman" w:hAnsi="Times New Roman" w:cs="Times New Roman"/>
          <w:sz w:val="24"/>
          <w:szCs w:val="24"/>
        </w:rPr>
        <w:t xml:space="preserve"> </w:t>
      </w:r>
      <w:r w:rsidR="00F36057">
        <w:rPr>
          <w:rFonts w:ascii="Times New Roman" w:hAnsi="Times New Roman" w:cs="Times New Roman"/>
          <w:sz w:val="24"/>
          <w:szCs w:val="24"/>
        </w:rPr>
        <w:t>442)</w:t>
      </w:r>
      <w:r w:rsidRPr="003B6B04">
        <w:rPr>
          <w:rFonts w:ascii="Times New Roman" w:hAnsi="Times New Roman" w:cs="Times New Roman"/>
          <w:sz w:val="24"/>
          <w:szCs w:val="24"/>
        </w:rPr>
        <w:t>.</w:t>
      </w:r>
    </w:p>
    <w:p w:rsidR="008E69DE" w:rsidRPr="005055C5" w:rsidRDefault="008E69DE" w:rsidP="008E69DE">
      <w:pPr>
        <w:spacing w:after="0" w:line="360" w:lineRule="auto"/>
        <w:ind w:firstLine="709"/>
        <w:jc w:val="both"/>
        <w:rPr>
          <w:rFonts w:ascii="Times New Roman" w:hAnsi="Times New Roman" w:cs="Times New Roman"/>
          <w:sz w:val="24"/>
          <w:szCs w:val="24"/>
        </w:rPr>
      </w:pPr>
      <w:r w:rsidRPr="005055C5">
        <w:rPr>
          <w:rFonts w:ascii="Times New Roman" w:hAnsi="Times New Roman" w:cs="Times New Roman"/>
          <w:sz w:val="24"/>
          <w:szCs w:val="24"/>
        </w:rPr>
        <w:t>Ombudsman Kurumu herhangi bir sıradan vatandaşın rahatlıkla ulaşabildiği bir kurum olmalıdır. Vatandaşlar, yargısal ve yönetsel denetim kurumlarında karşılaştıkları karmaşık, masraflı ve ağır bürokratik iş yoğunluğuna sahip diğer kurumlardan farklı olarak Ombudsman, daha kolay ve ulaşabilir bir kurum ve denetim yolu olmalıdır.</w:t>
      </w:r>
      <w:r>
        <w:rPr>
          <w:rFonts w:ascii="Times New Roman" w:hAnsi="Times New Roman" w:cs="Times New Roman"/>
          <w:sz w:val="24"/>
          <w:szCs w:val="24"/>
        </w:rPr>
        <w:t xml:space="preserve"> </w:t>
      </w:r>
      <w:r w:rsidRPr="00B622C3">
        <w:rPr>
          <w:rFonts w:ascii="Times New Roman" w:hAnsi="Times New Roman" w:cs="Times New Roman"/>
          <w:sz w:val="24"/>
          <w:szCs w:val="24"/>
        </w:rPr>
        <w:t>Ombudsmanlık kurumu, her şeyi kendisinden beklediğimiz "devlet baba" anlayışının yerini alarak kamu kurumlarıyla ilgili problemler veya şikayetleri rahatlıkla açıklayabileceğimiz, hakkımızı çekinmeden araştırabileceğimiz bir kurum olarak algılanmaktadır. çoğu ülkede ombudsman kelimesi yerine vatandaşın koruyucusu, yardımcısı, halkın savunucusu, şikayetleri dinleyen insan gibi birçok çeşitli sıfatlarla anılması bu sebepten dolayıdır. Frank Colon, ombudsmanın bu özelliğinden dolayı ombudsmana “bürokrasi canavarını öldürmek için atını doludizgin süren beyaz atlı bir şövalye” benzetmesi yapmıştır</w:t>
      </w:r>
      <w:r w:rsidR="00F36057">
        <w:rPr>
          <w:rFonts w:ascii="Times New Roman" w:hAnsi="Times New Roman" w:cs="Times New Roman"/>
          <w:sz w:val="24"/>
          <w:szCs w:val="24"/>
        </w:rPr>
        <w:t xml:space="preserve"> (Özden, 2007: 442-443)</w:t>
      </w:r>
      <w:r w:rsidRPr="00B622C3">
        <w:rPr>
          <w:rFonts w:ascii="Times New Roman" w:hAnsi="Times New Roman" w:cs="Times New Roman"/>
          <w:sz w:val="24"/>
          <w:szCs w:val="24"/>
        </w:rPr>
        <w:t>.</w:t>
      </w:r>
    </w:p>
    <w:p w:rsidR="008E69DE" w:rsidRDefault="008E69DE" w:rsidP="008E69DE">
      <w:pPr>
        <w:spacing w:after="0" w:line="360" w:lineRule="auto"/>
        <w:ind w:firstLine="709"/>
        <w:jc w:val="both"/>
        <w:rPr>
          <w:rFonts w:ascii="Times New Roman" w:hAnsi="Times New Roman" w:cs="Times New Roman"/>
          <w:sz w:val="24"/>
          <w:szCs w:val="24"/>
        </w:rPr>
      </w:pPr>
      <w:r w:rsidRPr="00B622C3">
        <w:rPr>
          <w:rFonts w:ascii="Times New Roman" w:hAnsi="Times New Roman" w:cs="Times New Roman"/>
          <w:sz w:val="24"/>
          <w:szCs w:val="24"/>
        </w:rPr>
        <w:lastRenderedPageBreak/>
        <w:t xml:space="preserve">Ombudsmanın denetim alanına giren konular gerek örgütlenme düzeyi açısından gerekse </w:t>
      </w:r>
      <w:r w:rsidR="0091050D">
        <w:rPr>
          <w:rFonts w:ascii="Times New Roman" w:hAnsi="Times New Roman" w:cs="Times New Roman"/>
          <w:sz w:val="24"/>
          <w:szCs w:val="24"/>
        </w:rPr>
        <w:t>görevlendirildiği hizmet alanları</w:t>
      </w:r>
      <w:r w:rsidRPr="00B622C3">
        <w:rPr>
          <w:rFonts w:ascii="Times New Roman" w:hAnsi="Times New Roman" w:cs="Times New Roman"/>
          <w:sz w:val="24"/>
          <w:szCs w:val="24"/>
        </w:rPr>
        <w:t xml:space="preserve"> veya kuruluşlar açısı</w:t>
      </w:r>
      <w:r w:rsidR="0091050D">
        <w:rPr>
          <w:rFonts w:ascii="Times New Roman" w:hAnsi="Times New Roman" w:cs="Times New Roman"/>
          <w:sz w:val="24"/>
          <w:szCs w:val="24"/>
        </w:rPr>
        <w:t>ndan ülkeden ülkeye farklılık</w:t>
      </w:r>
      <w:r w:rsidRPr="00B622C3">
        <w:rPr>
          <w:rFonts w:ascii="Times New Roman" w:hAnsi="Times New Roman" w:cs="Times New Roman"/>
          <w:sz w:val="24"/>
          <w:szCs w:val="24"/>
        </w:rPr>
        <w:t xml:space="preserve"> göstermektedir. Kimi ülkelerde ombudsman</w:t>
      </w:r>
      <w:r w:rsidR="0091050D">
        <w:rPr>
          <w:rFonts w:ascii="Times New Roman" w:hAnsi="Times New Roman" w:cs="Times New Roman"/>
          <w:sz w:val="24"/>
          <w:szCs w:val="24"/>
        </w:rPr>
        <w:t>lık kurumu</w:t>
      </w:r>
      <w:r w:rsidRPr="00B622C3">
        <w:rPr>
          <w:rFonts w:ascii="Times New Roman" w:hAnsi="Times New Roman" w:cs="Times New Roman"/>
          <w:sz w:val="24"/>
          <w:szCs w:val="24"/>
        </w:rPr>
        <w:t xml:space="preserve"> ulusal düzeyde görev yaparken kimi ülkelerde ise bölgesel veya yerel düzeyler için ayrı bir ombudsman kurulabilmektedir.</w:t>
      </w:r>
      <w:r>
        <w:rPr>
          <w:rFonts w:ascii="Times New Roman" w:hAnsi="Times New Roman" w:cs="Times New Roman"/>
          <w:color w:val="FF0000"/>
          <w:sz w:val="24"/>
          <w:szCs w:val="24"/>
        </w:rPr>
        <w:t xml:space="preserve"> </w:t>
      </w:r>
      <w:r w:rsidRPr="00B622C3">
        <w:rPr>
          <w:rFonts w:ascii="Times New Roman" w:hAnsi="Times New Roman" w:cs="Times New Roman"/>
          <w:sz w:val="24"/>
          <w:szCs w:val="24"/>
        </w:rPr>
        <w:t xml:space="preserve">Ombudsmanın denetim alanına giren kuruluşlara bakıldığı zaman tek bir modelden bahsetmek doğru değildir. Örnek vermek gerekirse </w:t>
      </w:r>
      <w:r w:rsidR="0091050D">
        <w:rPr>
          <w:rFonts w:ascii="Times New Roman" w:hAnsi="Times New Roman" w:cs="Times New Roman"/>
          <w:sz w:val="24"/>
          <w:szCs w:val="24"/>
        </w:rPr>
        <w:t xml:space="preserve">ombudsmanın </w:t>
      </w:r>
      <w:r w:rsidRPr="00B622C3">
        <w:rPr>
          <w:rFonts w:ascii="Times New Roman" w:hAnsi="Times New Roman" w:cs="Times New Roman"/>
          <w:sz w:val="24"/>
          <w:szCs w:val="24"/>
        </w:rPr>
        <w:t xml:space="preserve">denetim alanının geniş tutulduğu </w:t>
      </w:r>
      <w:r w:rsidR="0091050D">
        <w:rPr>
          <w:rFonts w:ascii="Times New Roman" w:hAnsi="Times New Roman" w:cs="Times New Roman"/>
          <w:sz w:val="24"/>
          <w:szCs w:val="24"/>
        </w:rPr>
        <w:t xml:space="preserve">ve birçok yetki ile donatılan </w:t>
      </w:r>
      <w:r w:rsidRPr="00B622C3">
        <w:rPr>
          <w:rFonts w:ascii="Times New Roman" w:hAnsi="Times New Roman" w:cs="Times New Roman"/>
          <w:sz w:val="24"/>
          <w:szCs w:val="24"/>
        </w:rPr>
        <w:t>ülkelerden biri olan İsveç'te o</w:t>
      </w:r>
      <w:r w:rsidR="004E748C">
        <w:rPr>
          <w:rFonts w:ascii="Times New Roman" w:hAnsi="Times New Roman" w:cs="Times New Roman"/>
          <w:sz w:val="24"/>
          <w:szCs w:val="24"/>
        </w:rPr>
        <w:t>mbudsmanın denetim alanı bütün m</w:t>
      </w:r>
      <w:r w:rsidRPr="00B622C3">
        <w:rPr>
          <w:rFonts w:ascii="Times New Roman" w:hAnsi="Times New Roman" w:cs="Times New Roman"/>
          <w:sz w:val="24"/>
          <w:szCs w:val="24"/>
        </w:rPr>
        <w:t>erkezi ya da yerel düzeydeki kamu kurum ve kuruluşlarını, buralarda çalışan personeller ve kamu yetkisine sahip kişilerde içerisine girmektedir. Finlandiya'da ise merkezi ve yerel yönetim örgütleri, bakanlıklar, as</w:t>
      </w:r>
      <w:r w:rsidR="004E748C">
        <w:rPr>
          <w:rFonts w:ascii="Times New Roman" w:hAnsi="Times New Roman" w:cs="Times New Roman"/>
          <w:sz w:val="24"/>
          <w:szCs w:val="24"/>
        </w:rPr>
        <w:t>keri birlikler ve yargı organı o</w:t>
      </w:r>
      <w:r w:rsidRPr="00B622C3">
        <w:rPr>
          <w:rFonts w:ascii="Times New Roman" w:hAnsi="Times New Roman" w:cs="Times New Roman"/>
          <w:sz w:val="24"/>
          <w:szCs w:val="24"/>
        </w:rPr>
        <w:t>mbudsman tarafından denetlenebilir. Bazı ülkelerde ise sadece belli bir alan, denetim alanı dışında tutulabilir. Örneğin, yargı organları (Hollanda) veya askeri örgütler (Fransa) denetim bakımından ombudsmanın yetkileri dışarısında tutulabilir ya da İsveç'te olduğu gibi silahlı kuvvetler için bir ayrı ombudsman kurulabilir. Dolayısı ile genel amaçlı Ombudsman kurumlarının yanında sadece belirli bir konu hakkında yetkiye sahip ombudsmanlar da kurulabilmektedir</w:t>
      </w:r>
      <w:r w:rsidR="00F36057">
        <w:rPr>
          <w:rFonts w:ascii="Times New Roman" w:hAnsi="Times New Roman" w:cs="Times New Roman"/>
          <w:sz w:val="24"/>
          <w:szCs w:val="24"/>
        </w:rPr>
        <w:t xml:space="preserve"> (Sezen, 2001: 76)</w:t>
      </w:r>
      <w:r w:rsidRPr="00B622C3">
        <w:rPr>
          <w:rFonts w:ascii="Times New Roman" w:hAnsi="Times New Roman" w:cs="Times New Roman"/>
          <w:sz w:val="24"/>
          <w:szCs w:val="24"/>
        </w:rPr>
        <w:t>.</w:t>
      </w:r>
      <w:r w:rsidRPr="00B622C3">
        <w:rPr>
          <w:rStyle w:val="DipnotBavurusu"/>
          <w:rFonts w:ascii="Times New Roman" w:hAnsi="Times New Roman" w:cs="Times New Roman"/>
          <w:sz w:val="24"/>
          <w:szCs w:val="24"/>
        </w:rPr>
        <w:t xml:space="preserve"> </w:t>
      </w:r>
      <w:r w:rsidRPr="00B622C3">
        <w:rPr>
          <w:rFonts w:ascii="Times New Roman" w:hAnsi="Times New Roman" w:cs="Times New Roman"/>
          <w:sz w:val="24"/>
          <w:szCs w:val="24"/>
        </w:rPr>
        <w:t xml:space="preserve">Ülkeden ülkeye çeşitlilik gösteren bu ombudsmanların denetim alanları da kendinin sorumlu olduğu alanlar ve konuları kapsamaktadır. </w:t>
      </w:r>
    </w:p>
    <w:p w:rsidR="00F66C35" w:rsidRDefault="008E69DE" w:rsidP="004B4D3A">
      <w:pPr>
        <w:spacing w:after="0" w:line="360" w:lineRule="auto"/>
        <w:ind w:firstLine="709"/>
        <w:jc w:val="both"/>
        <w:rPr>
          <w:rFonts w:ascii="Times New Roman" w:hAnsi="Times New Roman" w:cs="Times New Roman"/>
          <w:sz w:val="24"/>
          <w:szCs w:val="24"/>
        </w:rPr>
      </w:pPr>
      <w:r w:rsidRPr="00E05443">
        <w:rPr>
          <w:rFonts w:ascii="Times New Roman" w:hAnsi="Times New Roman" w:cs="Times New Roman"/>
          <w:sz w:val="24"/>
          <w:szCs w:val="24"/>
        </w:rPr>
        <w:t>Kamu yönetiminin denetlenmesinde kullanılan genel görevli yasama ombudsmanı, ombudsmanlık kurumları içerisinde en yaygın ve kabul gören ombudsman modelidir. Heede incelemiş olduğu ombudsmanlık modelleri arasında ombudsmanın sahip olduğu yürütme faaliyetleri içindeki farklılıklarına göre bir takım sınıflandırma yapmıştır. Heede bu sınıflandırmaları yapabilmek için ombudsmana “ne”, “kim” ve “nasıl” sorularını sormuştur. Bu soruların sonucunda 5 farklı ombudsman modeli ortaya atmıştır. Fakat bundan daha önce ise bu ombudsman modellerini “telafi” ve “denetim” mekanizmaları olarak birbirinden ayırmıştır. Denetim, kural ve yönetim arasında bulunan alanda faaliyette bulunurken, telafi ise yönetim ve yurttaş arasında kalan alanlarda faaliyet göstermektedir</w:t>
      </w:r>
      <w:r w:rsidR="00F36057">
        <w:rPr>
          <w:rFonts w:ascii="Times New Roman" w:hAnsi="Times New Roman" w:cs="Times New Roman"/>
          <w:sz w:val="24"/>
          <w:szCs w:val="24"/>
        </w:rPr>
        <w:t xml:space="preserve"> (Karcı, 2016: 93-95)</w:t>
      </w:r>
      <w:r w:rsidRPr="00E05443">
        <w:rPr>
          <w:rFonts w:ascii="Times New Roman" w:hAnsi="Times New Roman" w:cs="Times New Roman"/>
          <w:sz w:val="24"/>
          <w:szCs w:val="24"/>
        </w:rPr>
        <w:t>.</w:t>
      </w:r>
      <w:r w:rsidR="00F36057">
        <w:rPr>
          <w:rFonts w:ascii="Times New Roman" w:hAnsi="Times New Roman" w:cs="Times New Roman"/>
          <w:sz w:val="24"/>
          <w:szCs w:val="24"/>
        </w:rPr>
        <w:t xml:space="preserve"> </w:t>
      </w:r>
      <w:r w:rsidR="00F66C35">
        <w:rPr>
          <w:rFonts w:ascii="Times New Roman" w:hAnsi="Times New Roman" w:cs="Times New Roman"/>
          <w:sz w:val="24"/>
          <w:szCs w:val="24"/>
        </w:rPr>
        <w:t>Heede’in “</w:t>
      </w:r>
      <w:r w:rsidR="00F66C35" w:rsidRPr="00E05443">
        <w:rPr>
          <w:rFonts w:ascii="Times New Roman" w:hAnsi="Times New Roman" w:cs="Times New Roman"/>
          <w:sz w:val="24"/>
          <w:szCs w:val="24"/>
        </w:rPr>
        <w:t>Telafi</w:t>
      </w:r>
      <w:r w:rsidR="00F66C35" w:rsidRPr="00F66C35">
        <w:rPr>
          <w:rFonts w:ascii="Times New Roman" w:hAnsi="Times New Roman" w:cs="Times New Roman"/>
          <w:sz w:val="24"/>
          <w:szCs w:val="24"/>
        </w:rPr>
        <w:t xml:space="preserve"> </w:t>
      </w:r>
      <w:r w:rsidR="00F66C35" w:rsidRPr="00E05443">
        <w:rPr>
          <w:rFonts w:ascii="Times New Roman" w:hAnsi="Times New Roman" w:cs="Times New Roman"/>
          <w:sz w:val="24"/>
          <w:szCs w:val="24"/>
        </w:rPr>
        <w:t>Yönelimli</w:t>
      </w:r>
      <w:r w:rsidR="00F66C35">
        <w:rPr>
          <w:rFonts w:ascii="Times New Roman" w:hAnsi="Times New Roman" w:cs="Times New Roman"/>
          <w:sz w:val="24"/>
          <w:szCs w:val="24"/>
        </w:rPr>
        <w:t xml:space="preserve"> Ombudsman Modeli” ile</w:t>
      </w:r>
      <w:r w:rsidR="00F66C35" w:rsidRPr="00E05443">
        <w:rPr>
          <w:rFonts w:ascii="Times New Roman" w:hAnsi="Times New Roman" w:cs="Times New Roman"/>
          <w:sz w:val="24"/>
          <w:szCs w:val="24"/>
        </w:rPr>
        <w:t xml:space="preserve"> </w:t>
      </w:r>
      <w:r w:rsidR="00F66C35">
        <w:rPr>
          <w:rFonts w:ascii="Times New Roman" w:hAnsi="Times New Roman" w:cs="Times New Roman"/>
          <w:sz w:val="24"/>
          <w:szCs w:val="24"/>
        </w:rPr>
        <w:t>“</w:t>
      </w:r>
      <w:r w:rsidR="00F66C35" w:rsidRPr="00E05443">
        <w:rPr>
          <w:rFonts w:ascii="Times New Roman" w:hAnsi="Times New Roman" w:cs="Times New Roman"/>
          <w:sz w:val="24"/>
          <w:szCs w:val="24"/>
        </w:rPr>
        <w:t xml:space="preserve">Denetim Yönelimli </w:t>
      </w:r>
      <w:r w:rsidR="00F66C35">
        <w:rPr>
          <w:rFonts w:ascii="Times New Roman" w:hAnsi="Times New Roman" w:cs="Times New Roman"/>
          <w:sz w:val="24"/>
          <w:szCs w:val="24"/>
        </w:rPr>
        <w:t>Ombudsman Modeli” arasındaki farkı göstermek</w:t>
      </w:r>
      <w:r w:rsidR="004B4D3A">
        <w:rPr>
          <w:rFonts w:ascii="Times New Roman" w:hAnsi="Times New Roman" w:cs="Times New Roman"/>
          <w:sz w:val="24"/>
          <w:szCs w:val="24"/>
        </w:rPr>
        <w:t xml:space="preserve"> amacı ile yapmış olduğu ayrımlar</w:t>
      </w:r>
      <w:r w:rsidR="00F66C35">
        <w:rPr>
          <w:rFonts w:ascii="Times New Roman" w:hAnsi="Times New Roman" w:cs="Times New Roman"/>
          <w:sz w:val="24"/>
          <w:szCs w:val="24"/>
        </w:rPr>
        <w:t xml:space="preserve"> </w:t>
      </w:r>
      <w:r w:rsidR="00F66C35" w:rsidRPr="004B2006">
        <w:rPr>
          <w:rFonts w:ascii="Times New Roman" w:hAnsi="Times New Roman" w:cs="Times New Roman"/>
          <w:sz w:val="24"/>
          <w:szCs w:val="24"/>
        </w:rPr>
        <w:t xml:space="preserve">Tablo </w:t>
      </w:r>
      <w:r w:rsidR="00137C3E" w:rsidRPr="004B2006">
        <w:rPr>
          <w:rFonts w:ascii="Times New Roman" w:hAnsi="Times New Roman" w:cs="Times New Roman"/>
          <w:sz w:val="24"/>
          <w:szCs w:val="24"/>
        </w:rPr>
        <w:t>4</w:t>
      </w:r>
      <w:r w:rsidR="00F66C35">
        <w:rPr>
          <w:rFonts w:ascii="Times New Roman" w:hAnsi="Times New Roman" w:cs="Times New Roman"/>
          <w:sz w:val="24"/>
          <w:szCs w:val="24"/>
        </w:rPr>
        <w:t xml:space="preserve">’te gösterilmiştir. </w:t>
      </w:r>
    </w:p>
    <w:p w:rsidR="007A5BB4" w:rsidRPr="00E05443" w:rsidRDefault="007A5BB4" w:rsidP="004B4D3A">
      <w:pPr>
        <w:spacing w:after="0" w:line="360" w:lineRule="auto"/>
        <w:ind w:firstLine="709"/>
        <w:jc w:val="both"/>
        <w:rPr>
          <w:rFonts w:ascii="Times New Roman" w:hAnsi="Times New Roman" w:cs="Times New Roman"/>
          <w:sz w:val="24"/>
          <w:szCs w:val="24"/>
        </w:rPr>
      </w:pPr>
    </w:p>
    <w:p w:rsidR="00F36057" w:rsidRDefault="00F36057" w:rsidP="008E69DE">
      <w:pPr>
        <w:spacing w:after="0" w:line="360" w:lineRule="auto"/>
        <w:jc w:val="center"/>
        <w:rPr>
          <w:rFonts w:ascii="Times New Roman" w:hAnsi="Times New Roman" w:cs="Times New Roman"/>
          <w:b/>
          <w:sz w:val="24"/>
          <w:szCs w:val="24"/>
        </w:rPr>
      </w:pPr>
    </w:p>
    <w:p w:rsidR="008E69DE" w:rsidRDefault="008E69DE" w:rsidP="008E69DE">
      <w:pPr>
        <w:spacing w:after="0" w:line="360" w:lineRule="auto"/>
        <w:jc w:val="center"/>
        <w:rPr>
          <w:rFonts w:ascii="Times New Roman" w:hAnsi="Times New Roman" w:cs="Times New Roman"/>
          <w:b/>
          <w:sz w:val="24"/>
          <w:szCs w:val="24"/>
        </w:rPr>
      </w:pPr>
      <w:r w:rsidRPr="009E4337">
        <w:rPr>
          <w:rFonts w:ascii="Times New Roman" w:hAnsi="Times New Roman" w:cs="Times New Roman"/>
          <w:b/>
          <w:sz w:val="24"/>
          <w:szCs w:val="24"/>
        </w:rPr>
        <w:lastRenderedPageBreak/>
        <w:t xml:space="preserve">Tablo </w:t>
      </w:r>
      <w:r w:rsidR="00137C3E">
        <w:rPr>
          <w:rFonts w:ascii="Times New Roman" w:hAnsi="Times New Roman" w:cs="Times New Roman"/>
          <w:b/>
          <w:sz w:val="24"/>
          <w:szCs w:val="24"/>
        </w:rPr>
        <w:t>4</w:t>
      </w:r>
      <w:r w:rsidR="0005112B">
        <w:rPr>
          <w:rFonts w:ascii="Times New Roman" w:hAnsi="Times New Roman" w:cs="Times New Roman"/>
          <w:b/>
          <w:sz w:val="24"/>
          <w:szCs w:val="24"/>
        </w:rPr>
        <w:t>.</w:t>
      </w:r>
      <w:r w:rsidR="006F2A4F">
        <w:rPr>
          <w:rFonts w:ascii="Times New Roman" w:hAnsi="Times New Roman" w:cs="Times New Roman"/>
          <w:b/>
          <w:sz w:val="24"/>
          <w:szCs w:val="24"/>
        </w:rPr>
        <w:t xml:space="preserve"> Telafi v</w:t>
      </w:r>
      <w:r w:rsidRPr="009E4337">
        <w:rPr>
          <w:rFonts w:ascii="Times New Roman" w:hAnsi="Times New Roman" w:cs="Times New Roman"/>
          <w:b/>
          <w:sz w:val="24"/>
          <w:szCs w:val="24"/>
        </w:rPr>
        <w:t>e Denetim Yönelimli Ombudsman Modelleri</w:t>
      </w:r>
    </w:p>
    <w:p w:rsidR="007A5BB4" w:rsidRPr="009E4337" w:rsidRDefault="007A5BB4" w:rsidP="008E69DE">
      <w:pPr>
        <w:spacing w:after="0" w:line="360" w:lineRule="auto"/>
        <w:jc w:val="center"/>
        <w:rPr>
          <w:rFonts w:ascii="Times New Roman" w:hAnsi="Times New Roman" w:cs="Times New Roman"/>
          <w:b/>
          <w:sz w:val="24"/>
          <w:szCs w:val="24"/>
        </w:rPr>
      </w:pPr>
    </w:p>
    <w:tbl>
      <w:tblPr>
        <w:tblStyle w:val="TabloKlavuzu"/>
        <w:tblW w:w="0" w:type="auto"/>
        <w:tblLook w:val="04A0" w:firstRow="1" w:lastRow="0" w:firstColumn="1" w:lastColumn="0" w:noHBand="0" w:noVBand="1"/>
      </w:tblPr>
      <w:tblGrid>
        <w:gridCol w:w="2660"/>
        <w:gridCol w:w="3118"/>
        <w:gridCol w:w="2846"/>
      </w:tblGrid>
      <w:tr w:rsidR="008E69DE" w:rsidTr="004B4D3A">
        <w:trPr>
          <w:trHeight w:val="611"/>
        </w:trPr>
        <w:tc>
          <w:tcPr>
            <w:tcW w:w="2660" w:type="dxa"/>
          </w:tcPr>
          <w:p w:rsidR="008E69DE" w:rsidRPr="00584230" w:rsidRDefault="008E69DE" w:rsidP="00F36057">
            <w:pPr>
              <w:spacing w:line="360" w:lineRule="auto"/>
              <w:rPr>
                <w:rFonts w:ascii="Times New Roman" w:hAnsi="Times New Roman" w:cs="Times New Roman"/>
                <w:color w:val="000000" w:themeColor="text1"/>
                <w:sz w:val="24"/>
                <w:szCs w:val="24"/>
              </w:rPr>
            </w:pPr>
          </w:p>
        </w:tc>
        <w:tc>
          <w:tcPr>
            <w:tcW w:w="3118" w:type="dxa"/>
          </w:tcPr>
          <w:p w:rsidR="008E69DE" w:rsidRPr="00584230" w:rsidRDefault="00F66C35" w:rsidP="00F36057">
            <w:pPr>
              <w:spacing w:line="360" w:lineRule="auto"/>
              <w:rPr>
                <w:rFonts w:ascii="Times New Roman" w:hAnsi="Times New Roman" w:cs="Times New Roman"/>
                <w:b/>
                <w:color w:val="000000" w:themeColor="text1"/>
                <w:sz w:val="24"/>
                <w:szCs w:val="24"/>
              </w:rPr>
            </w:pPr>
            <w:r w:rsidRPr="00584230">
              <w:rPr>
                <w:rFonts w:ascii="Times New Roman" w:hAnsi="Times New Roman" w:cs="Times New Roman"/>
                <w:b/>
                <w:color w:val="000000" w:themeColor="text1"/>
                <w:sz w:val="24"/>
                <w:szCs w:val="24"/>
              </w:rPr>
              <w:t>TELAFİ YÖNELİMLİ OMBUDSMAN</w:t>
            </w:r>
          </w:p>
        </w:tc>
        <w:tc>
          <w:tcPr>
            <w:tcW w:w="2846" w:type="dxa"/>
          </w:tcPr>
          <w:p w:rsidR="008E69DE" w:rsidRPr="00584230" w:rsidRDefault="00F66C35" w:rsidP="00F36057">
            <w:pPr>
              <w:spacing w:line="360" w:lineRule="auto"/>
              <w:rPr>
                <w:rFonts w:ascii="Times New Roman" w:hAnsi="Times New Roman" w:cs="Times New Roman"/>
                <w:b/>
                <w:color w:val="000000" w:themeColor="text1"/>
                <w:sz w:val="24"/>
                <w:szCs w:val="24"/>
              </w:rPr>
            </w:pPr>
            <w:r w:rsidRPr="00584230">
              <w:rPr>
                <w:rFonts w:ascii="Times New Roman" w:hAnsi="Times New Roman" w:cs="Times New Roman"/>
                <w:b/>
                <w:color w:val="000000" w:themeColor="text1"/>
                <w:sz w:val="24"/>
                <w:szCs w:val="24"/>
              </w:rPr>
              <w:t>DENETİM YÖNELİMLİ OMBUDSMAN</w:t>
            </w:r>
          </w:p>
        </w:tc>
      </w:tr>
      <w:tr w:rsidR="008E69DE" w:rsidTr="004B4D3A">
        <w:trPr>
          <w:trHeight w:val="408"/>
        </w:trPr>
        <w:tc>
          <w:tcPr>
            <w:tcW w:w="2660" w:type="dxa"/>
          </w:tcPr>
          <w:p w:rsidR="008E69DE" w:rsidRPr="00584230" w:rsidRDefault="004B4D3A" w:rsidP="00F36057">
            <w:pPr>
              <w:spacing w:line="360" w:lineRule="auto"/>
              <w:rPr>
                <w:rFonts w:ascii="Times New Roman" w:hAnsi="Times New Roman" w:cs="Times New Roman"/>
                <w:b/>
                <w:color w:val="000000" w:themeColor="text1"/>
                <w:sz w:val="24"/>
                <w:szCs w:val="24"/>
              </w:rPr>
            </w:pPr>
            <w:r w:rsidRPr="00584230">
              <w:rPr>
                <w:rFonts w:ascii="Times New Roman" w:hAnsi="Times New Roman" w:cs="Times New Roman"/>
                <w:b/>
                <w:color w:val="000000" w:themeColor="text1"/>
                <w:sz w:val="24"/>
                <w:szCs w:val="24"/>
              </w:rPr>
              <w:t>Ombudsmana Erişim</w:t>
            </w:r>
          </w:p>
        </w:tc>
        <w:tc>
          <w:tcPr>
            <w:tcW w:w="3118" w:type="dxa"/>
          </w:tcPr>
          <w:p w:rsidR="008E69DE" w:rsidRPr="00584230" w:rsidRDefault="008E69DE" w:rsidP="00F36057">
            <w:pPr>
              <w:spacing w:line="360" w:lineRule="auto"/>
              <w:rPr>
                <w:rFonts w:ascii="Times New Roman" w:hAnsi="Times New Roman" w:cs="Times New Roman"/>
                <w:color w:val="000000" w:themeColor="text1"/>
                <w:sz w:val="24"/>
                <w:szCs w:val="24"/>
              </w:rPr>
            </w:pPr>
            <w:r w:rsidRPr="00584230">
              <w:rPr>
                <w:rFonts w:ascii="Times New Roman" w:hAnsi="Times New Roman" w:cs="Times New Roman"/>
                <w:color w:val="000000" w:themeColor="text1"/>
                <w:sz w:val="24"/>
                <w:szCs w:val="24"/>
              </w:rPr>
              <w:t>Bireysel başvuru.</w:t>
            </w:r>
          </w:p>
        </w:tc>
        <w:tc>
          <w:tcPr>
            <w:tcW w:w="2846" w:type="dxa"/>
          </w:tcPr>
          <w:p w:rsidR="008E69DE" w:rsidRPr="00584230" w:rsidRDefault="008E69DE" w:rsidP="00F36057">
            <w:pPr>
              <w:spacing w:line="360" w:lineRule="auto"/>
              <w:rPr>
                <w:rFonts w:ascii="Times New Roman" w:hAnsi="Times New Roman" w:cs="Times New Roman"/>
                <w:color w:val="000000" w:themeColor="text1"/>
                <w:sz w:val="24"/>
                <w:szCs w:val="24"/>
              </w:rPr>
            </w:pPr>
            <w:r w:rsidRPr="00584230">
              <w:rPr>
                <w:rFonts w:ascii="Times New Roman" w:hAnsi="Times New Roman" w:cs="Times New Roman"/>
                <w:color w:val="000000" w:themeColor="text1"/>
                <w:sz w:val="24"/>
                <w:szCs w:val="24"/>
              </w:rPr>
              <w:t>Ombudsman inisiyatifi</w:t>
            </w:r>
          </w:p>
        </w:tc>
      </w:tr>
      <w:tr w:rsidR="008E69DE" w:rsidTr="004B4D3A">
        <w:trPr>
          <w:trHeight w:val="272"/>
        </w:trPr>
        <w:tc>
          <w:tcPr>
            <w:tcW w:w="2660" w:type="dxa"/>
          </w:tcPr>
          <w:p w:rsidR="008E69DE" w:rsidRPr="00584230" w:rsidRDefault="004B4D3A" w:rsidP="00F36057">
            <w:pPr>
              <w:spacing w:line="360" w:lineRule="auto"/>
              <w:rPr>
                <w:rFonts w:ascii="Times New Roman" w:hAnsi="Times New Roman" w:cs="Times New Roman"/>
                <w:b/>
                <w:color w:val="000000" w:themeColor="text1"/>
                <w:sz w:val="24"/>
                <w:szCs w:val="24"/>
              </w:rPr>
            </w:pPr>
            <w:r w:rsidRPr="00584230">
              <w:rPr>
                <w:rFonts w:ascii="Times New Roman" w:hAnsi="Times New Roman" w:cs="Times New Roman"/>
                <w:b/>
                <w:color w:val="000000" w:themeColor="text1"/>
                <w:sz w:val="24"/>
                <w:szCs w:val="24"/>
              </w:rPr>
              <w:t>Ombudsman Denetimi</w:t>
            </w:r>
          </w:p>
        </w:tc>
        <w:tc>
          <w:tcPr>
            <w:tcW w:w="3118" w:type="dxa"/>
          </w:tcPr>
          <w:p w:rsidR="008E69DE" w:rsidRPr="00584230" w:rsidRDefault="008E69DE" w:rsidP="00F36057">
            <w:pPr>
              <w:spacing w:line="360" w:lineRule="auto"/>
              <w:rPr>
                <w:rFonts w:ascii="Times New Roman" w:hAnsi="Times New Roman" w:cs="Times New Roman"/>
                <w:color w:val="000000" w:themeColor="text1"/>
                <w:sz w:val="24"/>
                <w:szCs w:val="24"/>
              </w:rPr>
            </w:pPr>
            <w:r w:rsidRPr="00584230">
              <w:rPr>
                <w:rFonts w:ascii="Times New Roman" w:hAnsi="Times New Roman" w:cs="Times New Roman"/>
                <w:color w:val="000000" w:themeColor="text1"/>
                <w:sz w:val="24"/>
                <w:szCs w:val="24"/>
              </w:rPr>
              <w:t>Hükmi</w:t>
            </w:r>
          </w:p>
        </w:tc>
        <w:tc>
          <w:tcPr>
            <w:tcW w:w="2846" w:type="dxa"/>
          </w:tcPr>
          <w:p w:rsidR="008E69DE" w:rsidRPr="00584230" w:rsidRDefault="008E69DE" w:rsidP="00F36057">
            <w:pPr>
              <w:spacing w:line="360" w:lineRule="auto"/>
              <w:rPr>
                <w:rFonts w:ascii="Times New Roman" w:hAnsi="Times New Roman" w:cs="Times New Roman"/>
                <w:color w:val="000000" w:themeColor="text1"/>
                <w:sz w:val="24"/>
                <w:szCs w:val="24"/>
              </w:rPr>
            </w:pPr>
            <w:r w:rsidRPr="00584230">
              <w:rPr>
                <w:rFonts w:ascii="Times New Roman" w:hAnsi="Times New Roman" w:cs="Times New Roman"/>
                <w:color w:val="000000" w:themeColor="text1"/>
                <w:sz w:val="24"/>
                <w:szCs w:val="24"/>
              </w:rPr>
              <w:t>Siyasal</w:t>
            </w:r>
          </w:p>
        </w:tc>
      </w:tr>
      <w:tr w:rsidR="008E69DE" w:rsidTr="004B4D3A">
        <w:trPr>
          <w:trHeight w:val="642"/>
        </w:trPr>
        <w:tc>
          <w:tcPr>
            <w:tcW w:w="2660" w:type="dxa"/>
          </w:tcPr>
          <w:p w:rsidR="008E69DE" w:rsidRPr="00584230" w:rsidRDefault="004B4D3A" w:rsidP="00F36057">
            <w:pPr>
              <w:spacing w:line="360" w:lineRule="auto"/>
              <w:rPr>
                <w:rFonts w:ascii="Times New Roman" w:hAnsi="Times New Roman" w:cs="Times New Roman"/>
                <w:b/>
                <w:color w:val="000000" w:themeColor="text1"/>
                <w:sz w:val="24"/>
                <w:szCs w:val="24"/>
              </w:rPr>
            </w:pPr>
            <w:r w:rsidRPr="00584230">
              <w:rPr>
                <w:rFonts w:ascii="Times New Roman" w:hAnsi="Times New Roman" w:cs="Times New Roman"/>
                <w:b/>
                <w:color w:val="000000" w:themeColor="text1"/>
                <w:sz w:val="24"/>
                <w:szCs w:val="24"/>
              </w:rPr>
              <w:t>Yetki (Örgütsel Bakış Açısı)</w:t>
            </w:r>
          </w:p>
        </w:tc>
        <w:tc>
          <w:tcPr>
            <w:tcW w:w="3118" w:type="dxa"/>
          </w:tcPr>
          <w:p w:rsidR="008E69DE" w:rsidRPr="00584230" w:rsidRDefault="008E69DE" w:rsidP="00F36057">
            <w:pPr>
              <w:spacing w:line="360" w:lineRule="auto"/>
              <w:rPr>
                <w:rFonts w:ascii="Times New Roman" w:hAnsi="Times New Roman" w:cs="Times New Roman"/>
                <w:color w:val="000000" w:themeColor="text1"/>
                <w:sz w:val="24"/>
                <w:szCs w:val="24"/>
              </w:rPr>
            </w:pPr>
            <w:r w:rsidRPr="00584230">
              <w:rPr>
                <w:rFonts w:ascii="Times New Roman" w:hAnsi="Times New Roman" w:cs="Times New Roman"/>
                <w:color w:val="000000" w:themeColor="text1"/>
                <w:sz w:val="24"/>
                <w:szCs w:val="24"/>
              </w:rPr>
              <w:t>Hukukun uygulanması ve yönetsel otorite</w:t>
            </w:r>
          </w:p>
        </w:tc>
        <w:tc>
          <w:tcPr>
            <w:tcW w:w="2846" w:type="dxa"/>
          </w:tcPr>
          <w:p w:rsidR="008E69DE" w:rsidRPr="00584230" w:rsidRDefault="008E69DE" w:rsidP="00F36057">
            <w:pPr>
              <w:spacing w:line="360" w:lineRule="auto"/>
              <w:rPr>
                <w:rFonts w:ascii="Times New Roman" w:hAnsi="Times New Roman" w:cs="Times New Roman"/>
                <w:color w:val="000000" w:themeColor="text1"/>
                <w:sz w:val="24"/>
                <w:szCs w:val="24"/>
              </w:rPr>
            </w:pPr>
            <w:r w:rsidRPr="00584230">
              <w:rPr>
                <w:rFonts w:ascii="Times New Roman" w:hAnsi="Times New Roman" w:cs="Times New Roman"/>
                <w:color w:val="000000" w:themeColor="text1"/>
                <w:sz w:val="24"/>
                <w:szCs w:val="24"/>
              </w:rPr>
              <w:t>Bütün kamu otoriteleri</w:t>
            </w:r>
          </w:p>
        </w:tc>
      </w:tr>
      <w:tr w:rsidR="008E69DE" w:rsidTr="004B4D3A">
        <w:trPr>
          <w:trHeight w:val="626"/>
        </w:trPr>
        <w:tc>
          <w:tcPr>
            <w:tcW w:w="2660" w:type="dxa"/>
          </w:tcPr>
          <w:p w:rsidR="008E69DE" w:rsidRPr="00584230" w:rsidRDefault="004B4D3A" w:rsidP="00F36057">
            <w:pPr>
              <w:spacing w:line="360" w:lineRule="auto"/>
              <w:rPr>
                <w:rFonts w:ascii="Times New Roman" w:hAnsi="Times New Roman" w:cs="Times New Roman"/>
                <w:b/>
                <w:color w:val="000000" w:themeColor="text1"/>
                <w:sz w:val="24"/>
                <w:szCs w:val="24"/>
              </w:rPr>
            </w:pPr>
            <w:r w:rsidRPr="00584230">
              <w:rPr>
                <w:rFonts w:ascii="Times New Roman" w:hAnsi="Times New Roman" w:cs="Times New Roman"/>
                <w:b/>
                <w:color w:val="000000" w:themeColor="text1"/>
                <w:sz w:val="24"/>
                <w:szCs w:val="24"/>
              </w:rPr>
              <w:t>Yetki (İşlevsel Bakış Açısı)</w:t>
            </w:r>
          </w:p>
        </w:tc>
        <w:tc>
          <w:tcPr>
            <w:tcW w:w="3118" w:type="dxa"/>
          </w:tcPr>
          <w:p w:rsidR="008E69DE" w:rsidRPr="00584230" w:rsidRDefault="008E69DE" w:rsidP="00F36057">
            <w:pPr>
              <w:spacing w:line="360" w:lineRule="auto"/>
              <w:rPr>
                <w:rFonts w:ascii="Times New Roman" w:hAnsi="Times New Roman" w:cs="Times New Roman"/>
                <w:color w:val="000000" w:themeColor="text1"/>
                <w:sz w:val="24"/>
                <w:szCs w:val="24"/>
              </w:rPr>
            </w:pPr>
            <w:r w:rsidRPr="00584230">
              <w:rPr>
                <w:rFonts w:ascii="Times New Roman" w:hAnsi="Times New Roman" w:cs="Times New Roman"/>
                <w:color w:val="000000" w:themeColor="text1"/>
                <w:sz w:val="24"/>
                <w:szCs w:val="24"/>
              </w:rPr>
              <w:t>Bireysel kararlar ve yönetsel eylemler</w:t>
            </w:r>
          </w:p>
        </w:tc>
        <w:tc>
          <w:tcPr>
            <w:tcW w:w="2846" w:type="dxa"/>
          </w:tcPr>
          <w:p w:rsidR="008E69DE" w:rsidRPr="00584230" w:rsidRDefault="008E69DE" w:rsidP="00F36057">
            <w:pPr>
              <w:spacing w:line="360" w:lineRule="auto"/>
              <w:rPr>
                <w:rFonts w:ascii="Times New Roman" w:hAnsi="Times New Roman" w:cs="Times New Roman"/>
                <w:color w:val="000000" w:themeColor="text1"/>
                <w:sz w:val="24"/>
                <w:szCs w:val="24"/>
              </w:rPr>
            </w:pPr>
            <w:r w:rsidRPr="00584230">
              <w:rPr>
                <w:rFonts w:ascii="Times New Roman" w:hAnsi="Times New Roman" w:cs="Times New Roman"/>
                <w:color w:val="000000" w:themeColor="text1"/>
                <w:sz w:val="24"/>
                <w:szCs w:val="24"/>
              </w:rPr>
              <w:t>Genel uygulamalar</w:t>
            </w:r>
          </w:p>
        </w:tc>
      </w:tr>
      <w:tr w:rsidR="008E69DE" w:rsidTr="004B4D3A">
        <w:trPr>
          <w:trHeight w:val="359"/>
        </w:trPr>
        <w:tc>
          <w:tcPr>
            <w:tcW w:w="2660" w:type="dxa"/>
          </w:tcPr>
          <w:p w:rsidR="008E69DE" w:rsidRPr="00584230" w:rsidRDefault="004B4D3A" w:rsidP="00F36057">
            <w:pPr>
              <w:spacing w:line="360" w:lineRule="auto"/>
              <w:rPr>
                <w:rFonts w:ascii="Times New Roman" w:hAnsi="Times New Roman" w:cs="Times New Roman"/>
                <w:b/>
                <w:color w:val="000000" w:themeColor="text1"/>
                <w:sz w:val="24"/>
                <w:szCs w:val="24"/>
              </w:rPr>
            </w:pPr>
            <w:r w:rsidRPr="00584230">
              <w:rPr>
                <w:rFonts w:ascii="Times New Roman" w:hAnsi="Times New Roman" w:cs="Times New Roman"/>
                <w:b/>
                <w:color w:val="000000" w:themeColor="text1"/>
                <w:sz w:val="24"/>
                <w:szCs w:val="24"/>
              </w:rPr>
              <w:t>Denetim</w:t>
            </w:r>
          </w:p>
        </w:tc>
        <w:tc>
          <w:tcPr>
            <w:tcW w:w="3118" w:type="dxa"/>
          </w:tcPr>
          <w:p w:rsidR="008E69DE" w:rsidRPr="00584230" w:rsidRDefault="008E69DE" w:rsidP="00F36057">
            <w:pPr>
              <w:spacing w:line="360" w:lineRule="auto"/>
              <w:rPr>
                <w:rFonts w:ascii="Times New Roman" w:hAnsi="Times New Roman" w:cs="Times New Roman"/>
                <w:color w:val="000000" w:themeColor="text1"/>
                <w:sz w:val="24"/>
                <w:szCs w:val="24"/>
              </w:rPr>
            </w:pPr>
            <w:r w:rsidRPr="00584230">
              <w:rPr>
                <w:rFonts w:ascii="Times New Roman" w:hAnsi="Times New Roman" w:cs="Times New Roman"/>
                <w:color w:val="000000" w:themeColor="text1"/>
                <w:sz w:val="24"/>
                <w:szCs w:val="24"/>
              </w:rPr>
              <w:t>Yasal &amp; yasallık dışı ölçütler</w:t>
            </w:r>
          </w:p>
        </w:tc>
        <w:tc>
          <w:tcPr>
            <w:tcW w:w="2846" w:type="dxa"/>
          </w:tcPr>
          <w:p w:rsidR="008E69DE" w:rsidRPr="00584230" w:rsidRDefault="008E69DE" w:rsidP="00F36057">
            <w:pPr>
              <w:spacing w:line="360" w:lineRule="auto"/>
              <w:rPr>
                <w:rFonts w:ascii="Times New Roman" w:hAnsi="Times New Roman" w:cs="Times New Roman"/>
                <w:color w:val="000000" w:themeColor="text1"/>
                <w:sz w:val="24"/>
                <w:szCs w:val="24"/>
              </w:rPr>
            </w:pPr>
            <w:r w:rsidRPr="00584230">
              <w:rPr>
                <w:rFonts w:ascii="Times New Roman" w:hAnsi="Times New Roman" w:cs="Times New Roman"/>
                <w:color w:val="000000" w:themeColor="text1"/>
                <w:sz w:val="24"/>
                <w:szCs w:val="24"/>
              </w:rPr>
              <w:t>Yasal &amp; yasallık dışı ölçütler</w:t>
            </w:r>
          </w:p>
        </w:tc>
      </w:tr>
      <w:tr w:rsidR="008E69DE" w:rsidTr="004B4D3A">
        <w:trPr>
          <w:trHeight w:val="963"/>
        </w:trPr>
        <w:tc>
          <w:tcPr>
            <w:tcW w:w="2660" w:type="dxa"/>
          </w:tcPr>
          <w:p w:rsidR="008E69DE" w:rsidRPr="00584230" w:rsidRDefault="004B4D3A" w:rsidP="00F36057">
            <w:pPr>
              <w:spacing w:line="360" w:lineRule="auto"/>
              <w:rPr>
                <w:rFonts w:ascii="Times New Roman" w:hAnsi="Times New Roman" w:cs="Times New Roman"/>
                <w:b/>
                <w:color w:val="000000" w:themeColor="text1"/>
                <w:sz w:val="24"/>
                <w:szCs w:val="24"/>
              </w:rPr>
            </w:pPr>
            <w:r w:rsidRPr="00584230">
              <w:rPr>
                <w:rFonts w:ascii="Times New Roman" w:hAnsi="Times New Roman" w:cs="Times New Roman"/>
                <w:b/>
                <w:color w:val="000000" w:themeColor="text1"/>
                <w:sz w:val="24"/>
                <w:szCs w:val="24"/>
              </w:rPr>
              <w:t>Çıktı</w:t>
            </w:r>
          </w:p>
        </w:tc>
        <w:tc>
          <w:tcPr>
            <w:tcW w:w="3118" w:type="dxa"/>
          </w:tcPr>
          <w:p w:rsidR="008E69DE" w:rsidRPr="00584230" w:rsidRDefault="008E69DE" w:rsidP="00F36057">
            <w:pPr>
              <w:spacing w:line="360" w:lineRule="auto"/>
              <w:rPr>
                <w:rFonts w:ascii="Times New Roman" w:hAnsi="Times New Roman" w:cs="Times New Roman"/>
                <w:color w:val="000000" w:themeColor="text1"/>
                <w:sz w:val="24"/>
                <w:szCs w:val="24"/>
              </w:rPr>
            </w:pPr>
            <w:r w:rsidRPr="00584230">
              <w:rPr>
                <w:rFonts w:ascii="Times New Roman" w:hAnsi="Times New Roman" w:cs="Times New Roman"/>
                <w:color w:val="000000" w:themeColor="text1"/>
                <w:sz w:val="24"/>
                <w:szCs w:val="24"/>
              </w:rPr>
              <w:t>Arabuluculuk, düzeltme konusunda öneri verme. Hukuki olarak uygulanabilir.</w:t>
            </w:r>
          </w:p>
        </w:tc>
        <w:tc>
          <w:tcPr>
            <w:tcW w:w="2846" w:type="dxa"/>
          </w:tcPr>
          <w:p w:rsidR="008E69DE" w:rsidRPr="00584230" w:rsidRDefault="008E69DE" w:rsidP="00F36057">
            <w:pPr>
              <w:spacing w:line="360" w:lineRule="auto"/>
              <w:rPr>
                <w:rFonts w:ascii="Times New Roman" w:hAnsi="Times New Roman" w:cs="Times New Roman"/>
                <w:color w:val="000000" w:themeColor="text1"/>
                <w:sz w:val="24"/>
                <w:szCs w:val="24"/>
              </w:rPr>
            </w:pPr>
            <w:r w:rsidRPr="00584230">
              <w:rPr>
                <w:rFonts w:ascii="Times New Roman" w:hAnsi="Times New Roman" w:cs="Times New Roman"/>
                <w:color w:val="000000" w:themeColor="text1"/>
                <w:sz w:val="24"/>
                <w:szCs w:val="24"/>
              </w:rPr>
              <w:t>Önleme konusunda öneri verme. Siyasal olarak uygulanabilir.</w:t>
            </w:r>
          </w:p>
        </w:tc>
      </w:tr>
    </w:tbl>
    <w:p w:rsidR="008E69DE" w:rsidRPr="0091050D" w:rsidRDefault="008E69DE" w:rsidP="0091050D">
      <w:pPr>
        <w:spacing w:after="0" w:line="360" w:lineRule="auto"/>
        <w:jc w:val="center"/>
        <w:rPr>
          <w:rFonts w:ascii="Times New Roman" w:hAnsi="Times New Roman" w:cs="Times New Roman"/>
          <w:sz w:val="20"/>
          <w:szCs w:val="20"/>
        </w:rPr>
      </w:pPr>
      <w:r w:rsidRPr="0091050D">
        <w:rPr>
          <w:rFonts w:ascii="Times New Roman" w:hAnsi="Times New Roman" w:cs="Times New Roman"/>
          <w:color w:val="000000" w:themeColor="text1"/>
          <w:sz w:val="20"/>
          <w:szCs w:val="20"/>
        </w:rPr>
        <w:t>Kaynak:</w:t>
      </w:r>
      <w:r w:rsidRPr="0091050D">
        <w:rPr>
          <w:rFonts w:ascii="Times New Roman" w:hAnsi="Times New Roman" w:cs="Times New Roman"/>
          <w:sz w:val="20"/>
          <w:szCs w:val="20"/>
        </w:rPr>
        <w:t xml:space="preserve"> </w:t>
      </w:r>
      <w:r w:rsidR="0091050D">
        <w:rPr>
          <w:rFonts w:ascii="Times New Roman" w:hAnsi="Times New Roman" w:cs="Times New Roman"/>
          <w:sz w:val="20"/>
          <w:szCs w:val="20"/>
        </w:rPr>
        <w:t xml:space="preserve">Heede’den Aktaran, </w:t>
      </w:r>
      <w:r w:rsidRPr="0091050D">
        <w:rPr>
          <w:rFonts w:ascii="Times New Roman" w:hAnsi="Times New Roman" w:cs="Times New Roman"/>
          <w:sz w:val="20"/>
          <w:szCs w:val="20"/>
        </w:rPr>
        <w:t xml:space="preserve">Karcı, </w:t>
      </w:r>
      <w:r w:rsidR="0091050D">
        <w:rPr>
          <w:rFonts w:ascii="Times New Roman" w:hAnsi="Times New Roman" w:cs="Times New Roman"/>
          <w:sz w:val="20"/>
          <w:szCs w:val="20"/>
        </w:rPr>
        <w:t>Ş. M.(2016).</w:t>
      </w:r>
      <w:r w:rsidR="0091050D" w:rsidRPr="0091050D">
        <w:rPr>
          <w:rFonts w:ascii="Times New Roman" w:hAnsi="Times New Roman" w:cs="Times New Roman"/>
          <w:sz w:val="20"/>
          <w:szCs w:val="20"/>
        </w:rPr>
        <w:t xml:space="preserve"> </w:t>
      </w:r>
      <w:r w:rsidRPr="0091050D">
        <w:rPr>
          <w:rFonts w:ascii="Times New Roman" w:hAnsi="Times New Roman" w:cs="Times New Roman"/>
          <w:sz w:val="20"/>
          <w:szCs w:val="20"/>
        </w:rPr>
        <w:t xml:space="preserve">Ombudsman </w:t>
      </w:r>
      <w:r w:rsidR="006F2A4F">
        <w:rPr>
          <w:rFonts w:ascii="Times New Roman" w:hAnsi="Times New Roman" w:cs="Times New Roman"/>
          <w:sz w:val="20"/>
          <w:szCs w:val="20"/>
        </w:rPr>
        <w:t>Modelleri v</w:t>
      </w:r>
      <w:r w:rsidR="0091050D">
        <w:rPr>
          <w:rFonts w:ascii="Times New Roman" w:hAnsi="Times New Roman" w:cs="Times New Roman"/>
          <w:sz w:val="20"/>
          <w:szCs w:val="20"/>
        </w:rPr>
        <w:t xml:space="preserve">e Türkiye Uygulaması, </w:t>
      </w:r>
      <w:r w:rsidR="0091050D" w:rsidRPr="0091050D">
        <w:rPr>
          <w:rFonts w:ascii="Times New Roman" w:hAnsi="Times New Roman" w:cs="Times New Roman"/>
          <w:sz w:val="20"/>
          <w:szCs w:val="20"/>
        </w:rPr>
        <w:t xml:space="preserve">1. Baskı, </w:t>
      </w:r>
      <w:r w:rsidR="0091050D">
        <w:rPr>
          <w:rFonts w:ascii="Times New Roman" w:hAnsi="Times New Roman" w:cs="Times New Roman"/>
          <w:sz w:val="20"/>
          <w:szCs w:val="20"/>
        </w:rPr>
        <w:t>Ankara: Seçkin</w:t>
      </w:r>
      <w:r w:rsidRPr="0091050D">
        <w:rPr>
          <w:rFonts w:ascii="Times New Roman" w:hAnsi="Times New Roman" w:cs="Times New Roman"/>
          <w:sz w:val="20"/>
          <w:szCs w:val="20"/>
        </w:rPr>
        <w:t xml:space="preserve"> Yayıncılık</w:t>
      </w:r>
      <w:r w:rsidR="0091050D">
        <w:rPr>
          <w:rFonts w:ascii="Times New Roman" w:hAnsi="Times New Roman" w:cs="Times New Roman"/>
          <w:sz w:val="20"/>
          <w:szCs w:val="20"/>
        </w:rPr>
        <w:t xml:space="preserve">, </w:t>
      </w:r>
      <w:r w:rsidRPr="0091050D">
        <w:rPr>
          <w:rFonts w:ascii="Times New Roman" w:hAnsi="Times New Roman" w:cs="Times New Roman"/>
          <w:sz w:val="20"/>
          <w:szCs w:val="20"/>
        </w:rPr>
        <w:t>96.</w:t>
      </w:r>
    </w:p>
    <w:p w:rsidR="00584230" w:rsidRDefault="00584230" w:rsidP="004B4D3A">
      <w:pPr>
        <w:spacing w:after="0" w:line="360" w:lineRule="auto"/>
        <w:jc w:val="both"/>
        <w:rPr>
          <w:rFonts w:ascii="Times New Roman" w:hAnsi="Times New Roman" w:cs="Times New Roman"/>
          <w:sz w:val="24"/>
          <w:szCs w:val="24"/>
        </w:rPr>
      </w:pPr>
    </w:p>
    <w:p w:rsidR="00F66C35" w:rsidRDefault="008E69DE" w:rsidP="00137C3E">
      <w:pPr>
        <w:spacing w:after="0" w:line="360" w:lineRule="auto"/>
        <w:ind w:firstLine="709"/>
        <w:jc w:val="both"/>
        <w:rPr>
          <w:rFonts w:ascii="Times New Roman" w:hAnsi="Times New Roman" w:cs="Times New Roman"/>
          <w:sz w:val="24"/>
          <w:szCs w:val="24"/>
        </w:rPr>
      </w:pPr>
      <w:r w:rsidRPr="00E05443">
        <w:rPr>
          <w:rFonts w:ascii="Times New Roman" w:hAnsi="Times New Roman" w:cs="Times New Roman"/>
          <w:sz w:val="24"/>
          <w:szCs w:val="24"/>
        </w:rPr>
        <w:t xml:space="preserve">Katja Hedee, denetim ve telafi yönelimli bu ombudsman modellerinin ayrımı konusunda Avrupa Birliği üyesi olan ülkelerdeki </w:t>
      </w:r>
      <w:r w:rsidR="003B6B04" w:rsidRPr="003B6B04">
        <w:rPr>
          <w:rFonts w:ascii="Times New Roman" w:hAnsi="Times New Roman" w:cs="Times New Roman"/>
          <w:sz w:val="24"/>
          <w:szCs w:val="24"/>
        </w:rPr>
        <w:t>ombudsmanları</w:t>
      </w:r>
      <w:r w:rsidRPr="003B6B04">
        <w:rPr>
          <w:rFonts w:ascii="Times New Roman" w:hAnsi="Times New Roman" w:cs="Times New Roman"/>
          <w:sz w:val="24"/>
          <w:szCs w:val="24"/>
        </w:rPr>
        <w:t xml:space="preserve"> </w:t>
      </w:r>
      <w:r w:rsidRPr="00E05443">
        <w:rPr>
          <w:rFonts w:ascii="Times New Roman" w:hAnsi="Times New Roman" w:cs="Times New Roman"/>
          <w:sz w:val="24"/>
          <w:szCs w:val="24"/>
        </w:rPr>
        <w:t xml:space="preserve">sınıflandırmaktadır. Bu </w:t>
      </w:r>
      <w:r w:rsidR="00584230">
        <w:rPr>
          <w:rFonts w:ascii="Times New Roman" w:hAnsi="Times New Roman" w:cs="Times New Roman"/>
          <w:sz w:val="24"/>
          <w:szCs w:val="24"/>
        </w:rPr>
        <w:t>o</w:t>
      </w:r>
      <w:r w:rsidRPr="00E05443">
        <w:rPr>
          <w:rFonts w:ascii="Times New Roman" w:hAnsi="Times New Roman" w:cs="Times New Roman"/>
          <w:sz w:val="24"/>
          <w:szCs w:val="24"/>
        </w:rPr>
        <w:t>mbudsman modellerinin, bir ombudsman tasarısının sadece tek bir amacı hedef aralığını varsayan teorik modeller olduğu</w:t>
      </w:r>
      <w:r w:rsidR="0091050D">
        <w:rPr>
          <w:rFonts w:ascii="Times New Roman" w:hAnsi="Times New Roman" w:cs="Times New Roman"/>
          <w:sz w:val="24"/>
          <w:szCs w:val="24"/>
        </w:rPr>
        <w:t xml:space="preserve"> göz ardı edilmemelidir</w:t>
      </w:r>
      <w:r w:rsidR="00584230">
        <w:rPr>
          <w:rFonts w:ascii="Times New Roman" w:hAnsi="Times New Roman" w:cs="Times New Roman"/>
          <w:sz w:val="24"/>
          <w:szCs w:val="24"/>
        </w:rPr>
        <w:t>. Uygulamada bir o</w:t>
      </w:r>
      <w:r w:rsidRPr="00E05443">
        <w:rPr>
          <w:rFonts w:ascii="Times New Roman" w:hAnsi="Times New Roman" w:cs="Times New Roman"/>
          <w:sz w:val="24"/>
          <w:szCs w:val="24"/>
        </w:rPr>
        <w:t xml:space="preserve">mbudsman tasarısı </w:t>
      </w:r>
      <w:r w:rsidR="0091050D">
        <w:rPr>
          <w:rFonts w:ascii="Times New Roman" w:hAnsi="Times New Roman" w:cs="Times New Roman"/>
          <w:sz w:val="24"/>
          <w:szCs w:val="24"/>
        </w:rPr>
        <w:t xml:space="preserve">ortaya atıldığında </w:t>
      </w:r>
      <w:r w:rsidRPr="00E05443">
        <w:rPr>
          <w:rFonts w:ascii="Times New Roman" w:hAnsi="Times New Roman" w:cs="Times New Roman"/>
          <w:sz w:val="24"/>
          <w:szCs w:val="24"/>
        </w:rPr>
        <w:t>genellikle en iyi sistemlerin bir araya getirilmeye çalışıldığı görülmektedir. Başka bir ifade ile temel amacın belirlenmesinden sonra, tasarıyı etkin bir biçimde hayata geçirmek için kuruma mümkün olduğu kadar ikinci bir amaç veya çeşitli</w:t>
      </w:r>
      <w:r w:rsidR="00584230">
        <w:rPr>
          <w:rFonts w:ascii="Times New Roman" w:hAnsi="Times New Roman" w:cs="Times New Roman"/>
          <w:sz w:val="24"/>
          <w:szCs w:val="24"/>
        </w:rPr>
        <w:t xml:space="preserve"> güçler de yüklemektedir. Bazı o</w:t>
      </w:r>
      <w:r w:rsidRPr="00E05443">
        <w:rPr>
          <w:rFonts w:ascii="Times New Roman" w:hAnsi="Times New Roman" w:cs="Times New Roman"/>
          <w:sz w:val="24"/>
          <w:szCs w:val="24"/>
        </w:rPr>
        <w:t>mbudsman</w:t>
      </w:r>
      <w:r w:rsidR="0091050D">
        <w:rPr>
          <w:rFonts w:ascii="Times New Roman" w:hAnsi="Times New Roman" w:cs="Times New Roman"/>
          <w:sz w:val="24"/>
          <w:szCs w:val="24"/>
        </w:rPr>
        <w:t>lık</w:t>
      </w:r>
      <w:r w:rsidRPr="00E05443">
        <w:rPr>
          <w:rFonts w:ascii="Times New Roman" w:hAnsi="Times New Roman" w:cs="Times New Roman"/>
          <w:sz w:val="24"/>
          <w:szCs w:val="24"/>
        </w:rPr>
        <w:t xml:space="preserve"> kurumları bu modeller açısından ele alınabili</w:t>
      </w:r>
      <w:r w:rsidR="00584230">
        <w:rPr>
          <w:rFonts w:ascii="Times New Roman" w:hAnsi="Times New Roman" w:cs="Times New Roman"/>
          <w:sz w:val="24"/>
          <w:szCs w:val="24"/>
        </w:rPr>
        <w:t>r. Fakat bu modellerin belirli o</w:t>
      </w:r>
      <w:r w:rsidRPr="00E05443">
        <w:rPr>
          <w:rFonts w:ascii="Times New Roman" w:hAnsi="Times New Roman" w:cs="Times New Roman"/>
          <w:sz w:val="24"/>
          <w:szCs w:val="24"/>
        </w:rPr>
        <w:t>mbudsman kurumlarının temel özelliklerini dikkate alan uygulamalar olduğu unutulmamalıdır</w:t>
      </w:r>
      <w:r w:rsidR="00F36057">
        <w:rPr>
          <w:rFonts w:ascii="Times New Roman" w:hAnsi="Times New Roman" w:cs="Times New Roman"/>
          <w:sz w:val="24"/>
          <w:szCs w:val="24"/>
        </w:rPr>
        <w:t xml:space="preserve"> (Karcı, 2016: 97)</w:t>
      </w:r>
      <w:r w:rsidRPr="00E05443">
        <w:rPr>
          <w:rFonts w:ascii="Times New Roman" w:hAnsi="Times New Roman" w:cs="Times New Roman"/>
          <w:sz w:val="24"/>
          <w:szCs w:val="24"/>
        </w:rPr>
        <w:t>.</w:t>
      </w:r>
      <w:r w:rsidRPr="00E05443">
        <w:rPr>
          <w:rStyle w:val="DipnotBavurusu"/>
          <w:rFonts w:ascii="Times New Roman" w:hAnsi="Times New Roman" w:cs="Times New Roman"/>
          <w:sz w:val="24"/>
          <w:szCs w:val="24"/>
        </w:rPr>
        <w:t xml:space="preserve"> </w:t>
      </w:r>
    </w:p>
    <w:p w:rsidR="00584230" w:rsidRPr="00137C3E" w:rsidRDefault="00584230" w:rsidP="00584230">
      <w:pPr>
        <w:spacing w:after="0" w:line="360" w:lineRule="auto"/>
        <w:jc w:val="both"/>
        <w:rPr>
          <w:rFonts w:ascii="Times New Roman" w:hAnsi="Times New Roman" w:cs="Times New Roman"/>
          <w:sz w:val="24"/>
          <w:szCs w:val="24"/>
        </w:rPr>
      </w:pPr>
    </w:p>
    <w:p w:rsidR="00F36057" w:rsidRDefault="00F36057" w:rsidP="008E69DE">
      <w:pPr>
        <w:spacing w:after="0" w:line="360" w:lineRule="auto"/>
        <w:jc w:val="center"/>
        <w:rPr>
          <w:rFonts w:ascii="Times New Roman" w:hAnsi="Times New Roman" w:cs="Times New Roman"/>
          <w:b/>
          <w:sz w:val="24"/>
          <w:szCs w:val="24"/>
        </w:rPr>
      </w:pPr>
    </w:p>
    <w:p w:rsidR="00F36057" w:rsidRDefault="00F36057" w:rsidP="008E69DE">
      <w:pPr>
        <w:spacing w:after="0" w:line="360" w:lineRule="auto"/>
        <w:jc w:val="center"/>
        <w:rPr>
          <w:rFonts w:ascii="Times New Roman" w:hAnsi="Times New Roman" w:cs="Times New Roman"/>
          <w:b/>
          <w:sz w:val="24"/>
          <w:szCs w:val="24"/>
        </w:rPr>
      </w:pPr>
    </w:p>
    <w:p w:rsidR="008E69DE" w:rsidRDefault="00137C3E" w:rsidP="008E69DE">
      <w:pPr>
        <w:spacing w:after="0" w:line="360" w:lineRule="auto"/>
        <w:jc w:val="center"/>
        <w:rPr>
          <w:rFonts w:ascii="Times New Roman" w:hAnsi="Times New Roman" w:cs="Times New Roman"/>
          <w:b/>
          <w:sz w:val="24"/>
          <w:szCs w:val="24"/>
        </w:rPr>
      </w:pPr>
      <w:r w:rsidRPr="00584230">
        <w:rPr>
          <w:rFonts w:ascii="Times New Roman" w:hAnsi="Times New Roman" w:cs="Times New Roman"/>
          <w:b/>
          <w:sz w:val="24"/>
          <w:szCs w:val="24"/>
        </w:rPr>
        <w:lastRenderedPageBreak/>
        <w:t>Tablo 5</w:t>
      </w:r>
      <w:r w:rsidR="0005112B">
        <w:rPr>
          <w:rFonts w:ascii="Times New Roman" w:hAnsi="Times New Roman" w:cs="Times New Roman"/>
          <w:b/>
          <w:sz w:val="24"/>
          <w:szCs w:val="24"/>
        </w:rPr>
        <w:t>.</w:t>
      </w:r>
      <w:r w:rsidR="008E69DE" w:rsidRPr="00584230">
        <w:rPr>
          <w:rFonts w:ascii="Times New Roman" w:hAnsi="Times New Roman" w:cs="Times New Roman"/>
          <w:b/>
          <w:sz w:val="24"/>
          <w:szCs w:val="24"/>
        </w:rPr>
        <w:t xml:space="preserve"> Heede’nin Teorik Ombudsman Modelleri</w:t>
      </w:r>
    </w:p>
    <w:p w:rsidR="007A5BB4" w:rsidRPr="00584230" w:rsidRDefault="007A5BB4" w:rsidP="008E69DE">
      <w:pPr>
        <w:spacing w:after="0" w:line="360" w:lineRule="auto"/>
        <w:jc w:val="center"/>
        <w:rPr>
          <w:rFonts w:ascii="Times New Roman" w:hAnsi="Times New Roman" w:cs="Times New Roman"/>
          <w:b/>
          <w:sz w:val="24"/>
          <w:szCs w:val="24"/>
        </w:rPr>
      </w:pPr>
    </w:p>
    <w:tbl>
      <w:tblPr>
        <w:tblStyle w:val="TabloKlavuzu"/>
        <w:tblW w:w="8793" w:type="dxa"/>
        <w:tblLayout w:type="fixed"/>
        <w:tblLook w:val="04A0" w:firstRow="1" w:lastRow="0" w:firstColumn="1" w:lastColumn="0" w:noHBand="0" w:noVBand="1"/>
      </w:tblPr>
      <w:tblGrid>
        <w:gridCol w:w="1252"/>
        <w:gridCol w:w="1429"/>
        <w:gridCol w:w="1286"/>
        <w:gridCol w:w="1714"/>
        <w:gridCol w:w="1571"/>
        <w:gridCol w:w="1541"/>
      </w:tblGrid>
      <w:tr w:rsidR="008E69DE" w:rsidRPr="0070593C" w:rsidTr="004D4315">
        <w:trPr>
          <w:trHeight w:val="428"/>
        </w:trPr>
        <w:tc>
          <w:tcPr>
            <w:tcW w:w="1252" w:type="dxa"/>
            <w:vMerge w:val="restart"/>
            <w:tcBorders>
              <w:right w:val="single" w:sz="4" w:space="0" w:color="auto"/>
            </w:tcBorders>
          </w:tcPr>
          <w:p w:rsidR="008E69DE" w:rsidRPr="004D4315" w:rsidRDefault="008E69DE" w:rsidP="004D4315">
            <w:pPr>
              <w:spacing w:before="40" w:line="348" w:lineRule="auto"/>
              <w:ind w:left="-57" w:right="-57"/>
              <w:jc w:val="center"/>
              <w:rPr>
                <w:rFonts w:ascii="Times New Roman" w:hAnsi="Times New Roman" w:cs="Times New Roman"/>
                <w:b/>
                <w:sz w:val="21"/>
                <w:szCs w:val="21"/>
              </w:rPr>
            </w:pPr>
          </w:p>
        </w:tc>
        <w:tc>
          <w:tcPr>
            <w:tcW w:w="2715" w:type="dxa"/>
            <w:gridSpan w:val="2"/>
            <w:tcBorders>
              <w:left w:val="single" w:sz="4" w:space="0" w:color="auto"/>
            </w:tcBorders>
          </w:tcPr>
          <w:p w:rsidR="008E69DE" w:rsidRPr="004D4315" w:rsidRDefault="008E69DE" w:rsidP="004D4315">
            <w:pPr>
              <w:spacing w:before="40" w:line="348" w:lineRule="auto"/>
              <w:ind w:left="-57" w:right="-57"/>
              <w:jc w:val="center"/>
              <w:rPr>
                <w:rFonts w:ascii="Times New Roman" w:hAnsi="Times New Roman" w:cs="Times New Roman"/>
                <w:b/>
                <w:sz w:val="21"/>
                <w:szCs w:val="21"/>
              </w:rPr>
            </w:pPr>
            <w:r w:rsidRPr="004D4315">
              <w:rPr>
                <w:rFonts w:ascii="Times New Roman" w:hAnsi="Times New Roman" w:cs="Times New Roman"/>
                <w:b/>
                <w:sz w:val="21"/>
                <w:szCs w:val="21"/>
              </w:rPr>
              <w:t>TELAFİ MODELLERİ</w:t>
            </w:r>
          </w:p>
        </w:tc>
        <w:tc>
          <w:tcPr>
            <w:tcW w:w="4826" w:type="dxa"/>
            <w:gridSpan w:val="3"/>
          </w:tcPr>
          <w:p w:rsidR="008E69DE" w:rsidRPr="004D4315" w:rsidRDefault="008E69DE" w:rsidP="004D4315">
            <w:pPr>
              <w:spacing w:before="40" w:line="348" w:lineRule="auto"/>
              <w:ind w:left="-57" w:right="-57"/>
              <w:jc w:val="center"/>
              <w:rPr>
                <w:rFonts w:ascii="Times New Roman" w:hAnsi="Times New Roman" w:cs="Times New Roman"/>
                <w:b/>
                <w:sz w:val="21"/>
                <w:szCs w:val="21"/>
              </w:rPr>
            </w:pPr>
            <w:r w:rsidRPr="004D4315">
              <w:rPr>
                <w:rFonts w:ascii="Times New Roman" w:hAnsi="Times New Roman" w:cs="Times New Roman"/>
                <w:b/>
                <w:sz w:val="21"/>
                <w:szCs w:val="21"/>
              </w:rPr>
              <w:t>DENETİM MODELLERİ</w:t>
            </w:r>
          </w:p>
        </w:tc>
      </w:tr>
      <w:tr w:rsidR="00F36057" w:rsidRPr="0070593C" w:rsidTr="004D4315">
        <w:trPr>
          <w:trHeight w:val="148"/>
        </w:trPr>
        <w:tc>
          <w:tcPr>
            <w:tcW w:w="1252" w:type="dxa"/>
            <w:vMerge/>
            <w:tcBorders>
              <w:right w:val="single" w:sz="4" w:space="0" w:color="auto"/>
            </w:tcBorders>
          </w:tcPr>
          <w:p w:rsidR="008E69DE" w:rsidRPr="004D4315" w:rsidRDefault="008E69DE" w:rsidP="004D4315">
            <w:pPr>
              <w:spacing w:before="40" w:line="348" w:lineRule="auto"/>
              <w:ind w:left="-57" w:right="-57"/>
              <w:rPr>
                <w:rFonts w:ascii="Times New Roman" w:hAnsi="Times New Roman" w:cs="Times New Roman"/>
                <w:sz w:val="21"/>
                <w:szCs w:val="21"/>
              </w:rPr>
            </w:pPr>
          </w:p>
        </w:tc>
        <w:tc>
          <w:tcPr>
            <w:tcW w:w="1429" w:type="dxa"/>
            <w:tcBorders>
              <w:left w:val="single" w:sz="4" w:space="0" w:color="auto"/>
            </w:tcBorders>
          </w:tcPr>
          <w:p w:rsidR="008E69DE" w:rsidRPr="004D4315" w:rsidRDefault="008E69DE" w:rsidP="004D4315">
            <w:pPr>
              <w:spacing w:before="40" w:line="348" w:lineRule="auto"/>
              <w:ind w:left="-57" w:right="-57"/>
              <w:rPr>
                <w:rFonts w:ascii="Times New Roman" w:hAnsi="Times New Roman" w:cs="Times New Roman"/>
                <w:b/>
                <w:sz w:val="21"/>
                <w:szCs w:val="21"/>
              </w:rPr>
            </w:pPr>
            <w:r w:rsidRPr="004D4315">
              <w:rPr>
                <w:rFonts w:ascii="Times New Roman" w:hAnsi="Times New Roman" w:cs="Times New Roman"/>
                <w:b/>
                <w:sz w:val="21"/>
                <w:szCs w:val="21"/>
              </w:rPr>
              <w:t>Yargı Dışı Ombudsman (Extra –Judicial Ombudsman)</w:t>
            </w:r>
          </w:p>
        </w:tc>
        <w:tc>
          <w:tcPr>
            <w:tcW w:w="1286" w:type="dxa"/>
          </w:tcPr>
          <w:p w:rsidR="008E69DE" w:rsidRPr="004D4315" w:rsidRDefault="008E69DE" w:rsidP="004D4315">
            <w:pPr>
              <w:spacing w:before="40" w:line="348" w:lineRule="auto"/>
              <w:ind w:left="-57" w:right="-57"/>
              <w:rPr>
                <w:rFonts w:ascii="Times New Roman" w:hAnsi="Times New Roman" w:cs="Times New Roman"/>
                <w:b/>
                <w:sz w:val="21"/>
                <w:szCs w:val="21"/>
              </w:rPr>
            </w:pPr>
            <w:r w:rsidRPr="004D4315">
              <w:rPr>
                <w:rFonts w:ascii="Times New Roman" w:hAnsi="Times New Roman" w:cs="Times New Roman"/>
                <w:b/>
                <w:sz w:val="21"/>
                <w:szCs w:val="21"/>
              </w:rPr>
              <w:t>Yargı Alternatifi Ombudsman (Discourt Alternative)</w:t>
            </w:r>
          </w:p>
        </w:tc>
        <w:tc>
          <w:tcPr>
            <w:tcW w:w="1714" w:type="dxa"/>
          </w:tcPr>
          <w:p w:rsidR="008E69DE" w:rsidRPr="004D4315" w:rsidRDefault="008E69DE" w:rsidP="004D4315">
            <w:pPr>
              <w:spacing w:before="40" w:line="348" w:lineRule="auto"/>
              <w:ind w:left="-57" w:right="-57"/>
              <w:rPr>
                <w:rFonts w:ascii="Times New Roman" w:hAnsi="Times New Roman" w:cs="Times New Roman"/>
                <w:b/>
                <w:sz w:val="21"/>
                <w:szCs w:val="21"/>
              </w:rPr>
            </w:pPr>
            <w:r w:rsidRPr="004D4315">
              <w:rPr>
                <w:rFonts w:ascii="Times New Roman" w:hAnsi="Times New Roman" w:cs="Times New Roman"/>
                <w:b/>
                <w:sz w:val="21"/>
                <w:szCs w:val="21"/>
              </w:rPr>
              <w:t>Bağımsız (Özerk) Kuruluşlar Ombudsmanı</w:t>
            </w:r>
          </w:p>
          <w:p w:rsidR="008E69DE" w:rsidRPr="004D4315" w:rsidRDefault="008E69DE" w:rsidP="004D4315">
            <w:pPr>
              <w:spacing w:before="40" w:line="348" w:lineRule="auto"/>
              <w:ind w:left="-57" w:right="-57"/>
              <w:rPr>
                <w:rFonts w:ascii="Times New Roman" w:hAnsi="Times New Roman" w:cs="Times New Roman"/>
                <w:b/>
                <w:sz w:val="21"/>
                <w:szCs w:val="21"/>
              </w:rPr>
            </w:pPr>
            <w:r w:rsidRPr="004D4315">
              <w:rPr>
                <w:rFonts w:ascii="Times New Roman" w:hAnsi="Times New Roman" w:cs="Times New Roman"/>
                <w:b/>
                <w:sz w:val="21"/>
                <w:szCs w:val="21"/>
              </w:rPr>
              <w:t>(Quango Ombudsman)</w:t>
            </w:r>
          </w:p>
        </w:tc>
        <w:tc>
          <w:tcPr>
            <w:tcW w:w="1571" w:type="dxa"/>
          </w:tcPr>
          <w:p w:rsidR="008E69DE" w:rsidRPr="004D4315" w:rsidRDefault="0091050D" w:rsidP="004D4315">
            <w:pPr>
              <w:spacing w:before="40" w:line="348" w:lineRule="auto"/>
              <w:ind w:left="-57" w:right="-57"/>
              <w:rPr>
                <w:rFonts w:ascii="Times New Roman" w:hAnsi="Times New Roman" w:cs="Times New Roman"/>
                <w:b/>
                <w:sz w:val="21"/>
                <w:szCs w:val="21"/>
              </w:rPr>
            </w:pPr>
            <w:r w:rsidRPr="004D4315">
              <w:rPr>
                <w:rFonts w:ascii="Times New Roman" w:hAnsi="Times New Roman" w:cs="Times New Roman"/>
                <w:b/>
                <w:sz w:val="21"/>
                <w:szCs w:val="21"/>
              </w:rPr>
              <w:t xml:space="preserve">Yurttaş/ Vatandaş </w:t>
            </w:r>
            <w:r w:rsidR="008E69DE" w:rsidRPr="004D4315">
              <w:rPr>
                <w:rFonts w:ascii="Times New Roman" w:hAnsi="Times New Roman" w:cs="Times New Roman"/>
                <w:b/>
                <w:sz w:val="21"/>
                <w:szCs w:val="21"/>
              </w:rPr>
              <w:t>Ombudsmanı (Citizens’s Ombudsman)</w:t>
            </w:r>
          </w:p>
        </w:tc>
        <w:tc>
          <w:tcPr>
            <w:tcW w:w="1541" w:type="dxa"/>
          </w:tcPr>
          <w:p w:rsidR="008E69DE" w:rsidRPr="004D4315" w:rsidRDefault="008E69DE" w:rsidP="004D4315">
            <w:pPr>
              <w:spacing w:before="40" w:line="348" w:lineRule="auto"/>
              <w:ind w:left="-57" w:right="-57"/>
              <w:rPr>
                <w:rFonts w:ascii="Times New Roman" w:hAnsi="Times New Roman" w:cs="Times New Roman"/>
                <w:b/>
                <w:sz w:val="21"/>
                <w:szCs w:val="21"/>
              </w:rPr>
            </w:pPr>
            <w:r w:rsidRPr="004D4315">
              <w:rPr>
                <w:rFonts w:ascii="Times New Roman" w:hAnsi="Times New Roman" w:cs="Times New Roman"/>
                <w:b/>
                <w:sz w:val="21"/>
                <w:szCs w:val="21"/>
              </w:rPr>
              <w:t>Parlamento Ombudsmanı (Parliamentary Ombudsman)</w:t>
            </w:r>
          </w:p>
        </w:tc>
      </w:tr>
      <w:tr w:rsidR="00F36057" w:rsidRPr="0070593C" w:rsidTr="004D4315">
        <w:trPr>
          <w:trHeight w:val="1401"/>
        </w:trPr>
        <w:tc>
          <w:tcPr>
            <w:tcW w:w="1252" w:type="dxa"/>
          </w:tcPr>
          <w:p w:rsidR="008E69DE" w:rsidRPr="004D4315" w:rsidRDefault="008E69DE" w:rsidP="004D4315">
            <w:pPr>
              <w:spacing w:before="40" w:line="348" w:lineRule="auto"/>
              <w:ind w:left="-57" w:right="-57"/>
              <w:rPr>
                <w:rFonts w:ascii="Times New Roman" w:hAnsi="Times New Roman" w:cs="Times New Roman"/>
                <w:b/>
                <w:sz w:val="21"/>
                <w:szCs w:val="21"/>
              </w:rPr>
            </w:pPr>
            <w:r w:rsidRPr="004D4315">
              <w:rPr>
                <w:rFonts w:ascii="Times New Roman" w:hAnsi="Times New Roman" w:cs="Times New Roman"/>
                <w:b/>
                <w:sz w:val="21"/>
                <w:szCs w:val="21"/>
              </w:rPr>
              <w:t>Erişim</w:t>
            </w:r>
          </w:p>
        </w:tc>
        <w:tc>
          <w:tcPr>
            <w:tcW w:w="1429"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İlgili bireyler başvurabilir.</w:t>
            </w:r>
          </w:p>
        </w:tc>
        <w:tc>
          <w:tcPr>
            <w:tcW w:w="1286"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İlgili bireyler başvurabilir.</w:t>
            </w:r>
          </w:p>
        </w:tc>
        <w:tc>
          <w:tcPr>
            <w:tcW w:w="1714"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İlgili bireyler başvurabilir ve kendi inisiyatifini kullanabilir.</w:t>
            </w:r>
          </w:p>
        </w:tc>
        <w:tc>
          <w:tcPr>
            <w:tcW w:w="1571"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Bütün yurttaşlar başvurabilir ve kendi inisiyatifini kullanabilir.</w:t>
            </w:r>
          </w:p>
        </w:tc>
        <w:tc>
          <w:tcPr>
            <w:tcW w:w="1541"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Sadece parlamento inceleme başlatabilir.</w:t>
            </w:r>
          </w:p>
        </w:tc>
      </w:tr>
      <w:tr w:rsidR="00F36057" w:rsidRPr="0070593C" w:rsidTr="004D4315">
        <w:trPr>
          <w:trHeight w:val="1401"/>
        </w:trPr>
        <w:tc>
          <w:tcPr>
            <w:tcW w:w="1252" w:type="dxa"/>
          </w:tcPr>
          <w:p w:rsidR="008E69DE" w:rsidRPr="004D4315" w:rsidRDefault="008E69DE" w:rsidP="004D4315">
            <w:pPr>
              <w:spacing w:before="40" w:line="348" w:lineRule="auto"/>
              <w:ind w:left="-57" w:right="-57"/>
              <w:rPr>
                <w:rFonts w:ascii="Times New Roman" w:hAnsi="Times New Roman" w:cs="Times New Roman"/>
                <w:b/>
                <w:sz w:val="21"/>
                <w:szCs w:val="21"/>
              </w:rPr>
            </w:pPr>
            <w:r w:rsidRPr="004D4315">
              <w:rPr>
                <w:rFonts w:ascii="Times New Roman" w:hAnsi="Times New Roman" w:cs="Times New Roman"/>
                <w:b/>
                <w:sz w:val="21"/>
                <w:szCs w:val="21"/>
              </w:rPr>
              <w:t>Yapısal Acıdan Yetki Alanı</w:t>
            </w:r>
          </w:p>
        </w:tc>
        <w:tc>
          <w:tcPr>
            <w:tcW w:w="1429"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Yasaların uygulanması ve yönetsel güç.</w:t>
            </w:r>
          </w:p>
        </w:tc>
        <w:tc>
          <w:tcPr>
            <w:tcW w:w="1286"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Yasaların uygulanması ve yönetsel güç.</w:t>
            </w:r>
          </w:p>
        </w:tc>
        <w:tc>
          <w:tcPr>
            <w:tcW w:w="1714"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Parlamento denetimi dışında kalan kamu kuruluşları.</w:t>
            </w:r>
          </w:p>
        </w:tc>
        <w:tc>
          <w:tcPr>
            <w:tcW w:w="1571"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 xml:space="preserve">Kamu gücüyle oluşturulan bütün kuruluş ve kadrolar. </w:t>
            </w:r>
          </w:p>
        </w:tc>
        <w:tc>
          <w:tcPr>
            <w:tcW w:w="1541"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Parlamentoya karşı hesap verme sorumluluğu olan yürütme organları.</w:t>
            </w:r>
          </w:p>
        </w:tc>
      </w:tr>
      <w:tr w:rsidR="00F36057" w:rsidRPr="0070593C" w:rsidTr="004D4315">
        <w:trPr>
          <w:trHeight w:val="736"/>
        </w:trPr>
        <w:tc>
          <w:tcPr>
            <w:tcW w:w="1252" w:type="dxa"/>
          </w:tcPr>
          <w:p w:rsidR="008E69DE" w:rsidRPr="004D4315" w:rsidRDefault="008E69DE" w:rsidP="004D4315">
            <w:pPr>
              <w:spacing w:before="40" w:line="348" w:lineRule="auto"/>
              <w:ind w:left="-57" w:right="-57"/>
              <w:rPr>
                <w:rFonts w:ascii="Times New Roman" w:hAnsi="Times New Roman" w:cs="Times New Roman"/>
                <w:b/>
                <w:sz w:val="21"/>
                <w:szCs w:val="21"/>
              </w:rPr>
            </w:pPr>
            <w:r w:rsidRPr="004D4315">
              <w:rPr>
                <w:rFonts w:ascii="Times New Roman" w:hAnsi="Times New Roman" w:cs="Times New Roman"/>
                <w:b/>
                <w:sz w:val="21"/>
                <w:szCs w:val="21"/>
              </w:rPr>
              <w:t>İşlevsel Acıdan Yetki Alanı</w:t>
            </w:r>
          </w:p>
        </w:tc>
        <w:tc>
          <w:tcPr>
            <w:tcW w:w="1429"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Bireysel işlem ve eylemler</w:t>
            </w:r>
          </w:p>
        </w:tc>
        <w:tc>
          <w:tcPr>
            <w:tcW w:w="1286"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Yönetsek kararlar</w:t>
            </w:r>
          </w:p>
        </w:tc>
        <w:tc>
          <w:tcPr>
            <w:tcW w:w="1714"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Genel eylemler.</w:t>
            </w:r>
          </w:p>
        </w:tc>
        <w:tc>
          <w:tcPr>
            <w:tcW w:w="1571"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Bütün eylemler</w:t>
            </w:r>
          </w:p>
        </w:tc>
        <w:tc>
          <w:tcPr>
            <w:tcW w:w="1541"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Bireysel ve genel siyasal kararlar</w:t>
            </w:r>
          </w:p>
        </w:tc>
      </w:tr>
      <w:tr w:rsidR="00F36057" w:rsidRPr="0070593C" w:rsidTr="004D4315">
        <w:trPr>
          <w:trHeight w:val="1164"/>
        </w:trPr>
        <w:tc>
          <w:tcPr>
            <w:tcW w:w="1252" w:type="dxa"/>
          </w:tcPr>
          <w:p w:rsidR="008E69DE" w:rsidRPr="004D4315" w:rsidRDefault="008E69DE" w:rsidP="004D4315">
            <w:pPr>
              <w:spacing w:before="40" w:line="348" w:lineRule="auto"/>
              <w:ind w:left="-57" w:right="-57"/>
              <w:rPr>
                <w:rFonts w:ascii="Times New Roman" w:hAnsi="Times New Roman" w:cs="Times New Roman"/>
                <w:b/>
                <w:sz w:val="21"/>
                <w:szCs w:val="21"/>
              </w:rPr>
            </w:pPr>
            <w:r w:rsidRPr="004D4315">
              <w:rPr>
                <w:rFonts w:ascii="Times New Roman" w:hAnsi="Times New Roman" w:cs="Times New Roman"/>
                <w:b/>
                <w:sz w:val="21"/>
                <w:szCs w:val="21"/>
              </w:rPr>
              <w:t>Denetim Ölçütleri</w:t>
            </w:r>
          </w:p>
        </w:tc>
        <w:tc>
          <w:tcPr>
            <w:tcW w:w="1429"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Hukuka uygunluk dışı denetim.</w:t>
            </w:r>
          </w:p>
        </w:tc>
        <w:tc>
          <w:tcPr>
            <w:tcW w:w="1286"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Hukuka uygunluk denetimi.</w:t>
            </w:r>
          </w:p>
        </w:tc>
        <w:tc>
          <w:tcPr>
            <w:tcW w:w="1714"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Hukuka uygunluk ve hukuka uygunluk dışı denetim</w:t>
            </w:r>
          </w:p>
        </w:tc>
        <w:tc>
          <w:tcPr>
            <w:tcW w:w="1571"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Temel hakların denetimi.</w:t>
            </w:r>
          </w:p>
        </w:tc>
        <w:tc>
          <w:tcPr>
            <w:tcW w:w="1541"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Hukuka uygunluk dışı denetim</w:t>
            </w:r>
          </w:p>
        </w:tc>
      </w:tr>
      <w:tr w:rsidR="00F36057" w:rsidRPr="0070593C" w:rsidTr="004D4315">
        <w:trPr>
          <w:trHeight w:val="941"/>
        </w:trPr>
        <w:tc>
          <w:tcPr>
            <w:tcW w:w="1252" w:type="dxa"/>
          </w:tcPr>
          <w:p w:rsidR="008E69DE" w:rsidRPr="004D4315" w:rsidRDefault="008E69DE" w:rsidP="004D4315">
            <w:pPr>
              <w:spacing w:before="40" w:line="348" w:lineRule="auto"/>
              <w:ind w:left="-57" w:right="-57"/>
              <w:rPr>
                <w:rFonts w:ascii="Times New Roman" w:hAnsi="Times New Roman" w:cs="Times New Roman"/>
                <w:b/>
                <w:sz w:val="21"/>
                <w:szCs w:val="21"/>
              </w:rPr>
            </w:pPr>
            <w:r w:rsidRPr="004D4315">
              <w:rPr>
                <w:rFonts w:ascii="Times New Roman" w:hAnsi="Times New Roman" w:cs="Times New Roman"/>
                <w:b/>
                <w:sz w:val="21"/>
                <w:szCs w:val="21"/>
              </w:rPr>
              <w:t>Soruşturma Güçleri</w:t>
            </w:r>
          </w:p>
        </w:tc>
        <w:tc>
          <w:tcPr>
            <w:tcW w:w="1429"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İlgili kamu kurumundan belge isteme.</w:t>
            </w:r>
          </w:p>
        </w:tc>
        <w:tc>
          <w:tcPr>
            <w:tcW w:w="1286"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İlgili kamu kurumundan belge isteme.</w:t>
            </w:r>
          </w:p>
        </w:tc>
        <w:tc>
          <w:tcPr>
            <w:tcW w:w="1714"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Belge isteme ve bina denetimi.</w:t>
            </w:r>
          </w:p>
        </w:tc>
        <w:tc>
          <w:tcPr>
            <w:tcW w:w="1571"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Belge isteme ve bina denetimi.</w:t>
            </w:r>
          </w:p>
        </w:tc>
        <w:tc>
          <w:tcPr>
            <w:tcW w:w="1541"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Yok (bakanlardan bilgi isteyebilir.)</w:t>
            </w:r>
          </w:p>
        </w:tc>
      </w:tr>
      <w:tr w:rsidR="00F36057" w:rsidRPr="0070593C" w:rsidTr="004D4315">
        <w:trPr>
          <w:trHeight w:val="941"/>
        </w:trPr>
        <w:tc>
          <w:tcPr>
            <w:tcW w:w="1252" w:type="dxa"/>
          </w:tcPr>
          <w:p w:rsidR="008E69DE" w:rsidRPr="004D4315" w:rsidRDefault="008E69DE" w:rsidP="004D4315">
            <w:pPr>
              <w:spacing w:before="40" w:line="348" w:lineRule="auto"/>
              <w:ind w:left="-57" w:right="-57"/>
              <w:rPr>
                <w:rFonts w:ascii="Times New Roman" w:hAnsi="Times New Roman" w:cs="Times New Roman"/>
                <w:b/>
                <w:sz w:val="21"/>
                <w:szCs w:val="21"/>
              </w:rPr>
            </w:pPr>
            <w:r w:rsidRPr="004D4315">
              <w:rPr>
                <w:rFonts w:ascii="Times New Roman" w:hAnsi="Times New Roman" w:cs="Times New Roman"/>
                <w:b/>
                <w:sz w:val="21"/>
                <w:szCs w:val="21"/>
              </w:rPr>
              <w:t>Kararlar</w:t>
            </w:r>
          </w:p>
        </w:tc>
        <w:tc>
          <w:tcPr>
            <w:tcW w:w="1429"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Arabuluculuk, düzeltme, tavsiye.</w:t>
            </w:r>
          </w:p>
        </w:tc>
        <w:tc>
          <w:tcPr>
            <w:tcW w:w="1286" w:type="dxa"/>
          </w:tcPr>
          <w:p w:rsidR="008E69DE" w:rsidRPr="004D4315" w:rsidRDefault="004D4315" w:rsidP="004D4315">
            <w:pPr>
              <w:spacing w:before="40" w:line="348" w:lineRule="auto"/>
              <w:ind w:left="-57" w:right="-57"/>
              <w:rPr>
                <w:rFonts w:ascii="Times New Roman" w:hAnsi="Times New Roman" w:cs="Times New Roman"/>
                <w:sz w:val="21"/>
                <w:szCs w:val="21"/>
              </w:rPr>
            </w:pPr>
            <w:r>
              <w:rPr>
                <w:rFonts w:ascii="Times New Roman" w:hAnsi="Times New Roman" w:cs="Times New Roman"/>
                <w:sz w:val="21"/>
                <w:szCs w:val="21"/>
              </w:rPr>
              <w:t>Arabuluculuk</w:t>
            </w:r>
            <w:r w:rsidR="008E69DE" w:rsidRPr="004D4315">
              <w:rPr>
                <w:rFonts w:ascii="Times New Roman" w:hAnsi="Times New Roman" w:cs="Times New Roman"/>
                <w:sz w:val="21"/>
                <w:szCs w:val="21"/>
              </w:rPr>
              <w:t>, düzeltme, tavsiye.</w:t>
            </w:r>
          </w:p>
        </w:tc>
        <w:tc>
          <w:tcPr>
            <w:tcW w:w="1714"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Önleme için tavsiye verme, adli kovuşturma.</w:t>
            </w:r>
          </w:p>
        </w:tc>
        <w:tc>
          <w:tcPr>
            <w:tcW w:w="1571"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Önleme için tavsiye</w:t>
            </w:r>
          </w:p>
        </w:tc>
        <w:tc>
          <w:tcPr>
            <w:tcW w:w="1541"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Önleme için tavsiye verme, hakkaniyet.</w:t>
            </w:r>
          </w:p>
        </w:tc>
      </w:tr>
      <w:tr w:rsidR="00F36057" w:rsidRPr="0070593C" w:rsidTr="004D4315">
        <w:trPr>
          <w:trHeight w:val="941"/>
        </w:trPr>
        <w:tc>
          <w:tcPr>
            <w:tcW w:w="1252" w:type="dxa"/>
          </w:tcPr>
          <w:p w:rsidR="008E69DE" w:rsidRPr="004D4315" w:rsidRDefault="008E69DE" w:rsidP="004D4315">
            <w:pPr>
              <w:spacing w:before="40" w:line="348" w:lineRule="auto"/>
              <w:ind w:left="-57" w:right="-57"/>
              <w:rPr>
                <w:rFonts w:ascii="Times New Roman" w:hAnsi="Times New Roman" w:cs="Times New Roman"/>
                <w:b/>
                <w:sz w:val="21"/>
                <w:szCs w:val="21"/>
              </w:rPr>
            </w:pPr>
            <w:r w:rsidRPr="004D4315">
              <w:rPr>
                <w:rFonts w:ascii="Times New Roman" w:hAnsi="Times New Roman" w:cs="Times New Roman"/>
                <w:b/>
                <w:sz w:val="21"/>
                <w:szCs w:val="21"/>
              </w:rPr>
              <w:t>Uygulama Güçleri</w:t>
            </w:r>
          </w:p>
        </w:tc>
        <w:tc>
          <w:tcPr>
            <w:tcW w:w="1429"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Yok.</w:t>
            </w:r>
          </w:p>
        </w:tc>
        <w:tc>
          <w:tcPr>
            <w:tcW w:w="1286"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Yargı kararları.</w:t>
            </w:r>
          </w:p>
        </w:tc>
        <w:tc>
          <w:tcPr>
            <w:tcW w:w="1714"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Yargı kararları.</w:t>
            </w:r>
          </w:p>
        </w:tc>
        <w:tc>
          <w:tcPr>
            <w:tcW w:w="1571"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Bazen anayasal yargı, bazen siyasal destek.</w:t>
            </w:r>
          </w:p>
        </w:tc>
        <w:tc>
          <w:tcPr>
            <w:tcW w:w="1541" w:type="dxa"/>
          </w:tcPr>
          <w:p w:rsidR="008E69DE" w:rsidRPr="004D4315" w:rsidRDefault="008E69DE" w:rsidP="004D4315">
            <w:pPr>
              <w:spacing w:before="40" w:line="348" w:lineRule="auto"/>
              <w:ind w:left="-57" w:right="-57"/>
              <w:rPr>
                <w:rFonts w:ascii="Times New Roman" w:hAnsi="Times New Roman" w:cs="Times New Roman"/>
                <w:sz w:val="21"/>
                <w:szCs w:val="21"/>
              </w:rPr>
            </w:pPr>
            <w:r w:rsidRPr="004D4315">
              <w:rPr>
                <w:rFonts w:ascii="Times New Roman" w:hAnsi="Times New Roman" w:cs="Times New Roman"/>
                <w:sz w:val="21"/>
                <w:szCs w:val="21"/>
              </w:rPr>
              <w:t>Siyasal destek.</w:t>
            </w:r>
          </w:p>
        </w:tc>
      </w:tr>
    </w:tbl>
    <w:p w:rsidR="008E69DE" w:rsidRPr="00936493" w:rsidRDefault="008E69DE" w:rsidP="00936493">
      <w:pPr>
        <w:spacing w:after="0"/>
        <w:jc w:val="center"/>
        <w:rPr>
          <w:rFonts w:ascii="Times New Roman" w:hAnsi="Times New Roman" w:cs="Times New Roman"/>
          <w:sz w:val="20"/>
          <w:szCs w:val="20"/>
        </w:rPr>
      </w:pPr>
      <w:r w:rsidRPr="00936493">
        <w:rPr>
          <w:rFonts w:ascii="Times New Roman" w:hAnsi="Times New Roman" w:cs="Times New Roman"/>
          <w:sz w:val="20"/>
          <w:szCs w:val="20"/>
        </w:rPr>
        <w:t xml:space="preserve">Kaynak: </w:t>
      </w:r>
      <w:r w:rsidR="00936493">
        <w:rPr>
          <w:rFonts w:ascii="Times New Roman" w:hAnsi="Times New Roman" w:cs="Times New Roman"/>
          <w:sz w:val="20"/>
          <w:szCs w:val="20"/>
        </w:rPr>
        <w:t xml:space="preserve">Heede’den Aktaran, </w:t>
      </w:r>
      <w:r w:rsidRPr="00936493">
        <w:rPr>
          <w:rFonts w:ascii="Times New Roman" w:hAnsi="Times New Roman" w:cs="Times New Roman"/>
          <w:sz w:val="20"/>
          <w:szCs w:val="20"/>
        </w:rPr>
        <w:t xml:space="preserve">Karcı, </w:t>
      </w:r>
      <w:r w:rsidR="00936493">
        <w:rPr>
          <w:rFonts w:ascii="Times New Roman" w:hAnsi="Times New Roman" w:cs="Times New Roman"/>
          <w:sz w:val="20"/>
          <w:szCs w:val="20"/>
        </w:rPr>
        <w:t>Ş. M.,</w:t>
      </w:r>
      <w:r w:rsidR="00936493" w:rsidRPr="00936493">
        <w:rPr>
          <w:rFonts w:ascii="Times New Roman" w:hAnsi="Times New Roman" w:cs="Times New Roman"/>
          <w:sz w:val="20"/>
          <w:szCs w:val="20"/>
        </w:rPr>
        <w:t xml:space="preserve"> </w:t>
      </w:r>
      <w:r w:rsidR="00936493">
        <w:rPr>
          <w:rFonts w:ascii="Times New Roman" w:hAnsi="Times New Roman" w:cs="Times New Roman"/>
          <w:sz w:val="20"/>
          <w:szCs w:val="20"/>
        </w:rPr>
        <w:t xml:space="preserve">(2016). </w:t>
      </w:r>
      <w:r w:rsidRPr="00936493">
        <w:rPr>
          <w:rFonts w:ascii="Times New Roman" w:hAnsi="Times New Roman" w:cs="Times New Roman"/>
          <w:sz w:val="20"/>
          <w:szCs w:val="20"/>
        </w:rPr>
        <w:t xml:space="preserve">Ombudsman </w:t>
      </w:r>
      <w:r w:rsidR="006F2A4F">
        <w:rPr>
          <w:rFonts w:ascii="Times New Roman" w:hAnsi="Times New Roman" w:cs="Times New Roman"/>
          <w:sz w:val="20"/>
          <w:szCs w:val="20"/>
        </w:rPr>
        <w:t>Modelleri v</w:t>
      </w:r>
      <w:r w:rsidR="00936493">
        <w:rPr>
          <w:rFonts w:ascii="Times New Roman" w:hAnsi="Times New Roman" w:cs="Times New Roman"/>
          <w:sz w:val="20"/>
          <w:szCs w:val="20"/>
        </w:rPr>
        <w:t xml:space="preserve">e Türkiye Uygulaması, </w:t>
      </w:r>
      <w:r w:rsidR="00936493" w:rsidRPr="00936493">
        <w:rPr>
          <w:rFonts w:ascii="Times New Roman" w:hAnsi="Times New Roman" w:cs="Times New Roman"/>
          <w:sz w:val="20"/>
          <w:szCs w:val="20"/>
        </w:rPr>
        <w:t>1. Baskı,</w:t>
      </w:r>
      <w:r w:rsidR="00936493">
        <w:rPr>
          <w:rFonts w:ascii="Times New Roman" w:hAnsi="Times New Roman" w:cs="Times New Roman"/>
          <w:sz w:val="20"/>
          <w:szCs w:val="20"/>
        </w:rPr>
        <w:t xml:space="preserve"> Ankara: Seçk</w:t>
      </w:r>
      <w:r w:rsidR="00DE37AF">
        <w:rPr>
          <w:rFonts w:ascii="Times New Roman" w:hAnsi="Times New Roman" w:cs="Times New Roman"/>
          <w:sz w:val="20"/>
          <w:szCs w:val="20"/>
        </w:rPr>
        <w:t xml:space="preserve">in Yayıncılık, </w:t>
      </w:r>
      <w:r w:rsidRPr="00936493">
        <w:rPr>
          <w:rFonts w:ascii="Times New Roman" w:hAnsi="Times New Roman" w:cs="Times New Roman"/>
          <w:sz w:val="20"/>
          <w:szCs w:val="20"/>
        </w:rPr>
        <w:t>97.</w:t>
      </w:r>
    </w:p>
    <w:p w:rsidR="00F36057" w:rsidRDefault="00F36057" w:rsidP="00F36057">
      <w:pPr>
        <w:pStyle w:val="Balk1"/>
        <w:spacing w:before="0" w:beforeAutospacing="0" w:after="0" w:afterAutospacing="0" w:line="360" w:lineRule="auto"/>
        <w:rPr>
          <w:sz w:val="24"/>
          <w:szCs w:val="24"/>
        </w:rPr>
      </w:pPr>
      <w:bookmarkStart w:id="72" w:name="_Toc44791308"/>
      <w:bookmarkStart w:id="73" w:name="_Toc44791634"/>
    </w:p>
    <w:p w:rsidR="00F36057" w:rsidRDefault="00F36057" w:rsidP="00F36057">
      <w:pPr>
        <w:pStyle w:val="Balk1"/>
        <w:spacing w:before="0" w:beforeAutospacing="0" w:after="0" w:afterAutospacing="0" w:line="360" w:lineRule="auto"/>
        <w:rPr>
          <w:sz w:val="24"/>
          <w:szCs w:val="24"/>
        </w:rPr>
      </w:pPr>
    </w:p>
    <w:p w:rsidR="00584230" w:rsidRPr="00C42612" w:rsidRDefault="006348B1" w:rsidP="00C42612">
      <w:pPr>
        <w:pStyle w:val="Balk1"/>
        <w:spacing w:before="0" w:beforeAutospacing="0" w:after="0" w:afterAutospacing="0" w:line="360" w:lineRule="auto"/>
        <w:ind w:firstLine="709"/>
        <w:rPr>
          <w:sz w:val="24"/>
          <w:szCs w:val="24"/>
        </w:rPr>
      </w:pPr>
      <w:bookmarkStart w:id="74" w:name="_Toc45126070"/>
      <w:r w:rsidRPr="00C42612">
        <w:rPr>
          <w:sz w:val="24"/>
          <w:szCs w:val="24"/>
        </w:rPr>
        <w:t>1.</w:t>
      </w:r>
      <w:r w:rsidR="001C0B1D">
        <w:rPr>
          <w:sz w:val="24"/>
          <w:szCs w:val="24"/>
        </w:rPr>
        <w:t>2.6</w:t>
      </w:r>
      <w:r w:rsidR="00584230" w:rsidRPr="00C42612">
        <w:rPr>
          <w:sz w:val="24"/>
          <w:szCs w:val="24"/>
        </w:rPr>
        <w:t>.Etkin Bir Ombudsman Denetiminin Koşulları</w:t>
      </w:r>
      <w:bookmarkEnd w:id="72"/>
      <w:bookmarkEnd w:id="73"/>
      <w:bookmarkEnd w:id="74"/>
      <w:r w:rsidR="00584230" w:rsidRPr="00C42612">
        <w:rPr>
          <w:sz w:val="24"/>
          <w:szCs w:val="24"/>
        </w:rPr>
        <w:t xml:space="preserve"> </w:t>
      </w:r>
    </w:p>
    <w:p w:rsidR="00584230" w:rsidRPr="00A06F55" w:rsidRDefault="00584230" w:rsidP="00584230">
      <w:pPr>
        <w:spacing w:after="0" w:line="360" w:lineRule="auto"/>
        <w:ind w:firstLine="709"/>
        <w:jc w:val="both"/>
        <w:rPr>
          <w:rFonts w:ascii="Times New Roman" w:hAnsi="Times New Roman" w:cs="Times New Roman"/>
          <w:color w:val="000000" w:themeColor="text1"/>
          <w:sz w:val="24"/>
          <w:szCs w:val="24"/>
        </w:rPr>
      </w:pPr>
      <w:r w:rsidRPr="0050683A">
        <w:rPr>
          <w:rFonts w:ascii="Times New Roman" w:hAnsi="Times New Roman" w:cs="Times New Roman"/>
          <w:color w:val="000000" w:themeColor="text1"/>
          <w:sz w:val="24"/>
          <w:szCs w:val="24"/>
        </w:rPr>
        <w:t xml:space="preserve">Ombudsman kurumu da diğer kamu kuruluşlarında olduğu gibi, vatandaşların </w:t>
      </w:r>
      <w:r w:rsidRPr="00A06F55">
        <w:rPr>
          <w:rFonts w:ascii="Times New Roman" w:hAnsi="Times New Roman" w:cs="Times New Roman"/>
          <w:color w:val="000000" w:themeColor="text1"/>
          <w:sz w:val="24"/>
          <w:szCs w:val="24"/>
        </w:rPr>
        <w:t>beklentilerine, istek, arzu ve eğilimlerine cevap verdiği ölçülerde ülkenin kendisine ait ekonomik, toplumsal ve hukuksal koşullara uygun hizmet sunması sağlandığı takdirde, olumlu sonuçlar vermektedir. Bu sebeple, ombudsmanın uygulandığı ve başarılı olduğu ülkelerin deneyimlerinden faydalanarak, ombudsmanlık kurumunun başarı ölçütleri ve etkinliğinin göstergeleri arasında bağımsızlık, tarafsızlık ve kolayca ulaşılabilirlik vardır. Kurumları temsil eden ombudsmanın kişisel nitelikleri arasında ise geniş araştırma yapma, inceleyebilme, denetleyebilme yetkisi ve kararlarının bağlayıcılığının olmaması gibi nitelikleri öne çıkmaktadır</w:t>
      </w:r>
      <w:r w:rsidR="00F36057">
        <w:rPr>
          <w:rFonts w:ascii="Times New Roman" w:hAnsi="Times New Roman" w:cs="Times New Roman"/>
          <w:color w:val="000000" w:themeColor="text1"/>
          <w:sz w:val="24"/>
          <w:szCs w:val="24"/>
        </w:rPr>
        <w:t xml:space="preserve"> (Sağlam, 2012:</w:t>
      </w:r>
      <w:r w:rsidR="00DD2845">
        <w:rPr>
          <w:rFonts w:ascii="Times New Roman" w:hAnsi="Times New Roman" w:cs="Times New Roman"/>
          <w:color w:val="000000" w:themeColor="text1"/>
          <w:sz w:val="24"/>
          <w:szCs w:val="24"/>
        </w:rPr>
        <w:t xml:space="preserve"> </w:t>
      </w:r>
      <w:r w:rsidR="00F36057">
        <w:rPr>
          <w:rFonts w:ascii="Times New Roman" w:hAnsi="Times New Roman" w:cs="Times New Roman"/>
          <w:color w:val="000000" w:themeColor="text1"/>
          <w:sz w:val="24"/>
          <w:szCs w:val="24"/>
        </w:rPr>
        <w:t>44)</w:t>
      </w:r>
      <w:r w:rsidRPr="00A06F55">
        <w:rPr>
          <w:rFonts w:ascii="Times New Roman" w:hAnsi="Times New Roman" w:cs="Times New Roman"/>
          <w:color w:val="000000" w:themeColor="text1"/>
          <w:sz w:val="24"/>
          <w:szCs w:val="24"/>
        </w:rPr>
        <w:t>.</w:t>
      </w:r>
      <w:r w:rsidR="00F36057" w:rsidRPr="00A06F55">
        <w:rPr>
          <w:rFonts w:ascii="Times New Roman" w:hAnsi="Times New Roman" w:cs="Times New Roman"/>
          <w:color w:val="000000" w:themeColor="text1"/>
          <w:sz w:val="24"/>
          <w:szCs w:val="24"/>
        </w:rPr>
        <w:t xml:space="preserve"> </w:t>
      </w:r>
      <w:r w:rsidRPr="00A06F55">
        <w:rPr>
          <w:rFonts w:ascii="Times New Roman" w:hAnsi="Times New Roman" w:cs="Times New Roman"/>
          <w:color w:val="000000" w:themeColor="text1"/>
          <w:sz w:val="24"/>
          <w:szCs w:val="24"/>
        </w:rPr>
        <w:t>Ombudsmanın devamlı bir başarı sağlayabilmesi ve etkin bir denetim yolu olabilmesi içinde ombudsmanın bir takım koşullara sahip olması gerekmektedir. Bu koşullarda 5 madde halinde sıralanabilir. Bunlar:</w:t>
      </w:r>
    </w:p>
    <w:p w:rsidR="00584230" w:rsidRPr="00913591" w:rsidRDefault="00584230" w:rsidP="00584230">
      <w:pPr>
        <w:spacing w:after="0" w:line="360" w:lineRule="auto"/>
        <w:ind w:firstLine="709"/>
        <w:jc w:val="both"/>
        <w:rPr>
          <w:rFonts w:ascii="Times New Roman" w:hAnsi="Times New Roman" w:cs="Times New Roman"/>
          <w:color w:val="000000" w:themeColor="text1"/>
          <w:sz w:val="24"/>
          <w:szCs w:val="24"/>
          <w:highlight w:val="lightGray"/>
        </w:rPr>
      </w:pPr>
      <w:r w:rsidRPr="0050683A">
        <w:rPr>
          <w:rFonts w:ascii="Times New Roman" w:hAnsi="Times New Roman" w:cs="Times New Roman"/>
          <w:i/>
          <w:color w:val="000000" w:themeColor="text1"/>
          <w:sz w:val="24"/>
          <w:szCs w:val="24"/>
        </w:rPr>
        <w:t xml:space="preserve">1- Ombudsmanın </w:t>
      </w:r>
      <w:r>
        <w:rPr>
          <w:rFonts w:ascii="Times New Roman" w:hAnsi="Times New Roman" w:cs="Times New Roman"/>
          <w:i/>
          <w:color w:val="000000" w:themeColor="text1"/>
          <w:sz w:val="24"/>
          <w:szCs w:val="24"/>
        </w:rPr>
        <w:t>b</w:t>
      </w:r>
      <w:r w:rsidRPr="0050683A">
        <w:rPr>
          <w:rFonts w:ascii="Times New Roman" w:hAnsi="Times New Roman" w:cs="Times New Roman"/>
          <w:i/>
          <w:color w:val="000000" w:themeColor="text1"/>
          <w:sz w:val="24"/>
          <w:szCs w:val="24"/>
        </w:rPr>
        <w:t>ağımsızlığının ve tarafsızlığının güvence altına alınması:</w:t>
      </w:r>
      <w:r w:rsidRPr="0050683A">
        <w:rPr>
          <w:rFonts w:ascii="Times New Roman" w:hAnsi="Times New Roman" w:cs="Times New Roman"/>
          <w:color w:val="000000" w:themeColor="text1"/>
          <w:sz w:val="24"/>
          <w:szCs w:val="24"/>
        </w:rPr>
        <w:t xml:space="preserve"> </w:t>
      </w:r>
      <w:r w:rsidRPr="00A06F55">
        <w:rPr>
          <w:rFonts w:ascii="Times New Roman" w:hAnsi="Times New Roman" w:cs="Times New Roman"/>
          <w:color w:val="000000" w:themeColor="text1"/>
          <w:sz w:val="24"/>
          <w:szCs w:val="24"/>
        </w:rPr>
        <w:t>Bağımsızlık ve tarafsızlık ombudsmanın en önemli tanımlayıcı özelliklerinin başında gelmektedir. Ombudsman yönetimi denetleyebilen ve yönetimi tanıyan bir kişiliğe sahip olmalı fakat yönetime bağlı olmayan bir kurum olmalıdır. Ombudsmanlar hiçbir makamdan veya kişiden emir almayan bir yapıda olmalıdır. Aynı zamanda kendisini atayan kişi veya kurumdan da bağımsız olarak çalışmalıdır.</w:t>
      </w:r>
      <w:r>
        <w:rPr>
          <w:rFonts w:ascii="Times New Roman" w:hAnsi="Times New Roman" w:cs="Times New Roman"/>
          <w:color w:val="000000" w:themeColor="text1"/>
          <w:sz w:val="24"/>
          <w:szCs w:val="24"/>
        </w:rPr>
        <w:t xml:space="preserve"> Ombudsmanın bağımsız olması yaptığı çalışmalarda herhangi bir baskıya karşı kendisini güvence altına almasını sağlamaktadır.</w:t>
      </w:r>
    </w:p>
    <w:p w:rsidR="00584230" w:rsidRPr="00EE2237" w:rsidRDefault="00584230" w:rsidP="00584230">
      <w:pPr>
        <w:spacing w:after="0" w:line="360" w:lineRule="auto"/>
        <w:ind w:firstLine="709"/>
        <w:jc w:val="both"/>
        <w:rPr>
          <w:rFonts w:ascii="Times New Roman" w:hAnsi="Times New Roman" w:cs="Times New Roman"/>
          <w:color w:val="000000" w:themeColor="text1"/>
          <w:sz w:val="24"/>
          <w:szCs w:val="24"/>
        </w:rPr>
      </w:pPr>
      <w:r w:rsidRPr="00EE2237">
        <w:rPr>
          <w:rFonts w:ascii="Times New Roman" w:hAnsi="Times New Roman" w:cs="Times New Roman"/>
          <w:i/>
          <w:color w:val="000000" w:themeColor="text1"/>
          <w:sz w:val="24"/>
          <w:szCs w:val="24"/>
        </w:rPr>
        <w:t>2- Ombudsmanın İnceleme ve Araştırma yetkilerinin sınırları:</w:t>
      </w:r>
      <w:r w:rsidRPr="00EE2237">
        <w:rPr>
          <w:rFonts w:ascii="Times New Roman" w:hAnsi="Times New Roman" w:cs="Times New Roman"/>
          <w:color w:val="000000" w:themeColor="text1"/>
          <w:sz w:val="24"/>
          <w:szCs w:val="24"/>
        </w:rPr>
        <w:t xml:space="preserve"> Ombudsmana verilen yetkilerin sınırları, aldığı kararların hem nitelikleri (yerindelik, doğruluk vb.) hem de hızı açısından belirleyici bir öneme sahiptir. Ombudsman kendisine ulaştırılan bir konu hakkında önce ihtiyacı olan bilgi, belge ve kişi görüşüne ulaşabilmeli ve araştırma yapabilmelidir.</w:t>
      </w:r>
    </w:p>
    <w:p w:rsidR="00584230" w:rsidRPr="00EE2237" w:rsidRDefault="00584230" w:rsidP="00584230">
      <w:pPr>
        <w:spacing w:after="0" w:line="360" w:lineRule="auto"/>
        <w:ind w:firstLine="709"/>
        <w:jc w:val="both"/>
        <w:rPr>
          <w:rFonts w:ascii="Times New Roman" w:hAnsi="Times New Roman" w:cs="Times New Roman"/>
          <w:color w:val="000000" w:themeColor="text1"/>
          <w:sz w:val="24"/>
          <w:szCs w:val="24"/>
        </w:rPr>
      </w:pPr>
      <w:r w:rsidRPr="00EE2237">
        <w:rPr>
          <w:rFonts w:ascii="Times New Roman" w:hAnsi="Times New Roman" w:cs="Times New Roman"/>
          <w:i/>
          <w:color w:val="000000" w:themeColor="text1"/>
          <w:sz w:val="24"/>
          <w:szCs w:val="24"/>
        </w:rPr>
        <w:t>3-Kamuoyu tarafından tanınması ve erişimin kolaylığı:</w:t>
      </w:r>
      <w:r w:rsidRPr="00EE2237">
        <w:rPr>
          <w:rFonts w:ascii="Times New Roman" w:hAnsi="Times New Roman" w:cs="Times New Roman"/>
          <w:color w:val="000000" w:themeColor="text1"/>
          <w:sz w:val="24"/>
          <w:szCs w:val="24"/>
        </w:rPr>
        <w:t xml:space="preserve"> Vatandaşların yönetim karşısında kendilerini koruyabilmeleri için ombudsmandan yararlanabilmeleri, onun varlığından haberdar olması ve bu kuruma hangi koşullarda ve nasıl başvurulabilecekleri hakkında kamuoyunu bilgilendirmeleri gerekir. Özellikli </w:t>
      </w:r>
      <w:r w:rsidRPr="00EE2237">
        <w:rPr>
          <w:rFonts w:ascii="Times New Roman" w:hAnsi="Times New Roman" w:cs="Times New Roman"/>
          <w:color w:val="000000" w:themeColor="text1"/>
          <w:sz w:val="24"/>
          <w:szCs w:val="24"/>
        </w:rPr>
        <w:lastRenderedPageBreak/>
        <w:t>ombudsman bir ülkede yeni kurulmuş ise halka bu kurumu tanıtması, özellikleri hakkında bilgi vermesi gerekir. Ayrıca ombudsman dilekçe yazımı ve formların doldurulması konusunda da vatandaşlara yardım etmelidir.</w:t>
      </w:r>
    </w:p>
    <w:p w:rsidR="00584230" w:rsidRPr="00913591" w:rsidRDefault="00584230" w:rsidP="00584230">
      <w:pPr>
        <w:spacing w:after="0" w:line="360" w:lineRule="auto"/>
        <w:ind w:firstLine="709"/>
        <w:jc w:val="both"/>
        <w:rPr>
          <w:rFonts w:ascii="Times New Roman" w:hAnsi="Times New Roman" w:cs="Times New Roman"/>
          <w:color w:val="000000" w:themeColor="text1"/>
          <w:sz w:val="24"/>
          <w:szCs w:val="24"/>
          <w:highlight w:val="lightGray"/>
        </w:rPr>
      </w:pPr>
      <w:r w:rsidRPr="00B622C3">
        <w:rPr>
          <w:rFonts w:ascii="Times New Roman" w:hAnsi="Times New Roman" w:cs="Times New Roman"/>
          <w:i/>
          <w:color w:val="000000" w:themeColor="text1"/>
          <w:sz w:val="24"/>
          <w:szCs w:val="24"/>
        </w:rPr>
        <w:t>4- Ombudsmanın kamu yönetimini tanıma derecesi:</w:t>
      </w:r>
      <w:r w:rsidRPr="00B622C3">
        <w:rPr>
          <w:rFonts w:ascii="Times New Roman" w:hAnsi="Times New Roman" w:cs="Times New Roman"/>
          <w:color w:val="000000" w:themeColor="text1"/>
          <w:sz w:val="24"/>
          <w:szCs w:val="24"/>
        </w:rPr>
        <w:t xml:space="preserve"> Ombudsmanın eylem alanı kamu yönetimi küresi bürokrasidir. Bu küre, kendine özgü bir kültür, din, gelenek ve hatta yazılı olmayan kuralları geliştirecek ve kendi içinde bir dayanışma kuracak kadar eski ve güçlü bir toplumsal kategoridir. Böylelikle</w:t>
      </w:r>
      <w:r w:rsidRPr="00AA1836">
        <w:rPr>
          <w:rFonts w:ascii="Times New Roman" w:hAnsi="Times New Roman" w:cs="Times New Roman"/>
          <w:color w:val="000000" w:themeColor="text1"/>
          <w:sz w:val="24"/>
          <w:szCs w:val="24"/>
        </w:rPr>
        <w:t xml:space="preserve"> ombudsmanın bu “kendi içinde bir dünya” olan bürokrasinin içine girip bürokrasinin kararlarına ışık tutabilecek bilgi ve belgelere ulaşabilmesinde sahip olduğu bilgi ve deneyim önemlidir.</w:t>
      </w:r>
    </w:p>
    <w:p w:rsidR="00584230" w:rsidRPr="00AA1836" w:rsidRDefault="00584230" w:rsidP="00584230">
      <w:pPr>
        <w:spacing w:after="0" w:line="360" w:lineRule="auto"/>
        <w:ind w:firstLine="709"/>
        <w:jc w:val="both"/>
        <w:rPr>
          <w:rFonts w:ascii="Times New Roman" w:hAnsi="Times New Roman" w:cs="Times New Roman"/>
          <w:color w:val="000000" w:themeColor="text1"/>
          <w:sz w:val="24"/>
          <w:szCs w:val="24"/>
        </w:rPr>
      </w:pPr>
      <w:r w:rsidRPr="00AA1836">
        <w:rPr>
          <w:rFonts w:ascii="Times New Roman" w:hAnsi="Times New Roman" w:cs="Times New Roman"/>
          <w:i/>
          <w:color w:val="000000" w:themeColor="text1"/>
          <w:sz w:val="24"/>
          <w:szCs w:val="24"/>
        </w:rPr>
        <w:t>5-Yerleşik siyasal ve yönetsel kültür; toplumsal özellikler:</w:t>
      </w:r>
      <w:r w:rsidRPr="00AA1836">
        <w:rPr>
          <w:rFonts w:ascii="Times New Roman" w:hAnsi="Times New Roman" w:cs="Times New Roman"/>
          <w:color w:val="000000" w:themeColor="text1"/>
          <w:sz w:val="24"/>
          <w:szCs w:val="24"/>
        </w:rPr>
        <w:t xml:space="preserve"> Diğer belirtilen 4 koşulun öneminin yanında, ombudsmanın başarılarının temel etkeni ombudsmanın içerinde bulunduğu yerleşik siyasal ve yönetsel kültürdür. Bunun için kamu gücünü kullanan unsurların devletin nasıl tanımlandığına, bu tanım içinde devlet ve vatandaş ilişkilerinin yasal düzlemde nasıl kurgulandığına ve bu kurgunun gerçekliğe dönüşme biçimine bakmak gerekir.</w:t>
      </w:r>
      <w:r w:rsidRPr="00AA1836">
        <w:rPr>
          <w:rStyle w:val="DipnotBavurusu"/>
          <w:rFonts w:ascii="Times New Roman" w:hAnsi="Times New Roman" w:cs="Times New Roman"/>
          <w:color w:val="000000" w:themeColor="text1"/>
          <w:sz w:val="24"/>
          <w:szCs w:val="24"/>
        </w:rPr>
        <w:t xml:space="preserve"> </w:t>
      </w:r>
      <w:r w:rsidRPr="00AA1836">
        <w:rPr>
          <w:rFonts w:ascii="Times New Roman" w:hAnsi="Times New Roman" w:cs="Times New Roman"/>
          <w:color w:val="000000" w:themeColor="text1"/>
          <w:sz w:val="24"/>
          <w:szCs w:val="24"/>
        </w:rPr>
        <w:t>Bu bakımdan siyasal kadroda saptanan ve kamu yönetimin eylem ve işlemlerini somut hale getiren “devletin vatandaşa karşı olan bakış acısını ve ele alış biçimini” oluşturur. Aynı zamanda “hukuk devleti” ve “insan haklarını” nasıl algıladıklarını ve onlara karşı kendilerini nas</w:t>
      </w:r>
      <w:r w:rsidR="00F36057">
        <w:rPr>
          <w:rFonts w:ascii="Times New Roman" w:hAnsi="Times New Roman" w:cs="Times New Roman"/>
          <w:color w:val="000000" w:themeColor="text1"/>
          <w:sz w:val="24"/>
          <w:szCs w:val="24"/>
        </w:rPr>
        <w:t>ıl sınırladıklarını da gösterir (Sezen, 2001: 81-82).</w:t>
      </w:r>
    </w:p>
    <w:p w:rsidR="00F36057" w:rsidRPr="00AA1836" w:rsidRDefault="00584230" w:rsidP="00F36057">
      <w:pPr>
        <w:spacing w:after="0" w:line="360" w:lineRule="auto"/>
        <w:ind w:firstLine="709"/>
        <w:jc w:val="both"/>
        <w:rPr>
          <w:rFonts w:ascii="Times New Roman" w:hAnsi="Times New Roman" w:cs="Times New Roman"/>
          <w:color w:val="000000" w:themeColor="text1"/>
          <w:sz w:val="24"/>
          <w:szCs w:val="24"/>
        </w:rPr>
      </w:pPr>
      <w:r w:rsidRPr="00AA1836">
        <w:rPr>
          <w:rFonts w:ascii="Times New Roman" w:hAnsi="Times New Roman" w:cs="Times New Roman"/>
          <w:color w:val="000000" w:themeColor="text1"/>
          <w:sz w:val="24"/>
          <w:szCs w:val="24"/>
        </w:rPr>
        <w:t>Ombudsmanın kullandığı en önemli yetki, sahip olduğu bilgi ve bulgularını halka açıklama ve görevini ihmal eden, yetkisini kötüye kullanan, vatandaşı mağdur eden kamu görevlilerin veya kurumlarını “teşhir etme” yetkisidir. Ombudsmanın sahip olduğu bu yetkinin etkin olarak kullanılmasında kitle iletişim araçlarının rolü, desteği ve işbirliği önemlidir. Bu kitle iletişim araçları birçok kişiye aynı anda ulaşabilme ve etkileyebilme gibi önemli bir güce ve üstünlüğe sahiptir. “Dördüncü kuvvet” olarak tanımlanan bu güç, aynı zamanda kamuoyunun sahip olduğu bir den</w:t>
      </w:r>
      <w:r w:rsidR="00F36057">
        <w:rPr>
          <w:rFonts w:ascii="Times New Roman" w:hAnsi="Times New Roman" w:cs="Times New Roman"/>
          <w:color w:val="000000" w:themeColor="text1"/>
          <w:sz w:val="24"/>
          <w:szCs w:val="24"/>
        </w:rPr>
        <w:t>etim aracı olarak görülmektedir (Sezen, 2001: 82-83).</w:t>
      </w:r>
    </w:p>
    <w:p w:rsidR="004B4D3A" w:rsidRDefault="004B4D3A" w:rsidP="008E69DE">
      <w:pPr>
        <w:spacing w:after="0" w:line="360" w:lineRule="auto"/>
        <w:ind w:firstLine="709"/>
        <w:jc w:val="center"/>
        <w:rPr>
          <w:rFonts w:ascii="Times New Roman" w:hAnsi="Times New Roman" w:cs="Times New Roman"/>
          <w:b/>
          <w:sz w:val="24"/>
          <w:szCs w:val="24"/>
        </w:rPr>
      </w:pPr>
    </w:p>
    <w:p w:rsidR="004B4D3A" w:rsidRDefault="004B4D3A" w:rsidP="008E69DE">
      <w:pPr>
        <w:spacing w:after="0" w:line="360" w:lineRule="auto"/>
        <w:ind w:firstLine="709"/>
        <w:jc w:val="center"/>
        <w:rPr>
          <w:rFonts w:ascii="Times New Roman" w:hAnsi="Times New Roman" w:cs="Times New Roman"/>
          <w:b/>
          <w:sz w:val="24"/>
          <w:szCs w:val="24"/>
        </w:rPr>
      </w:pPr>
    </w:p>
    <w:p w:rsidR="004B4D3A" w:rsidRDefault="004B4D3A" w:rsidP="008E69DE">
      <w:pPr>
        <w:spacing w:after="0" w:line="360" w:lineRule="auto"/>
        <w:ind w:firstLine="709"/>
        <w:jc w:val="center"/>
        <w:rPr>
          <w:rFonts w:ascii="Times New Roman" w:hAnsi="Times New Roman" w:cs="Times New Roman"/>
          <w:b/>
          <w:sz w:val="24"/>
          <w:szCs w:val="24"/>
        </w:rPr>
      </w:pPr>
    </w:p>
    <w:p w:rsidR="004B4D3A" w:rsidRDefault="004B4D3A" w:rsidP="00584230">
      <w:pPr>
        <w:spacing w:after="0" w:line="360" w:lineRule="auto"/>
        <w:rPr>
          <w:rFonts w:ascii="Times New Roman" w:hAnsi="Times New Roman" w:cs="Times New Roman"/>
          <w:b/>
          <w:sz w:val="24"/>
          <w:szCs w:val="24"/>
        </w:rPr>
      </w:pPr>
    </w:p>
    <w:p w:rsidR="00936493" w:rsidRDefault="00936493" w:rsidP="00F36057">
      <w:pPr>
        <w:pStyle w:val="Balk1"/>
        <w:spacing w:before="0" w:beforeAutospacing="0" w:after="0" w:afterAutospacing="0" w:line="360" w:lineRule="auto"/>
        <w:rPr>
          <w:sz w:val="24"/>
          <w:szCs w:val="24"/>
        </w:rPr>
      </w:pPr>
      <w:bookmarkStart w:id="75" w:name="_Toc44791309"/>
      <w:bookmarkStart w:id="76" w:name="_Toc44791635"/>
    </w:p>
    <w:p w:rsidR="00F36057" w:rsidRDefault="00F36057" w:rsidP="00C42612">
      <w:pPr>
        <w:pStyle w:val="Balk1"/>
        <w:spacing w:before="0" w:beforeAutospacing="0" w:after="0" w:afterAutospacing="0" w:line="360" w:lineRule="auto"/>
        <w:ind w:firstLine="709"/>
        <w:jc w:val="center"/>
        <w:rPr>
          <w:sz w:val="24"/>
          <w:szCs w:val="24"/>
        </w:rPr>
      </w:pPr>
    </w:p>
    <w:p w:rsidR="00F36057" w:rsidRDefault="00F36057" w:rsidP="00C42612">
      <w:pPr>
        <w:pStyle w:val="Balk1"/>
        <w:spacing w:before="0" w:beforeAutospacing="0" w:after="0" w:afterAutospacing="0" w:line="360" w:lineRule="auto"/>
        <w:ind w:firstLine="709"/>
        <w:jc w:val="center"/>
        <w:rPr>
          <w:sz w:val="24"/>
          <w:szCs w:val="24"/>
        </w:rPr>
      </w:pPr>
    </w:p>
    <w:p w:rsidR="008E69DE" w:rsidRDefault="008E69DE" w:rsidP="00C42612">
      <w:pPr>
        <w:pStyle w:val="Balk1"/>
        <w:spacing w:before="0" w:beforeAutospacing="0" w:after="0" w:afterAutospacing="0" w:line="360" w:lineRule="auto"/>
        <w:ind w:firstLine="709"/>
        <w:jc w:val="center"/>
        <w:rPr>
          <w:sz w:val="24"/>
          <w:szCs w:val="24"/>
        </w:rPr>
      </w:pPr>
      <w:bookmarkStart w:id="77" w:name="_Toc45126071"/>
      <w:r w:rsidRPr="00C42612">
        <w:rPr>
          <w:sz w:val="24"/>
          <w:szCs w:val="24"/>
        </w:rPr>
        <w:t>İKİNCİ BÖLÜM</w:t>
      </w:r>
      <w:bookmarkEnd w:id="75"/>
      <w:bookmarkEnd w:id="76"/>
      <w:bookmarkEnd w:id="77"/>
    </w:p>
    <w:p w:rsidR="00936493" w:rsidRPr="00C42612" w:rsidRDefault="00936493" w:rsidP="00C42612">
      <w:pPr>
        <w:pStyle w:val="Balk1"/>
        <w:spacing w:before="0" w:beforeAutospacing="0" w:after="0" w:afterAutospacing="0" w:line="360" w:lineRule="auto"/>
        <w:ind w:firstLine="709"/>
        <w:jc w:val="center"/>
        <w:rPr>
          <w:sz w:val="24"/>
          <w:szCs w:val="24"/>
        </w:rPr>
      </w:pPr>
    </w:p>
    <w:p w:rsidR="008E69DE" w:rsidRDefault="00C42612" w:rsidP="00C42612">
      <w:pPr>
        <w:pStyle w:val="Balk1"/>
        <w:spacing w:before="0" w:beforeAutospacing="0" w:after="0" w:afterAutospacing="0" w:line="360" w:lineRule="auto"/>
        <w:ind w:firstLine="709"/>
        <w:rPr>
          <w:sz w:val="24"/>
          <w:szCs w:val="24"/>
        </w:rPr>
      </w:pPr>
      <w:bookmarkStart w:id="78" w:name="_Toc44791310"/>
      <w:bookmarkStart w:id="79" w:name="_Toc44791636"/>
      <w:bookmarkStart w:id="80" w:name="_Toc45126072"/>
      <w:r>
        <w:rPr>
          <w:sz w:val="24"/>
          <w:szCs w:val="24"/>
        </w:rPr>
        <w:t>2.</w:t>
      </w:r>
      <w:r w:rsidR="008E69DE" w:rsidRPr="00C42612">
        <w:rPr>
          <w:sz w:val="24"/>
          <w:szCs w:val="24"/>
        </w:rPr>
        <w:t>İNGİLTERE’NİN SİYASAL KÜLTÜRÜ VE SİSTEMİ</w:t>
      </w:r>
      <w:bookmarkEnd w:id="78"/>
      <w:bookmarkEnd w:id="79"/>
      <w:bookmarkEnd w:id="80"/>
    </w:p>
    <w:p w:rsidR="00AA2631" w:rsidRDefault="00AA2631" w:rsidP="00D75665">
      <w:pPr>
        <w:pStyle w:val="Balk1"/>
        <w:spacing w:before="0" w:beforeAutospacing="0" w:after="0" w:afterAutospacing="0" w:line="360" w:lineRule="auto"/>
        <w:ind w:firstLine="709"/>
        <w:jc w:val="both"/>
        <w:rPr>
          <w:b w:val="0"/>
          <w:sz w:val="24"/>
          <w:szCs w:val="24"/>
        </w:rPr>
      </w:pPr>
      <w:r w:rsidRPr="00AA2631">
        <w:rPr>
          <w:b w:val="0"/>
          <w:sz w:val="24"/>
          <w:szCs w:val="24"/>
        </w:rPr>
        <w:t>İngiltere</w:t>
      </w:r>
      <w:r w:rsidR="00992C42">
        <w:rPr>
          <w:b w:val="0"/>
          <w:sz w:val="24"/>
          <w:szCs w:val="24"/>
        </w:rPr>
        <w:t xml:space="preserve"> tarih boyunca dünya üzerinde başarılı etkin ve örnek bir ülke olmuştur. Bunun en başlıca sebebi geleneksel yapısı ve kurallara saygılı bir şekilde hareket etmesi ve gelişen çağa en uygun bir şekilde uyum sağlayarak</w:t>
      </w:r>
      <w:r>
        <w:rPr>
          <w:b w:val="0"/>
          <w:sz w:val="24"/>
          <w:szCs w:val="24"/>
        </w:rPr>
        <w:t xml:space="preserve"> güçlü </w:t>
      </w:r>
      <w:r w:rsidR="00992C42">
        <w:rPr>
          <w:b w:val="0"/>
          <w:sz w:val="24"/>
          <w:szCs w:val="24"/>
        </w:rPr>
        <w:t xml:space="preserve">bir devlet politikası izlemesidir. Bunun yanında </w:t>
      </w:r>
      <w:r w:rsidR="00992C42" w:rsidRPr="000E5383">
        <w:rPr>
          <w:b w:val="0"/>
          <w:sz w:val="24"/>
          <w:szCs w:val="24"/>
        </w:rPr>
        <w:t>İngiltere, bilimin ve parlamenter demokrasinin gelişiminde önemli rol üstlenmiştir.</w:t>
      </w:r>
      <w:r w:rsidR="00992C42">
        <w:rPr>
          <w:b w:val="0"/>
          <w:sz w:val="24"/>
          <w:szCs w:val="24"/>
        </w:rPr>
        <w:t xml:space="preserve"> Anayasal monarşi ile yönetilen bir ülke olan İngiltere aynı zamanda parlamenter siteminde beşiği </w:t>
      </w:r>
      <w:r w:rsidR="00D75665">
        <w:rPr>
          <w:b w:val="0"/>
          <w:sz w:val="24"/>
          <w:szCs w:val="24"/>
        </w:rPr>
        <w:t xml:space="preserve">olarak da bilinmektedir. Aynı zamanda herhangi bir yazılı anayasası olmamasına rağmen demokratik ve dünya gündemine yön veren bir ülke olmasından dolayı birçok ülkeye örnek teşkil eden bir ülkedir. </w:t>
      </w:r>
      <w:r w:rsidR="00992C42">
        <w:rPr>
          <w:b w:val="0"/>
          <w:sz w:val="24"/>
          <w:szCs w:val="24"/>
        </w:rPr>
        <w:t>Bu durum tıpkı devlet yapısında olduğu gibi Ombudsmanlık Kurumunda da geçerlidir.</w:t>
      </w:r>
      <w:r w:rsidR="00D75665">
        <w:rPr>
          <w:b w:val="0"/>
          <w:sz w:val="24"/>
          <w:szCs w:val="24"/>
        </w:rPr>
        <w:t xml:space="preserve"> 1967 yılında kendine özgü kurmuş olduğu ombudsmanlık kurumu ile başarı sağlamış ve diğer ülke devletlerine örnek olarak ombudsmanın yaygınlaşmasına katkı sağlamıştır. </w:t>
      </w:r>
      <w:r w:rsidR="00346A35">
        <w:rPr>
          <w:b w:val="0"/>
          <w:sz w:val="24"/>
          <w:szCs w:val="24"/>
        </w:rPr>
        <w:t>Kendine özgü tarzı, yapısı ve kültürü İngiltere ombudsmanlığı üzerinde de etkili olmaktadır. Bu sebeple ikinci bölümde İngiltere’nin siyasal kültürü, yapısı ve sistemini incelemek amaçlanmıştır.</w:t>
      </w:r>
    </w:p>
    <w:p w:rsidR="00AA2631" w:rsidRPr="00C42612" w:rsidRDefault="00AA2631" w:rsidP="00AA2631">
      <w:pPr>
        <w:pStyle w:val="Balk1"/>
        <w:spacing w:before="0" w:beforeAutospacing="0" w:after="0" w:afterAutospacing="0" w:line="360" w:lineRule="auto"/>
        <w:rPr>
          <w:sz w:val="24"/>
          <w:szCs w:val="24"/>
        </w:rPr>
      </w:pPr>
    </w:p>
    <w:p w:rsidR="008E69DE" w:rsidRPr="00C42612" w:rsidRDefault="006348B1" w:rsidP="00C42612">
      <w:pPr>
        <w:pStyle w:val="Balk1"/>
        <w:spacing w:before="0" w:beforeAutospacing="0" w:after="0" w:afterAutospacing="0" w:line="360" w:lineRule="auto"/>
        <w:ind w:firstLine="709"/>
        <w:rPr>
          <w:sz w:val="24"/>
          <w:szCs w:val="24"/>
        </w:rPr>
      </w:pPr>
      <w:bookmarkStart w:id="81" w:name="_Toc44791311"/>
      <w:bookmarkStart w:id="82" w:name="_Toc44791637"/>
      <w:bookmarkStart w:id="83" w:name="_Toc45126073"/>
      <w:r w:rsidRPr="00C42612">
        <w:rPr>
          <w:sz w:val="24"/>
          <w:szCs w:val="24"/>
        </w:rPr>
        <w:t>2.1.</w:t>
      </w:r>
      <w:r w:rsidR="008D70A3" w:rsidRPr="008D70A3">
        <w:rPr>
          <w:sz w:val="24"/>
          <w:szCs w:val="24"/>
        </w:rPr>
        <w:t>İngiltere Devlet Yapısı</w:t>
      </w:r>
      <w:bookmarkEnd w:id="81"/>
      <w:bookmarkEnd w:id="82"/>
      <w:bookmarkEnd w:id="83"/>
    </w:p>
    <w:p w:rsidR="008E69DE" w:rsidRDefault="008E69DE" w:rsidP="008E69DE">
      <w:pPr>
        <w:pStyle w:val="AralkYok"/>
        <w:tabs>
          <w:tab w:val="right" w:leader="dot" w:pos="8448"/>
          <w:tab w:val="right" w:leader="dot" w:pos="8505"/>
        </w:tabs>
        <w:spacing w:line="360" w:lineRule="auto"/>
        <w:ind w:firstLine="709"/>
        <w:jc w:val="both"/>
        <w:rPr>
          <w:rFonts w:ascii="Times New Roman" w:hAnsi="Times New Roman" w:cs="Times New Roman"/>
          <w:b/>
          <w:sz w:val="24"/>
          <w:szCs w:val="24"/>
        </w:rPr>
      </w:pPr>
      <w:r w:rsidRPr="00E43D20">
        <w:rPr>
          <w:rFonts w:ascii="Times New Roman" w:eastAsia="Times New Roman" w:hAnsi="Times New Roman" w:cs="Times New Roman"/>
          <w:bCs/>
          <w:kern w:val="36"/>
          <w:sz w:val="24"/>
          <w:szCs w:val="24"/>
        </w:rPr>
        <w:t xml:space="preserve">İngiltere genel adı ile </w:t>
      </w:r>
      <w:r w:rsidRPr="00E43D20">
        <w:rPr>
          <w:rFonts w:ascii="Times New Roman" w:hAnsi="Times New Roman" w:cs="Times New Roman"/>
          <w:sz w:val="24"/>
          <w:szCs w:val="24"/>
        </w:rPr>
        <w:t xml:space="preserve">Birleşik Krallık (Büyük Britanya ve Kuzey İrlanda / Great Britain and Northern Ireland) İngiltere, İskoçya, Galler ve Kuzey İrlanda olmak üzere dört kurucu ülkeden oluşan bir devlettir. Büyük Britanya (Great Britain) </w:t>
      </w:r>
      <w:r w:rsidR="00356451">
        <w:rPr>
          <w:rFonts w:ascii="Times New Roman" w:hAnsi="Times New Roman" w:cs="Times New Roman"/>
          <w:sz w:val="24"/>
          <w:szCs w:val="24"/>
        </w:rPr>
        <w:t xml:space="preserve">kelimesi </w:t>
      </w:r>
      <w:r w:rsidRPr="00E43D20">
        <w:rPr>
          <w:rFonts w:ascii="Times New Roman" w:hAnsi="Times New Roman" w:cs="Times New Roman"/>
          <w:sz w:val="24"/>
          <w:szCs w:val="24"/>
        </w:rPr>
        <w:t xml:space="preserve">İngiltere, İskoçya ve Galler’i kapsamaktadır. </w:t>
      </w:r>
      <w:r w:rsidRPr="00E43D20">
        <w:rPr>
          <w:rFonts w:ascii="Times New Roman" w:eastAsia="Times New Roman" w:hAnsi="Times New Roman" w:cs="Times New Roman"/>
          <w:bCs/>
          <w:kern w:val="36"/>
          <w:sz w:val="24"/>
          <w:szCs w:val="24"/>
        </w:rPr>
        <w:t>Etnik yapı olarak, çok uluslu yapıya sahip bir ülkedir. İngiliz, İrlandalı, İskoçyalı, Hintli, Paki</w:t>
      </w:r>
      <w:r>
        <w:rPr>
          <w:rFonts w:ascii="Times New Roman" w:eastAsia="Times New Roman" w:hAnsi="Times New Roman" w:cs="Times New Roman"/>
          <w:bCs/>
          <w:kern w:val="36"/>
          <w:sz w:val="24"/>
          <w:szCs w:val="24"/>
        </w:rPr>
        <w:t>stanlı, Bengal, Çinli, Karayipli</w:t>
      </w:r>
      <w:r w:rsidR="004E748C">
        <w:rPr>
          <w:rFonts w:ascii="Times New Roman" w:eastAsia="Times New Roman" w:hAnsi="Times New Roman" w:cs="Times New Roman"/>
          <w:bCs/>
          <w:kern w:val="36"/>
          <w:sz w:val="24"/>
          <w:szCs w:val="24"/>
        </w:rPr>
        <w:t xml:space="preserve"> v</w:t>
      </w:r>
      <w:r w:rsidR="004B2006">
        <w:rPr>
          <w:rFonts w:ascii="Times New Roman" w:eastAsia="Times New Roman" w:hAnsi="Times New Roman" w:cs="Times New Roman"/>
          <w:bCs/>
          <w:kern w:val="36"/>
          <w:sz w:val="24"/>
          <w:szCs w:val="24"/>
        </w:rPr>
        <w:t>e b</w:t>
      </w:r>
      <w:r w:rsidRPr="00E43D20">
        <w:rPr>
          <w:rFonts w:ascii="Times New Roman" w:eastAsia="Times New Roman" w:hAnsi="Times New Roman" w:cs="Times New Roman"/>
          <w:bCs/>
          <w:kern w:val="36"/>
          <w:sz w:val="24"/>
          <w:szCs w:val="24"/>
        </w:rPr>
        <w:t>irçok Türk vatandaşı da İngiltere’nin</w:t>
      </w:r>
      <w:r w:rsidRPr="00E43D20">
        <w:rPr>
          <w:rFonts w:ascii="Times New Roman" w:eastAsia="Times New Roman" w:hAnsi="Times New Roman" w:cs="Times New Roman"/>
          <w:sz w:val="24"/>
          <w:szCs w:val="24"/>
        </w:rPr>
        <w:t xml:space="preserve"> 243.610 km²  yüz ölçümünde yaşayan yaklaşık olarak 67.000.000 kişilik bir nüfusa sahiptir</w:t>
      </w:r>
      <w:r w:rsidR="00F36057">
        <w:rPr>
          <w:rFonts w:ascii="Times New Roman" w:eastAsia="Times New Roman" w:hAnsi="Times New Roman" w:cs="Times New Roman"/>
          <w:sz w:val="24"/>
          <w:szCs w:val="24"/>
        </w:rPr>
        <w:t xml:space="preserve"> </w:t>
      </w:r>
      <w:r w:rsidR="00F36057" w:rsidRPr="00F36057">
        <w:rPr>
          <w:rFonts w:ascii="Times New Roman" w:hAnsi="Times New Roman" w:cs="Times New Roman"/>
          <w:sz w:val="24"/>
          <w:szCs w:val="24"/>
        </w:rPr>
        <w:t>(Http://Www.Mfa.Gov.Tr/İngiltere-Siyasi-Gorunumu.Tr.Mfa)</w:t>
      </w:r>
      <w:r w:rsidR="00F36057">
        <w:rPr>
          <w:rFonts w:ascii="Times New Roman" w:hAnsi="Times New Roman" w:cs="Times New Roman"/>
          <w:sz w:val="24"/>
          <w:szCs w:val="24"/>
        </w:rPr>
        <w:t>.</w:t>
      </w:r>
      <w:r w:rsidR="00F36057" w:rsidRPr="00E43D20">
        <w:rPr>
          <w:rFonts w:ascii="Times New Roman" w:hAnsi="Times New Roman" w:cs="Times New Roman"/>
          <w:sz w:val="24"/>
          <w:szCs w:val="24"/>
        </w:rPr>
        <w:t xml:space="preserve"> </w:t>
      </w:r>
      <w:r w:rsidRPr="00E43D20">
        <w:rPr>
          <w:rFonts w:ascii="Times New Roman" w:hAnsi="Times New Roman" w:cs="Times New Roman"/>
          <w:sz w:val="24"/>
          <w:szCs w:val="24"/>
        </w:rPr>
        <w:t>Başkenti,  Londra olan İ</w:t>
      </w:r>
      <w:r>
        <w:rPr>
          <w:rFonts w:ascii="Times New Roman" w:hAnsi="Times New Roman" w:cs="Times New Roman"/>
          <w:sz w:val="24"/>
          <w:szCs w:val="24"/>
        </w:rPr>
        <w:t>ngiltere’nin genel yüzölçümü 244,</w:t>
      </w:r>
      <w:r w:rsidRPr="00E43D20">
        <w:rPr>
          <w:rFonts w:ascii="Times New Roman" w:hAnsi="Times New Roman" w:cs="Times New Roman"/>
          <w:sz w:val="24"/>
          <w:szCs w:val="24"/>
        </w:rPr>
        <w:t>1</w:t>
      </w:r>
      <w:r>
        <w:rPr>
          <w:rFonts w:ascii="Times New Roman" w:hAnsi="Times New Roman" w:cs="Times New Roman"/>
          <w:sz w:val="24"/>
          <w:szCs w:val="24"/>
        </w:rPr>
        <w:t>0</w:t>
      </w:r>
      <w:r w:rsidRPr="00E43D20">
        <w:rPr>
          <w:rFonts w:ascii="Times New Roman" w:hAnsi="Times New Roman" w:cs="Times New Roman"/>
          <w:sz w:val="24"/>
          <w:szCs w:val="24"/>
        </w:rPr>
        <w:t xml:space="preserve">0 </w:t>
      </w:r>
      <w:r w:rsidRPr="00E43D20">
        <w:rPr>
          <w:rFonts w:ascii="Times New Roman" w:eastAsia="Times New Roman" w:hAnsi="Times New Roman" w:cs="Times New Roman"/>
          <w:sz w:val="24"/>
          <w:szCs w:val="24"/>
        </w:rPr>
        <w:t>km²</w:t>
      </w:r>
      <w:r w:rsidRPr="00E43D20">
        <w:rPr>
          <w:rFonts w:ascii="Times New Roman" w:hAnsi="Times New Roman" w:cs="Times New Roman"/>
          <w:sz w:val="24"/>
          <w:szCs w:val="24"/>
        </w:rPr>
        <w:t>’dir.</w:t>
      </w:r>
      <w:r w:rsidRPr="00E43D20">
        <w:rPr>
          <w:rFonts w:ascii="Times New Roman" w:hAnsi="Times New Roman" w:cs="Times New Roman"/>
          <w:b/>
          <w:sz w:val="24"/>
          <w:szCs w:val="24"/>
        </w:rPr>
        <w:t xml:space="preserve"> </w:t>
      </w:r>
    </w:p>
    <w:p w:rsidR="007A5BB4" w:rsidRPr="00883693" w:rsidRDefault="007A5BB4" w:rsidP="008E69DE">
      <w:pPr>
        <w:pStyle w:val="AralkYok"/>
        <w:tabs>
          <w:tab w:val="right" w:leader="dot" w:pos="8448"/>
          <w:tab w:val="right" w:leader="dot" w:pos="8505"/>
        </w:tabs>
        <w:spacing w:line="360" w:lineRule="auto"/>
        <w:ind w:firstLine="709"/>
        <w:jc w:val="both"/>
        <w:rPr>
          <w:rFonts w:ascii="Times New Roman" w:hAnsi="Times New Roman" w:cs="Times New Roman"/>
          <w:b/>
          <w:sz w:val="24"/>
          <w:szCs w:val="24"/>
        </w:rPr>
      </w:pPr>
    </w:p>
    <w:p w:rsidR="00346A35" w:rsidRDefault="00346A35" w:rsidP="008E69DE">
      <w:pPr>
        <w:spacing w:after="0" w:line="360" w:lineRule="auto"/>
        <w:ind w:firstLine="709"/>
        <w:jc w:val="center"/>
        <w:rPr>
          <w:rFonts w:ascii="Times New Roman" w:hAnsi="Times New Roman" w:cs="Times New Roman"/>
          <w:b/>
          <w:sz w:val="24"/>
          <w:szCs w:val="24"/>
        </w:rPr>
      </w:pPr>
    </w:p>
    <w:p w:rsidR="008E69DE" w:rsidRDefault="00137C3E" w:rsidP="008E69DE">
      <w:pPr>
        <w:spacing w:after="0" w:line="360" w:lineRule="auto"/>
        <w:ind w:firstLine="709"/>
        <w:jc w:val="center"/>
        <w:rPr>
          <w:rFonts w:ascii="Times New Roman" w:hAnsi="Times New Roman" w:cs="Times New Roman"/>
          <w:b/>
          <w:sz w:val="24"/>
          <w:szCs w:val="24"/>
        </w:rPr>
      </w:pPr>
      <w:r>
        <w:rPr>
          <w:rFonts w:ascii="Times New Roman" w:hAnsi="Times New Roman" w:cs="Times New Roman"/>
          <w:b/>
          <w:sz w:val="24"/>
          <w:szCs w:val="24"/>
        </w:rPr>
        <w:lastRenderedPageBreak/>
        <w:t>Tablo 6</w:t>
      </w:r>
      <w:r w:rsidR="006F2A4F">
        <w:rPr>
          <w:rFonts w:ascii="Times New Roman" w:hAnsi="Times New Roman" w:cs="Times New Roman"/>
          <w:b/>
          <w:sz w:val="24"/>
          <w:szCs w:val="24"/>
        </w:rPr>
        <w:t>: İngiltere Nüfus v</w:t>
      </w:r>
      <w:r w:rsidR="008E69DE" w:rsidRPr="009E4337">
        <w:rPr>
          <w:rFonts w:ascii="Times New Roman" w:hAnsi="Times New Roman" w:cs="Times New Roman"/>
          <w:b/>
          <w:sz w:val="24"/>
          <w:szCs w:val="24"/>
        </w:rPr>
        <w:t xml:space="preserve">e Yüz Ölçümü </w:t>
      </w:r>
    </w:p>
    <w:p w:rsidR="007A5BB4" w:rsidRPr="009E4337" w:rsidRDefault="007A5BB4" w:rsidP="008E69DE">
      <w:pPr>
        <w:spacing w:after="0" w:line="360" w:lineRule="auto"/>
        <w:ind w:firstLine="709"/>
        <w:jc w:val="center"/>
        <w:rPr>
          <w:rFonts w:ascii="Times New Roman" w:hAnsi="Times New Roman" w:cs="Times New Roman"/>
          <w:b/>
          <w:sz w:val="24"/>
          <w:szCs w:val="24"/>
        </w:rPr>
      </w:pPr>
    </w:p>
    <w:tbl>
      <w:tblPr>
        <w:tblStyle w:val="TabloKlavuzu"/>
        <w:tblW w:w="0" w:type="auto"/>
        <w:tblLook w:val="04A0" w:firstRow="1" w:lastRow="0" w:firstColumn="1" w:lastColumn="0" w:noHBand="0" w:noVBand="1"/>
      </w:tblPr>
      <w:tblGrid>
        <w:gridCol w:w="3227"/>
        <w:gridCol w:w="2410"/>
        <w:gridCol w:w="2799"/>
      </w:tblGrid>
      <w:tr w:rsidR="008E69DE" w:rsidRPr="00E43D20" w:rsidTr="00F36057">
        <w:tc>
          <w:tcPr>
            <w:tcW w:w="3227" w:type="dxa"/>
          </w:tcPr>
          <w:p w:rsidR="008E69DE" w:rsidRPr="00E43D20" w:rsidRDefault="00F36057" w:rsidP="00F36057">
            <w:pPr>
              <w:spacing w:before="40" w:line="360" w:lineRule="auto"/>
              <w:jc w:val="both"/>
              <w:rPr>
                <w:rFonts w:ascii="Times New Roman" w:hAnsi="Times New Roman" w:cs="Times New Roman"/>
                <w:b/>
                <w:sz w:val="24"/>
                <w:szCs w:val="24"/>
              </w:rPr>
            </w:pPr>
            <w:r w:rsidRPr="00E43D20">
              <w:rPr>
                <w:rFonts w:ascii="Times New Roman" w:hAnsi="Times New Roman" w:cs="Times New Roman"/>
                <w:b/>
                <w:sz w:val="24"/>
                <w:szCs w:val="24"/>
              </w:rPr>
              <w:t>BİRLEŞİK KRALLIK</w:t>
            </w:r>
          </w:p>
        </w:tc>
        <w:tc>
          <w:tcPr>
            <w:tcW w:w="2410" w:type="dxa"/>
            <w:tcBorders>
              <w:right w:val="single" w:sz="4" w:space="0" w:color="auto"/>
            </w:tcBorders>
          </w:tcPr>
          <w:p w:rsidR="008E69DE" w:rsidRPr="00E43D20" w:rsidRDefault="00F36057" w:rsidP="00F36057">
            <w:pPr>
              <w:spacing w:before="40" w:line="360" w:lineRule="auto"/>
              <w:ind w:firstLine="709"/>
              <w:jc w:val="both"/>
              <w:rPr>
                <w:rFonts w:ascii="Times New Roman" w:hAnsi="Times New Roman" w:cs="Times New Roman"/>
                <w:b/>
                <w:sz w:val="24"/>
                <w:szCs w:val="24"/>
              </w:rPr>
            </w:pPr>
            <w:r w:rsidRPr="00E43D20">
              <w:rPr>
                <w:rFonts w:ascii="Times New Roman" w:hAnsi="Times New Roman" w:cs="Times New Roman"/>
                <w:b/>
                <w:sz w:val="24"/>
                <w:szCs w:val="24"/>
              </w:rPr>
              <w:t>NÜFUS</w:t>
            </w:r>
          </w:p>
        </w:tc>
        <w:tc>
          <w:tcPr>
            <w:tcW w:w="2799" w:type="dxa"/>
            <w:tcBorders>
              <w:left w:val="single" w:sz="4" w:space="0" w:color="auto"/>
            </w:tcBorders>
          </w:tcPr>
          <w:p w:rsidR="008E69DE" w:rsidRPr="00E43D20" w:rsidRDefault="00F36057" w:rsidP="00F36057">
            <w:pPr>
              <w:spacing w:before="40" w:line="360" w:lineRule="auto"/>
              <w:jc w:val="both"/>
              <w:rPr>
                <w:rFonts w:ascii="Times New Roman" w:hAnsi="Times New Roman" w:cs="Times New Roman"/>
                <w:b/>
                <w:sz w:val="24"/>
                <w:szCs w:val="24"/>
              </w:rPr>
            </w:pPr>
            <w:r w:rsidRPr="00E43D20">
              <w:rPr>
                <w:rFonts w:ascii="Times New Roman" w:hAnsi="Times New Roman" w:cs="Times New Roman"/>
                <w:b/>
                <w:sz w:val="24"/>
                <w:szCs w:val="24"/>
              </w:rPr>
              <w:t>YÜZ ÖLÇÜMÜ</w:t>
            </w:r>
          </w:p>
        </w:tc>
      </w:tr>
      <w:tr w:rsidR="008E69DE" w:rsidRPr="00E43D20" w:rsidTr="00F36057">
        <w:tc>
          <w:tcPr>
            <w:tcW w:w="3227" w:type="dxa"/>
          </w:tcPr>
          <w:p w:rsidR="008E69DE" w:rsidRPr="00E43D20" w:rsidRDefault="00F36057" w:rsidP="00F36057">
            <w:pPr>
              <w:spacing w:before="40" w:line="360" w:lineRule="auto"/>
              <w:jc w:val="both"/>
              <w:rPr>
                <w:rFonts w:ascii="Times New Roman" w:hAnsi="Times New Roman" w:cs="Times New Roman"/>
                <w:b/>
                <w:sz w:val="24"/>
                <w:szCs w:val="24"/>
              </w:rPr>
            </w:pPr>
            <w:r w:rsidRPr="00E43D20">
              <w:rPr>
                <w:rFonts w:ascii="Times New Roman" w:hAnsi="Times New Roman" w:cs="Times New Roman"/>
                <w:b/>
                <w:sz w:val="24"/>
                <w:szCs w:val="24"/>
              </w:rPr>
              <w:t>İNGİLTERE</w:t>
            </w:r>
          </w:p>
        </w:tc>
        <w:tc>
          <w:tcPr>
            <w:tcW w:w="2410" w:type="dxa"/>
            <w:tcBorders>
              <w:right w:val="single" w:sz="4" w:space="0" w:color="auto"/>
            </w:tcBorders>
          </w:tcPr>
          <w:p w:rsidR="008E69DE" w:rsidRPr="00E43D20" w:rsidRDefault="008E69DE" w:rsidP="00F36057">
            <w:pPr>
              <w:spacing w:before="40" w:line="360" w:lineRule="auto"/>
              <w:jc w:val="center"/>
              <w:rPr>
                <w:rFonts w:ascii="Times New Roman" w:hAnsi="Times New Roman" w:cs="Times New Roman"/>
                <w:sz w:val="24"/>
                <w:szCs w:val="24"/>
              </w:rPr>
            </w:pPr>
            <w:r w:rsidRPr="00E43D20">
              <w:rPr>
                <w:rFonts w:ascii="Times New Roman" w:hAnsi="Times New Roman" w:cs="Times New Roman"/>
                <w:sz w:val="24"/>
                <w:szCs w:val="24"/>
              </w:rPr>
              <w:t>55.268.100</w:t>
            </w:r>
          </w:p>
        </w:tc>
        <w:tc>
          <w:tcPr>
            <w:tcW w:w="2799" w:type="dxa"/>
            <w:tcBorders>
              <w:left w:val="single" w:sz="4" w:space="0" w:color="auto"/>
            </w:tcBorders>
          </w:tcPr>
          <w:p w:rsidR="008E69DE" w:rsidRPr="00E43D20" w:rsidRDefault="008E69DE" w:rsidP="00F36057">
            <w:pPr>
              <w:spacing w:before="40" w:line="360" w:lineRule="auto"/>
              <w:jc w:val="center"/>
              <w:rPr>
                <w:rFonts w:ascii="Times New Roman" w:hAnsi="Times New Roman" w:cs="Times New Roman"/>
                <w:sz w:val="24"/>
                <w:szCs w:val="24"/>
              </w:rPr>
            </w:pPr>
            <w:r w:rsidRPr="00E43D20">
              <w:rPr>
                <w:rFonts w:ascii="Times New Roman" w:hAnsi="Times New Roman" w:cs="Times New Roman"/>
                <w:sz w:val="24"/>
                <w:szCs w:val="24"/>
              </w:rPr>
              <w:t>130.400</w:t>
            </w:r>
            <w:r w:rsidRPr="00E43D20">
              <w:rPr>
                <w:rFonts w:ascii="Times New Roman" w:eastAsia="Times New Roman" w:hAnsi="Times New Roman" w:cs="Times New Roman"/>
                <w:sz w:val="24"/>
                <w:szCs w:val="24"/>
              </w:rPr>
              <w:t xml:space="preserve"> km²</w:t>
            </w:r>
          </w:p>
        </w:tc>
      </w:tr>
      <w:tr w:rsidR="008E69DE" w:rsidRPr="00E43D20" w:rsidTr="00F36057">
        <w:tc>
          <w:tcPr>
            <w:tcW w:w="3227" w:type="dxa"/>
          </w:tcPr>
          <w:p w:rsidR="008E69DE" w:rsidRPr="00E43D20" w:rsidRDefault="00F36057" w:rsidP="00F36057">
            <w:pPr>
              <w:spacing w:before="40" w:line="360" w:lineRule="auto"/>
              <w:jc w:val="both"/>
              <w:rPr>
                <w:rFonts w:ascii="Times New Roman" w:hAnsi="Times New Roman" w:cs="Times New Roman"/>
                <w:b/>
                <w:sz w:val="24"/>
                <w:szCs w:val="24"/>
              </w:rPr>
            </w:pPr>
            <w:r w:rsidRPr="00E43D20">
              <w:rPr>
                <w:rFonts w:ascii="Times New Roman" w:hAnsi="Times New Roman" w:cs="Times New Roman"/>
                <w:b/>
                <w:sz w:val="24"/>
                <w:szCs w:val="24"/>
              </w:rPr>
              <w:t>İSKOÇYA</w:t>
            </w:r>
          </w:p>
        </w:tc>
        <w:tc>
          <w:tcPr>
            <w:tcW w:w="2410" w:type="dxa"/>
            <w:tcBorders>
              <w:right w:val="single" w:sz="4" w:space="0" w:color="auto"/>
            </w:tcBorders>
          </w:tcPr>
          <w:p w:rsidR="008E69DE" w:rsidRPr="00E43D20" w:rsidRDefault="008E69DE" w:rsidP="00F36057">
            <w:pPr>
              <w:spacing w:before="40" w:line="360" w:lineRule="auto"/>
              <w:jc w:val="center"/>
              <w:rPr>
                <w:rFonts w:ascii="Times New Roman" w:hAnsi="Times New Roman" w:cs="Times New Roman"/>
                <w:sz w:val="24"/>
                <w:szCs w:val="24"/>
              </w:rPr>
            </w:pPr>
            <w:r w:rsidRPr="00E43D20">
              <w:rPr>
                <w:rFonts w:ascii="Times New Roman" w:hAnsi="Times New Roman" w:cs="Times New Roman"/>
                <w:sz w:val="24"/>
                <w:szCs w:val="24"/>
              </w:rPr>
              <w:t>5.404.700</w:t>
            </w:r>
          </w:p>
        </w:tc>
        <w:tc>
          <w:tcPr>
            <w:tcW w:w="2799" w:type="dxa"/>
            <w:tcBorders>
              <w:left w:val="single" w:sz="4" w:space="0" w:color="auto"/>
            </w:tcBorders>
          </w:tcPr>
          <w:p w:rsidR="008E69DE" w:rsidRPr="00E43D20" w:rsidRDefault="008E69DE" w:rsidP="00F36057">
            <w:pPr>
              <w:spacing w:before="40" w:line="360" w:lineRule="auto"/>
              <w:jc w:val="center"/>
              <w:rPr>
                <w:rFonts w:ascii="Times New Roman" w:hAnsi="Times New Roman" w:cs="Times New Roman"/>
                <w:sz w:val="24"/>
                <w:szCs w:val="24"/>
              </w:rPr>
            </w:pPr>
            <w:r w:rsidRPr="00E43D20">
              <w:rPr>
                <w:rFonts w:ascii="Times New Roman" w:hAnsi="Times New Roman" w:cs="Times New Roman"/>
                <w:sz w:val="24"/>
                <w:szCs w:val="24"/>
              </w:rPr>
              <w:t>78.800</w:t>
            </w:r>
            <w:r w:rsidRPr="00E43D20">
              <w:rPr>
                <w:rFonts w:ascii="Times New Roman" w:eastAsia="Times New Roman" w:hAnsi="Times New Roman" w:cs="Times New Roman"/>
                <w:sz w:val="24"/>
                <w:szCs w:val="24"/>
              </w:rPr>
              <w:t xml:space="preserve"> km²</w:t>
            </w:r>
          </w:p>
        </w:tc>
      </w:tr>
      <w:tr w:rsidR="008E69DE" w:rsidRPr="00E43D20" w:rsidTr="00F36057">
        <w:tc>
          <w:tcPr>
            <w:tcW w:w="3227" w:type="dxa"/>
          </w:tcPr>
          <w:p w:rsidR="008E69DE" w:rsidRPr="00E43D20" w:rsidRDefault="00F36057" w:rsidP="00F36057">
            <w:pPr>
              <w:spacing w:before="40" w:line="360" w:lineRule="auto"/>
              <w:jc w:val="both"/>
              <w:rPr>
                <w:rFonts w:ascii="Times New Roman" w:hAnsi="Times New Roman" w:cs="Times New Roman"/>
                <w:b/>
                <w:sz w:val="24"/>
                <w:szCs w:val="24"/>
              </w:rPr>
            </w:pPr>
            <w:r w:rsidRPr="00E43D20">
              <w:rPr>
                <w:rFonts w:ascii="Times New Roman" w:hAnsi="Times New Roman" w:cs="Times New Roman"/>
                <w:b/>
                <w:sz w:val="24"/>
                <w:szCs w:val="24"/>
              </w:rPr>
              <w:t>GALLER</w:t>
            </w:r>
          </w:p>
        </w:tc>
        <w:tc>
          <w:tcPr>
            <w:tcW w:w="2410" w:type="dxa"/>
            <w:tcBorders>
              <w:right w:val="single" w:sz="4" w:space="0" w:color="auto"/>
            </w:tcBorders>
          </w:tcPr>
          <w:p w:rsidR="008E69DE" w:rsidRPr="00E43D20" w:rsidRDefault="008E69DE" w:rsidP="00F36057">
            <w:pPr>
              <w:spacing w:before="40" w:line="360" w:lineRule="auto"/>
              <w:jc w:val="center"/>
              <w:rPr>
                <w:rFonts w:ascii="Times New Roman" w:hAnsi="Times New Roman" w:cs="Times New Roman"/>
                <w:sz w:val="24"/>
                <w:szCs w:val="24"/>
              </w:rPr>
            </w:pPr>
            <w:r w:rsidRPr="00E43D20">
              <w:rPr>
                <w:rFonts w:ascii="Times New Roman" w:hAnsi="Times New Roman" w:cs="Times New Roman"/>
                <w:sz w:val="24"/>
                <w:szCs w:val="24"/>
              </w:rPr>
              <w:t>3.113.200</w:t>
            </w:r>
          </w:p>
        </w:tc>
        <w:tc>
          <w:tcPr>
            <w:tcW w:w="2799" w:type="dxa"/>
            <w:tcBorders>
              <w:left w:val="single" w:sz="4" w:space="0" w:color="auto"/>
            </w:tcBorders>
          </w:tcPr>
          <w:p w:rsidR="008E69DE" w:rsidRPr="00E43D20" w:rsidRDefault="008E69DE" w:rsidP="00F36057">
            <w:pPr>
              <w:spacing w:before="40" w:line="360" w:lineRule="auto"/>
              <w:jc w:val="center"/>
              <w:rPr>
                <w:rFonts w:ascii="Times New Roman" w:hAnsi="Times New Roman" w:cs="Times New Roman"/>
                <w:sz w:val="24"/>
                <w:szCs w:val="24"/>
              </w:rPr>
            </w:pPr>
            <w:r w:rsidRPr="00E43D20">
              <w:rPr>
                <w:rFonts w:ascii="Times New Roman" w:hAnsi="Times New Roman" w:cs="Times New Roman"/>
                <w:sz w:val="24"/>
                <w:szCs w:val="24"/>
              </w:rPr>
              <w:t>20.800</w:t>
            </w:r>
            <w:r w:rsidRPr="00E43D20">
              <w:rPr>
                <w:rFonts w:ascii="Times New Roman" w:eastAsia="Times New Roman" w:hAnsi="Times New Roman" w:cs="Times New Roman"/>
                <w:sz w:val="24"/>
                <w:szCs w:val="24"/>
              </w:rPr>
              <w:t xml:space="preserve"> km²</w:t>
            </w:r>
          </w:p>
        </w:tc>
      </w:tr>
      <w:tr w:rsidR="008E69DE" w:rsidRPr="00E43D20" w:rsidTr="00F36057">
        <w:tc>
          <w:tcPr>
            <w:tcW w:w="3227" w:type="dxa"/>
          </w:tcPr>
          <w:p w:rsidR="008E69DE" w:rsidRPr="00E43D20" w:rsidRDefault="00F36057" w:rsidP="00F36057">
            <w:pPr>
              <w:spacing w:before="40" w:line="360" w:lineRule="auto"/>
              <w:jc w:val="both"/>
              <w:rPr>
                <w:rFonts w:ascii="Times New Roman" w:hAnsi="Times New Roman" w:cs="Times New Roman"/>
                <w:b/>
                <w:sz w:val="24"/>
                <w:szCs w:val="24"/>
              </w:rPr>
            </w:pPr>
            <w:r w:rsidRPr="00E43D20">
              <w:rPr>
                <w:rFonts w:ascii="Times New Roman" w:hAnsi="Times New Roman" w:cs="Times New Roman"/>
                <w:b/>
                <w:sz w:val="24"/>
                <w:szCs w:val="24"/>
              </w:rPr>
              <w:t>KUZEY İRLANDA</w:t>
            </w:r>
          </w:p>
        </w:tc>
        <w:tc>
          <w:tcPr>
            <w:tcW w:w="2410" w:type="dxa"/>
            <w:tcBorders>
              <w:right w:val="single" w:sz="4" w:space="0" w:color="auto"/>
            </w:tcBorders>
          </w:tcPr>
          <w:p w:rsidR="008E69DE" w:rsidRPr="00E43D20" w:rsidRDefault="008E69DE" w:rsidP="00F36057">
            <w:pPr>
              <w:spacing w:before="40" w:line="360" w:lineRule="auto"/>
              <w:jc w:val="center"/>
              <w:rPr>
                <w:rFonts w:ascii="Times New Roman" w:hAnsi="Times New Roman" w:cs="Times New Roman"/>
                <w:sz w:val="24"/>
                <w:szCs w:val="24"/>
              </w:rPr>
            </w:pPr>
            <w:r w:rsidRPr="00E43D20">
              <w:rPr>
                <w:rFonts w:ascii="Times New Roman" w:hAnsi="Times New Roman" w:cs="Times New Roman"/>
                <w:sz w:val="24"/>
                <w:szCs w:val="24"/>
              </w:rPr>
              <w:t>1.862.100</w:t>
            </w:r>
          </w:p>
        </w:tc>
        <w:tc>
          <w:tcPr>
            <w:tcW w:w="2799" w:type="dxa"/>
            <w:tcBorders>
              <w:left w:val="single" w:sz="4" w:space="0" w:color="auto"/>
            </w:tcBorders>
          </w:tcPr>
          <w:p w:rsidR="008E69DE" w:rsidRPr="00E43D20" w:rsidRDefault="008E69DE" w:rsidP="00F36057">
            <w:pPr>
              <w:spacing w:before="40" w:line="360" w:lineRule="auto"/>
              <w:jc w:val="center"/>
              <w:rPr>
                <w:rFonts w:ascii="Times New Roman" w:hAnsi="Times New Roman" w:cs="Times New Roman"/>
                <w:sz w:val="24"/>
                <w:szCs w:val="24"/>
              </w:rPr>
            </w:pPr>
            <w:r w:rsidRPr="00E43D20">
              <w:rPr>
                <w:rFonts w:ascii="Times New Roman" w:hAnsi="Times New Roman" w:cs="Times New Roman"/>
                <w:sz w:val="24"/>
                <w:szCs w:val="24"/>
              </w:rPr>
              <w:t>14.100</w:t>
            </w:r>
            <w:r w:rsidRPr="00E43D20">
              <w:rPr>
                <w:rFonts w:ascii="Times New Roman" w:eastAsia="Times New Roman" w:hAnsi="Times New Roman" w:cs="Times New Roman"/>
                <w:sz w:val="24"/>
                <w:szCs w:val="24"/>
              </w:rPr>
              <w:t xml:space="preserve"> km²</w:t>
            </w:r>
          </w:p>
        </w:tc>
      </w:tr>
      <w:tr w:rsidR="008E69DE" w:rsidRPr="00E43D20" w:rsidTr="00F36057">
        <w:trPr>
          <w:trHeight w:val="289"/>
        </w:trPr>
        <w:tc>
          <w:tcPr>
            <w:tcW w:w="3227" w:type="dxa"/>
          </w:tcPr>
          <w:p w:rsidR="008E69DE" w:rsidRPr="00E43D20" w:rsidRDefault="00F36057" w:rsidP="00F36057">
            <w:pPr>
              <w:spacing w:before="40" w:line="360" w:lineRule="auto"/>
              <w:jc w:val="both"/>
              <w:rPr>
                <w:rFonts w:ascii="Times New Roman" w:hAnsi="Times New Roman" w:cs="Times New Roman"/>
                <w:b/>
                <w:sz w:val="24"/>
                <w:szCs w:val="24"/>
              </w:rPr>
            </w:pPr>
            <w:r w:rsidRPr="00E43D20">
              <w:rPr>
                <w:rFonts w:ascii="Times New Roman" w:hAnsi="Times New Roman" w:cs="Times New Roman"/>
                <w:b/>
                <w:sz w:val="24"/>
                <w:szCs w:val="24"/>
              </w:rPr>
              <w:t>TOPLAM</w:t>
            </w:r>
          </w:p>
        </w:tc>
        <w:tc>
          <w:tcPr>
            <w:tcW w:w="2410" w:type="dxa"/>
            <w:tcBorders>
              <w:right w:val="single" w:sz="4" w:space="0" w:color="auto"/>
            </w:tcBorders>
          </w:tcPr>
          <w:p w:rsidR="008E69DE" w:rsidRPr="00E43D20" w:rsidRDefault="008E69DE" w:rsidP="00F36057">
            <w:pPr>
              <w:spacing w:before="40" w:line="360" w:lineRule="auto"/>
              <w:jc w:val="center"/>
              <w:rPr>
                <w:rFonts w:ascii="Times New Roman" w:hAnsi="Times New Roman" w:cs="Times New Roman"/>
                <w:sz w:val="24"/>
                <w:szCs w:val="24"/>
              </w:rPr>
            </w:pPr>
            <w:r w:rsidRPr="00E43D20">
              <w:rPr>
                <w:rFonts w:ascii="Times New Roman" w:hAnsi="Times New Roman" w:cs="Times New Roman"/>
                <w:sz w:val="24"/>
                <w:szCs w:val="24"/>
              </w:rPr>
              <w:t>65.648.100</w:t>
            </w:r>
          </w:p>
        </w:tc>
        <w:tc>
          <w:tcPr>
            <w:tcW w:w="2799" w:type="dxa"/>
            <w:tcBorders>
              <w:left w:val="single" w:sz="4" w:space="0" w:color="auto"/>
            </w:tcBorders>
          </w:tcPr>
          <w:p w:rsidR="008E69DE" w:rsidRPr="00E43D20" w:rsidRDefault="008E69DE" w:rsidP="00F36057">
            <w:pPr>
              <w:spacing w:before="40" w:line="360" w:lineRule="auto"/>
              <w:jc w:val="center"/>
              <w:rPr>
                <w:rFonts w:ascii="Times New Roman" w:hAnsi="Times New Roman" w:cs="Times New Roman"/>
                <w:sz w:val="24"/>
                <w:szCs w:val="24"/>
              </w:rPr>
            </w:pPr>
            <w:r w:rsidRPr="00E43D20">
              <w:rPr>
                <w:rFonts w:ascii="Times New Roman" w:hAnsi="Times New Roman" w:cs="Times New Roman"/>
                <w:sz w:val="24"/>
                <w:szCs w:val="24"/>
              </w:rPr>
              <w:t>244.100</w:t>
            </w:r>
            <w:r w:rsidRPr="00E43D20">
              <w:rPr>
                <w:rFonts w:ascii="Times New Roman" w:eastAsia="Times New Roman" w:hAnsi="Times New Roman" w:cs="Times New Roman"/>
                <w:sz w:val="24"/>
                <w:szCs w:val="24"/>
              </w:rPr>
              <w:t xml:space="preserve"> km²</w:t>
            </w:r>
          </w:p>
        </w:tc>
      </w:tr>
    </w:tbl>
    <w:p w:rsidR="008E69DE" w:rsidRPr="00936493" w:rsidRDefault="008E69DE" w:rsidP="00110AF6">
      <w:pPr>
        <w:spacing w:after="0"/>
        <w:jc w:val="center"/>
        <w:rPr>
          <w:rFonts w:ascii="Times New Roman" w:hAnsi="Times New Roman" w:cs="Times New Roman"/>
          <w:sz w:val="20"/>
          <w:szCs w:val="20"/>
        </w:rPr>
      </w:pPr>
      <w:r w:rsidRPr="00936493">
        <w:rPr>
          <w:rFonts w:ascii="Times New Roman" w:hAnsi="Times New Roman" w:cs="Times New Roman"/>
          <w:sz w:val="20"/>
          <w:szCs w:val="20"/>
        </w:rPr>
        <w:t>K</w:t>
      </w:r>
      <w:r w:rsidR="004B4D3A" w:rsidRPr="00936493">
        <w:rPr>
          <w:rFonts w:ascii="Times New Roman" w:hAnsi="Times New Roman" w:cs="Times New Roman"/>
          <w:sz w:val="20"/>
          <w:szCs w:val="20"/>
        </w:rPr>
        <w:t>aynakça</w:t>
      </w:r>
      <w:r w:rsidRPr="00936493">
        <w:rPr>
          <w:rFonts w:ascii="Times New Roman" w:hAnsi="Times New Roman" w:cs="Times New Roman"/>
          <w:sz w:val="20"/>
          <w:szCs w:val="20"/>
        </w:rPr>
        <w:t>: Türker,</w:t>
      </w:r>
      <w:r w:rsidR="00DE37AF">
        <w:rPr>
          <w:rFonts w:ascii="Times New Roman" w:hAnsi="Times New Roman" w:cs="Times New Roman"/>
          <w:sz w:val="20"/>
          <w:szCs w:val="20"/>
        </w:rPr>
        <w:t xml:space="preserve"> H. (2018).</w:t>
      </w:r>
      <w:r w:rsidRPr="00936493">
        <w:rPr>
          <w:rFonts w:ascii="Times New Roman" w:hAnsi="Times New Roman" w:cs="Times New Roman"/>
          <w:sz w:val="20"/>
          <w:szCs w:val="20"/>
        </w:rPr>
        <w:t xml:space="preserve">  İzmir Ticaret Odası, Birleşik Krallık Ülke Raporu, Uluslararası İl</w:t>
      </w:r>
      <w:r w:rsidR="00DE37AF">
        <w:rPr>
          <w:rFonts w:ascii="Times New Roman" w:hAnsi="Times New Roman" w:cs="Times New Roman"/>
          <w:sz w:val="20"/>
          <w:szCs w:val="20"/>
        </w:rPr>
        <w:t xml:space="preserve">işkiler Müdürlüğü, </w:t>
      </w:r>
      <w:r w:rsidRPr="00936493">
        <w:rPr>
          <w:rFonts w:ascii="Times New Roman" w:hAnsi="Times New Roman" w:cs="Times New Roman"/>
          <w:sz w:val="20"/>
          <w:szCs w:val="20"/>
        </w:rPr>
        <w:t>1.</w:t>
      </w:r>
    </w:p>
    <w:p w:rsidR="008E69DE" w:rsidRPr="00936493" w:rsidRDefault="008E69DE" w:rsidP="00110AF6">
      <w:pPr>
        <w:spacing w:after="0"/>
        <w:jc w:val="center"/>
        <w:outlineLvl w:val="0"/>
        <w:rPr>
          <w:rFonts w:ascii="Times New Roman" w:eastAsia="Times New Roman" w:hAnsi="Times New Roman" w:cs="Times New Roman"/>
          <w:bCs/>
          <w:kern w:val="36"/>
          <w:sz w:val="20"/>
          <w:szCs w:val="20"/>
        </w:rPr>
      </w:pPr>
      <w:bookmarkStart w:id="84" w:name="_Toc44788676"/>
      <w:bookmarkStart w:id="85" w:name="_Toc44791312"/>
      <w:bookmarkStart w:id="86" w:name="_Toc44791638"/>
      <w:bookmarkStart w:id="87" w:name="_Toc45126074"/>
      <w:r w:rsidRPr="00936493">
        <w:rPr>
          <w:rFonts w:ascii="Times New Roman" w:eastAsia="Times New Roman" w:hAnsi="Times New Roman" w:cs="Times New Roman"/>
          <w:bCs/>
          <w:kern w:val="36"/>
          <w:sz w:val="20"/>
          <w:szCs w:val="20"/>
        </w:rPr>
        <w:t xml:space="preserve">“İngiltere, İskoçya, Kuzey İrlanda, Galler = BİRLEŞİK KRALLIK!!!” Nisan 2018. </w:t>
      </w:r>
      <w:r w:rsidR="00936493">
        <w:rPr>
          <w:rFonts w:ascii="Times New Roman" w:eastAsia="Times New Roman" w:hAnsi="Times New Roman" w:cs="Times New Roman"/>
          <w:bCs/>
          <w:kern w:val="36"/>
          <w:sz w:val="20"/>
          <w:szCs w:val="20"/>
        </w:rPr>
        <w:t xml:space="preserve">07 Mart 2020 tarihinde </w:t>
      </w:r>
      <w:r w:rsidRPr="00936493">
        <w:rPr>
          <w:rFonts w:ascii="Times New Roman" w:hAnsi="Times New Roman" w:cs="Times New Roman"/>
          <w:sz w:val="20"/>
          <w:szCs w:val="20"/>
        </w:rPr>
        <w:t xml:space="preserve">https://www.muhasebenews.com/ingiltere-iskocya-kuzey-irlanda-galler-birlesik-krallik/ </w:t>
      </w:r>
      <w:bookmarkEnd w:id="84"/>
      <w:bookmarkEnd w:id="85"/>
      <w:bookmarkEnd w:id="86"/>
      <w:r w:rsidR="00936493">
        <w:rPr>
          <w:rFonts w:ascii="Times New Roman" w:hAnsi="Times New Roman" w:cs="Times New Roman"/>
          <w:sz w:val="20"/>
          <w:szCs w:val="20"/>
        </w:rPr>
        <w:t>adresinden erişildi.</w:t>
      </w:r>
      <w:bookmarkEnd w:id="87"/>
    </w:p>
    <w:p w:rsidR="008E69DE" w:rsidRDefault="008E69DE" w:rsidP="008E69DE">
      <w:pPr>
        <w:spacing w:after="0" w:line="360" w:lineRule="auto"/>
        <w:ind w:firstLine="709"/>
        <w:jc w:val="both"/>
        <w:outlineLvl w:val="0"/>
        <w:rPr>
          <w:rFonts w:ascii="Times New Roman" w:hAnsi="Times New Roman" w:cs="Times New Roman"/>
          <w:sz w:val="24"/>
          <w:szCs w:val="24"/>
        </w:rPr>
      </w:pPr>
    </w:p>
    <w:p w:rsidR="00F36057" w:rsidRPr="00F36057" w:rsidRDefault="00F36057" w:rsidP="008E69DE">
      <w:pPr>
        <w:spacing w:after="0" w:line="360" w:lineRule="auto"/>
        <w:ind w:firstLine="709"/>
        <w:jc w:val="both"/>
        <w:outlineLvl w:val="0"/>
        <w:rPr>
          <w:rFonts w:ascii="Times New Roman" w:hAnsi="Times New Roman" w:cs="Times New Roman"/>
          <w:sz w:val="24"/>
          <w:szCs w:val="24"/>
        </w:rPr>
      </w:pPr>
      <w:bookmarkStart w:id="88" w:name="_Toc45126075"/>
      <w:r w:rsidRPr="00F36057">
        <w:rPr>
          <w:rFonts w:ascii="Times New Roman" w:hAnsi="Times New Roman" w:cs="Times New Roman"/>
          <w:sz w:val="24"/>
          <w:szCs w:val="24"/>
        </w:rPr>
        <w:t>“Birleşik Krallık” ifadesinin kullanımı 19. yüzyılın başlarında ortaya çıkan bir kavramdır. Aynı zamanda İngiltere’nin resmî adı olan bu ifade, başlangıçta Büyük Britanya Adası ile İrlanda’nın birlikteliğini anlatmak için; İrlanda Cumhuriyeti’nin 1922 yılında İngiltere’den ayrılmasıyla da Büyük Britanya ile Kuzey İrlanda’nın birlikteliğini ifade etmek için kullanılmaya başlanmıştır. Büyük Britanya, yüzölçümündeki büyüklük bakımından Dünya’da 78., Avrupa’da 11. sırada yer almaktadır. İngiltere, popülasyon bakım</w:t>
      </w:r>
      <w:r>
        <w:rPr>
          <w:rFonts w:ascii="Times New Roman" w:hAnsi="Times New Roman" w:cs="Times New Roman"/>
          <w:sz w:val="24"/>
          <w:szCs w:val="24"/>
        </w:rPr>
        <w:t>ından ise dünyada 21. Sıradadır (Bakır, 2018:</w:t>
      </w:r>
      <w:r w:rsidR="00DD2845">
        <w:rPr>
          <w:rFonts w:ascii="Times New Roman" w:hAnsi="Times New Roman" w:cs="Times New Roman"/>
          <w:sz w:val="24"/>
          <w:szCs w:val="24"/>
        </w:rPr>
        <w:t xml:space="preserve"> </w:t>
      </w:r>
      <w:r>
        <w:rPr>
          <w:rFonts w:ascii="Times New Roman" w:hAnsi="Times New Roman" w:cs="Times New Roman"/>
          <w:sz w:val="24"/>
          <w:szCs w:val="24"/>
        </w:rPr>
        <w:t>4).</w:t>
      </w:r>
      <w:bookmarkEnd w:id="88"/>
    </w:p>
    <w:p w:rsidR="008E69DE" w:rsidRPr="00E43D20" w:rsidRDefault="008E69DE" w:rsidP="008E69DE">
      <w:pPr>
        <w:spacing w:after="0" w:line="360" w:lineRule="auto"/>
        <w:ind w:firstLine="709"/>
        <w:jc w:val="both"/>
        <w:outlineLvl w:val="0"/>
        <w:rPr>
          <w:rFonts w:ascii="Times New Roman" w:hAnsi="Times New Roman" w:cs="Times New Roman"/>
          <w:sz w:val="24"/>
          <w:szCs w:val="24"/>
        </w:rPr>
      </w:pPr>
      <w:bookmarkStart w:id="89" w:name="_Toc45126076"/>
      <w:r w:rsidRPr="00E43D20">
        <w:rPr>
          <w:rFonts w:ascii="Times New Roman" w:hAnsi="Times New Roman" w:cs="Times New Roman"/>
          <w:sz w:val="24"/>
          <w:szCs w:val="24"/>
        </w:rPr>
        <w:t>İskoçya, Galler ve Kuzey İrlanda yetki devrine (devolution) dayalı bir siyasi yapılanma ile yetkilerini İngiltere’ye devretmiştir. Yetki devri bulunduğu sürece, egemen devletin sahip olduğu yasama ve yürütme yetkilerinin bir bölümü, Westminster Parlamentosu tarafından farklı ölçülerde olmak üzere İskoçya, Galler ve Kuzey İrlanda’daki ulusal parlamentolara ve bunların seçtiği yürütme organlarına devredilmiştir. Dünya’nın örnek aldığı parlamento tarihsel olarak ilk defa İngiltere’de ortaya çıkmıştır. Bu sebeple Dünyada siyasi partilerin de ilk olarak İngiltere’de ortaya çıkması da şaşırtıcı değildir. 18. Yüzyılda İngiltere’de meydana gelen iki farklı eğilime sahip olan gruplaşmada ortaya çıkan Tory’ler ve Whig’ler ilk siyasi partiler olarak kabul edilebilir</w:t>
      </w:r>
      <w:r w:rsidR="00F36057">
        <w:rPr>
          <w:rFonts w:ascii="Times New Roman" w:hAnsi="Times New Roman" w:cs="Times New Roman"/>
          <w:sz w:val="24"/>
          <w:szCs w:val="24"/>
        </w:rPr>
        <w:t xml:space="preserve"> (Dağ ve Irk, 2012: 43-44)</w:t>
      </w:r>
      <w:r w:rsidRPr="00E43D20">
        <w:rPr>
          <w:rFonts w:ascii="Times New Roman" w:hAnsi="Times New Roman" w:cs="Times New Roman"/>
          <w:sz w:val="24"/>
          <w:szCs w:val="24"/>
        </w:rPr>
        <w:t>.</w:t>
      </w:r>
      <w:bookmarkEnd w:id="89"/>
    </w:p>
    <w:p w:rsidR="008E69DE" w:rsidRPr="00E43D20" w:rsidRDefault="008E69DE" w:rsidP="008E69DE">
      <w:pPr>
        <w:spacing w:after="0" w:line="360" w:lineRule="auto"/>
        <w:ind w:firstLine="709"/>
        <w:jc w:val="both"/>
        <w:outlineLvl w:val="0"/>
        <w:rPr>
          <w:rFonts w:ascii="Times New Roman" w:hAnsi="Times New Roman" w:cs="Times New Roman"/>
          <w:sz w:val="24"/>
          <w:szCs w:val="24"/>
        </w:rPr>
      </w:pPr>
      <w:bookmarkStart w:id="90" w:name="_Toc45126077"/>
      <w:bookmarkStart w:id="91" w:name="_Toc44788678"/>
      <w:bookmarkStart w:id="92" w:name="_Toc44791314"/>
      <w:bookmarkStart w:id="93" w:name="_Toc44791640"/>
      <w:r w:rsidRPr="00E43D20">
        <w:rPr>
          <w:rFonts w:ascii="Times New Roman" w:hAnsi="Times New Roman" w:cs="Times New Roman"/>
          <w:sz w:val="24"/>
          <w:szCs w:val="24"/>
        </w:rPr>
        <w:lastRenderedPageBreak/>
        <w:t>Magnum Concilium’a göre “parlâmento (parliament)” sözcüğü ilk olarak 1230 yılında kullanılmıştır. O devir için “parlâmento” kelimesi Magnum Concilium’un toplantı yapması, görüşme yapması anlamına gelmekteydi</w:t>
      </w:r>
      <w:r w:rsidR="00F36057">
        <w:rPr>
          <w:rFonts w:ascii="Times New Roman" w:hAnsi="Times New Roman" w:cs="Times New Roman"/>
          <w:sz w:val="24"/>
          <w:szCs w:val="24"/>
        </w:rPr>
        <w:t xml:space="preserve"> (Gözler, 2009:</w:t>
      </w:r>
      <w:r w:rsidR="0005112B">
        <w:rPr>
          <w:rFonts w:ascii="Times New Roman" w:hAnsi="Times New Roman" w:cs="Times New Roman"/>
          <w:sz w:val="24"/>
          <w:szCs w:val="24"/>
        </w:rPr>
        <w:t xml:space="preserve"> </w:t>
      </w:r>
      <w:r w:rsidR="00F36057">
        <w:rPr>
          <w:rFonts w:ascii="Times New Roman" w:hAnsi="Times New Roman" w:cs="Times New Roman"/>
          <w:sz w:val="24"/>
          <w:szCs w:val="24"/>
        </w:rPr>
        <w:t>367-368)</w:t>
      </w:r>
      <w:r w:rsidRPr="00E43D20">
        <w:rPr>
          <w:rFonts w:ascii="Times New Roman" w:hAnsi="Times New Roman" w:cs="Times New Roman"/>
          <w:sz w:val="24"/>
          <w:szCs w:val="24"/>
        </w:rPr>
        <w:t>.</w:t>
      </w:r>
      <w:bookmarkEnd w:id="90"/>
      <w:r w:rsidRPr="00E43D20">
        <w:rPr>
          <w:rFonts w:ascii="Times New Roman" w:hAnsi="Times New Roman" w:cs="Times New Roman"/>
          <w:sz w:val="24"/>
          <w:szCs w:val="24"/>
        </w:rPr>
        <w:t xml:space="preserve"> </w:t>
      </w:r>
      <w:bookmarkEnd w:id="91"/>
      <w:bookmarkEnd w:id="92"/>
      <w:bookmarkEnd w:id="93"/>
    </w:p>
    <w:p w:rsidR="008E69DE" w:rsidRDefault="008E69DE" w:rsidP="008E69DE">
      <w:pPr>
        <w:spacing w:after="0" w:line="360" w:lineRule="auto"/>
        <w:ind w:firstLine="709"/>
        <w:jc w:val="both"/>
        <w:rPr>
          <w:rFonts w:ascii="Times New Roman" w:hAnsi="Times New Roman" w:cs="Times New Roman"/>
          <w:sz w:val="24"/>
          <w:szCs w:val="24"/>
        </w:rPr>
      </w:pPr>
      <w:r w:rsidRPr="00E43D20">
        <w:rPr>
          <w:rFonts w:ascii="Times New Roman" w:hAnsi="Times New Roman" w:cs="Times New Roman"/>
          <w:sz w:val="24"/>
          <w:szCs w:val="24"/>
        </w:rPr>
        <w:t xml:space="preserve">İngiltere </w:t>
      </w:r>
      <w:r w:rsidRPr="00930E3C">
        <w:rPr>
          <w:rFonts w:ascii="Times New Roman" w:hAnsi="Times New Roman" w:cs="Times New Roman"/>
          <w:sz w:val="24"/>
          <w:szCs w:val="24"/>
        </w:rPr>
        <w:t xml:space="preserve">anayasal monarşi </w:t>
      </w:r>
      <w:r w:rsidR="004E748C">
        <w:rPr>
          <w:rFonts w:ascii="Times New Roman" w:hAnsi="Times New Roman" w:cs="Times New Roman"/>
          <w:sz w:val="24"/>
          <w:szCs w:val="24"/>
        </w:rPr>
        <w:t>ile yönetilmektedir. İngiltere ü</w:t>
      </w:r>
      <w:r w:rsidRPr="00930E3C">
        <w:rPr>
          <w:rFonts w:ascii="Times New Roman" w:hAnsi="Times New Roman" w:cs="Times New Roman"/>
          <w:sz w:val="24"/>
          <w:szCs w:val="24"/>
        </w:rPr>
        <w:t>niter bir devlet yapısına sahip olmasına rağmen yapılan yerel baskılara dayanamayarak bu sistemini gevşetmiştir. 1990’lı yıllarda Kuzey İrlanda, İskoçya ve Galler bölgesinde seçilmiş meclislerin kurulmasıyla birlikte İngiltere yarı-federal bir yapıya sahip oldu denilebilir. Bununla beraber İngiltere</w:t>
      </w:r>
      <w:r w:rsidR="004B2006">
        <w:rPr>
          <w:rFonts w:ascii="Times New Roman" w:hAnsi="Times New Roman" w:cs="Times New Roman"/>
          <w:sz w:val="24"/>
          <w:szCs w:val="24"/>
        </w:rPr>
        <w:t>,</w:t>
      </w:r>
      <w:r w:rsidRPr="00930E3C">
        <w:rPr>
          <w:rFonts w:ascii="Times New Roman" w:hAnsi="Times New Roman" w:cs="Times New Roman"/>
          <w:sz w:val="24"/>
          <w:szCs w:val="24"/>
        </w:rPr>
        <w:t xml:space="preserve"> üniter merkezi hükümet olma özelliğine de devam etmekle birlikte bu meclislere yetki devri</w:t>
      </w:r>
      <w:r w:rsidR="00584230">
        <w:rPr>
          <w:rFonts w:ascii="Times New Roman" w:hAnsi="Times New Roman" w:cs="Times New Roman"/>
          <w:sz w:val="24"/>
          <w:szCs w:val="24"/>
        </w:rPr>
        <w:t xml:space="preserve"> </w:t>
      </w:r>
      <w:r w:rsidRPr="00930E3C">
        <w:rPr>
          <w:rFonts w:ascii="Times New Roman" w:hAnsi="Times New Roman" w:cs="Times New Roman"/>
          <w:sz w:val="24"/>
          <w:szCs w:val="24"/>
        </w:rPr>
        <w:t>de söz konusudur. Kuzey İrlanda İngiltere’den farklı bir kamu yönetimine sahiptir. Kabinenin içindeki bir bakanlık vasıtası ile İngiltere tarafından denetim altında tutulmasına rağmen örgütlenme biçimi bakımından farklılık gösterir. İskoçya ve Galler</w:t>
      </w:r>
      <w:r w:rsidR="004B2006">
        <w:rPr>
          <w:rFonts w:ascii="Times New Roman" w:hAnsi="Times New Roman" w:cs="Times New Roman"/>
          <w:sz w:val="24"/>
          <w:szCs w:val="24"/>
        </w:rPr>
        <w:t>’de</w:t>
      </w:r>
      <w:r w:rsidRPr="00930E3C">
        <w:rPr>
          <w:rFonts w:ascii="Times New Roman" w:hAnsi="Times New Roman" w:cs="Times New Roman"/>
          <w:sz w:val="24"/>
          <w:szCs w:val="24"/>
        </w:rPr>
        <w:t xml:space="preserve"> ise çoğunlukla İngiltere ile benzerlik gösteren bir yönetim sistemi vardır. Fakat son zamanlarda bu bölgelerde de ayrı bir kamu örgütlenmesine yönelik çalışmalar hızlanmıştır</w:t>
      </w:r>
      <w:r w:rsidR="00F36057">
        <w:rPr>
          <w:rFonts w:ascii="Times New Roman" w:hAnsi="Times New Roman" w:cs="Times New Roman"/>
          <w:sz w:val="24"/>
          <w:szCs w:val="24"/>
        </w:rPr>
        <w:t xml:space="preserve"> (Arıbaş, 2015: 4)</w:t>
      </w:r>
      <w:r w:rsidRPr="00930E3C">
        <w:rPr>
          <w:rFonts w:ascii="Times New Roman" w:hAnsi="Times New Roman" w:cs="Times New Roman"/>
          <w:sz w:val="24"/>
          <w:szCs w:val="24"/>
        </w:rPr>
        <w:t>.</w:t>
      </w:r>
    </w:p>
    <w:p w:rsidR="008E69DE" w:rsidRPr="00173F76" w:rsidRDefault="008E69DE" w:rsidP="008E69DE">
      <w:pPr>
        <w:spacing w:after="0" w:line="360" w:lineRule="auto"/>
        <w:ind w:firstLine="709"/>
        <w:jc w:val="both"/>
        <w:outlineLvl w:val="0"/>
        <w:rPr>
          <w:rFonts w:ascii="Times New Roman" w:hAnsi="Times New Roman" w:cs="Times New Roman"/>
          <w:sz w:val="24"/>
          <w:szCs w:val="24"/>
        </w:rPr>
      </w:pPr>
      <w:bookmarkStart w:id="94" w:name="_Toc44788679"/>
      <w:bookmarkStart w:id="95" w:name="_Toc44791315"/>
      <w:bookmarkStart w:id="96" w:name="_Toc44791641"/>
      <w:bookmarkStart w:id="97" w:name="_Toc45126078"/>
      <w:r w:rsidRPr="00E43D20">
        <w:rPr>
          <w:rFonts w:ascii="Times New Roman" w:hAnsi="Times New Roman" w:cs="Times New Roman"/>
          <w:sz w:val="24"/>
          <w:szCs w:val="24"/>
        </w:rPr>
        <w:t>Kraliçe II. Elizabeth, siyaset üstü bir konuma sahiptir. 1952 yılında tahta geçen 1926 doğumlu olan Kraliçe II. Elizabeth, Kraliçe Victoria'yı geride bırakarak, 9 Eylül 2015 tarihi itibariyle tahtta en uzun süreyle kalan Kraliyet mensubu unvanını elde etmiştir.</w:t>
      </w:r>
      <w:r>
        <w:rPr>
          <w:rFonts w:ascii="Times New Roman" w:hAnsi="Times New Roman" w:cs="Times New Roman"/>
          <w:sz w:val="24"/>
          <w:szCs w:val="24"/>
        </w:rPr>
        <w:t xml:space="preserve"> </w:t>
      </w:r>
      <w:r w:rsidRPr="00E43D20">
        <w:rPr>
          <w:rFonts w:ascii="Times New Roman" w:hAnsi="Times New Roman" w:cs="Times New Roman"/>
          <w:sz w:val="24"/>
          <w:szCs w:val="24"/>
        </w:rPr>
        <w:t xml:space="preserve">İngiltere'de eski başbakan Theresa May'in istifasının ardından, Boris Johnson </w:t>
      </w:r>
      <w:r w:rsidRPr="00F36057">
        <w:rPr>
          <w:rFonts w:ascii="Times New Roman" w:hAnsi="Times New Roman" w:cs="Times New Roman"/>
          <w:sz w:val="24"/>
          <w:szCs w:val="24"/>
        </w:rPr>
        <w:t xml:space="preserve">24 Temmuz 2019'da iktidardaki Muhafazakâr Parti'nin </w:t>
      </w:r>
      <w:r w:rsidR="00F36057" w:rsidRPr="00F36057">
        <w:rPr>
          <w:rFonts w:ascii="Times New Roman" w:hAnsi="Times New Roman" w:cs="Times New Roman"/>
          <w:sz w:val="24"/>
          <w:szCs w:val="24"/>
        </w:rPr>
        <w:t>lideri seçildi ve başbakan oldu (https://www.bbc.com/turkce/haberler-dunya-50717896, 2019).</w:t>
      </w:r>
      <w:bookmarkEnd w:id="94"/>
      <w:bookmarkEnd w:id="95"/>
      <w:bookmarkEnd w:id="96"/>
      <w:bookmarkEnd w:id="97"/>
    </w:p>
    <w:p w:rsidR="008E69DE" w:rsidRPr="00883693" w:rsidRDefault="008E69DE" w:rsidP="008E69DE">
      <w:pPr>
        <w:spacing w:after="0" w:line="360" w:lineRule="auto"/>
        <w:ind w:firstLine="709"/>
        <w:jc w:val="both"/>
        <w:outlineLvl w:val="0"/>
        <w:rPr>
          <w:rFonts w:ascii="Times New Roman" w:hAnsi="Times New Roman" w:cs="Times New Roman"/>
          <w:sz w:val="24"/>
          <w:szCs w:val="24"/>
        </w:rPr>
      </w:pPr>
      <w:bookmarkStart w:id="98" w:name="_Toc44788680"/>
      <w:bookmarkStart w:id="99" w:name="_Toc44791316"/>
      <w:bookmarkStart w:id="100" w:name="_Toc44791642"/>
      <w:bookmarkStart w:id="101" w:name="_Toc45126079"/>
      <w:r w:rsidRPr="00E43D20">
        <w:rPr>
          <w:rFonts w:ascii="Times New Roman" w:eastAsia="Times New Roman" w:hAnsi="Times New Roman" w:cs="Times New Roman"/>
          <w:bCs/>
          <w:sz w:val="24"/>
          <w:szCs w:val="24"/>
        </w:rPr>
        <w:t xml:space="preserve">İngiltere’nin Parlamentosunda bireyleri temsil eden büyük küçük birçok siyasi parti vardır. Bunlar şu şekilde sıralanabilir; </w:t>
      </w:r>
      <w:r w:rsidRPr="00E43D20">
        <w:rPr>
          <w:rFonts w:ascii="Times New Roman" w:eastAsia="Times New Roman" w:hAnsi="Times New Roman" w:cs="Times New Roman"/>
          <w:sz w:val="24"/>
          <w:szCs w:val="24"/>
        </w:rPr>
        <w:t>Muhafazakâr Parti, İşçi Partisi, İskoç Ulusal Partisi (İskoçya), Liberal Demokrat Part</w:t>
      </w:r>
      <w:r w:rsidR="004E748C">
        <w:rPr>
          <w:rFonts w:ascii="Times New Roman" w:eastAsia="Times New Roman" w:hAnsi="Times New Roman" w:cs="Times New Roman"/>
          <w:sz w:val="24"/>
          <w:szCs w:val="24"/>
        </w:rPr>
        <w:t xml:space="preserve">i, Demokratik Birlik Partisi (Kuzey </w:t>
      </w:r>
      <w:r w:rsidRPr="00E43D20">
        <w:rPr>
          <w:rFonts w:ascii="Times New Roman" w:eastAsia="Times New Roman" w:hAnsi="Times New Roman" w:cs="Times New Roman"/>
          <w:sz w:val="24"/>
          <w:szCs w:val="24"/>
        </w:rPr>
        <w:t>İrlanda), Yeşiller Partisi, Galler Ulusal Partisi (Galler), Sinn Fein Partisi (K</w:t>
      </w:r>
      <w:r w:rsidR="004E748C">
        <w:rPr>
          <w:rFonts w:ascii="Times New Roman" w:eastAsia="Times New Roman" w:hAnsi="Times New Roman" w:cs="Times New Roman"/>
          <w:sz w:val="24"/>
          <w:szCs w:val="24"/>
        </w:rPr>
        <w:t xml:space="preserve">uzey </w:t>
      </w:r>
      <w:r w:rsidRPr="00E43D20">
        <w:rPr>
          <w:rFonts w:ascii="Times New Roman" w:eastAsia="Times New Roman" w:hAnsi="Times New Roman" w:cs="Times New Roman"/>
          <w:sz w:val="24"/>
          <w:szCs w:val="24"/>
        </w:rPr>
        <w:t>İrlanda)</w:t>
      </w:r>
      <w:r w:rsidRPr="00E43D20">
        <w:rPr>
          <w:rFonts w:ascii="Times New Roman" w:eastAsia="Times New Roman" w:hAnsi="Times New Roman" w:cs="Times New Roman"/>
          <w:bCs/>
          <w:sz w:val="24"/>
          <w:szCs w:val="24"/>
        </w:rPr>
        <w:t xml:space="preserve">, </w:t>
      </w:r>
      <w:r w:rsidRPr="00E43D20">
        <w:rPr>
          <w:rFonts w:ascii="Times New Roman" w:eastAsia="Times New Roman" w:hAnsi="Times New Roman" w:cs="Times New Roman"/>
          <w:sz w:val="24"/>
          <w:szCs w:val="24"/>
        </w:rPr>
        <w:t>“Brexit” Partisi,</w:t>
      </w:r>
      <w:r w:rsidRPr="00E43D20">
        <w:rPr>
          <w:rFonts w:ascii="Times New Roman" w:hAnsi="Times New Roman" w:cs="Times New Roman"/>
          <w:color w:val="FF0000"/>
          <w:sz w:val="24"/>
          <w:szCs w:val="24"/>
        </w:rPr>
        <w:t xml:space="preserve"> </w:t>
      </w:r>
      <w:r w:rsidRPr="00E43D20">
        <w:rPr>
          <w:rFonts w:ascii="Times New Roman" w:eastAsia="Times New Roman" w:hAnsi="Times New Roman" w:cs="Times New Roman"/>
          <w:sz w:val="24"/>
          <w:szCs w:val="24"/>
        </w:rPr>
        <w:t xml:space="preserve">Birleşik Krallık Bağımsızlık Partisi, </w:t>
      </w:r>
      <w:r w:rsidRPr="00E43D20">
        <w:rPr>
          <w:rFonts w:ascii="Times New Roman" w:hAnsi="Times New Roman" w:cs="Times New Roman"/>
          <w:sz w:val="24"/>
          <w:szCs w:val="24"/>
        </w:rPr>
        <w:t>Milliyetçi İskoçya Partisi, Birlikçi Plaid Cymru (Galler), Sosyal Demokrat Parti,</w:t>
      </w:r>
      <w:r>
        <w:rPr>
          <w:rFonts w:ascii="Times New Roman" w:hAnsi="Times New Roman" w:cs="Times New Roman"/>
          <w:sz w:val="24"/>
          <w:szCs w:val="24"/>
        </w:rPr>
        <w:t xml:space="preserve"> </w:t>
      </w:r>
      <w:r w:rsidR="00F36057">
        <w:rPr>
          <w:rFonts w:ascii="Times New Roman" w:hAnsi="Times New Roman" w:cs="Times New Roman"/>
          <w:sz w:val="24"/>
          <w:szCs w:val="24"/>
        </w:rPr>
        <w:t>Ulster Partisi,</w:t>
      </w:r>
      <w:r w:rsidRPr="00E43D20">
        <w:rPr>
          <w:rFonts w:ascii="Times New Roman" w:hAnsi="Times New Roman" w:cs="Times New Roman"/>
          <w:sz w:val="24"/>
          <w:szCs w:val="24"/>
        </w:rPr>
        <w:t xml:space="preserve"> Komünist Parti’dir</w:t>
      </w:r>
      <w:r w:rsidR="00F36057">
        <w:rPr>
          <w:rFonts w:ascii="Times New Roman" w:hAnsi="Times New Roman" w:cs="Times New Roman"/>
          <w:sz w:val="24"/>
          <w:szCs w:val="24"/>
        </w:rPr>
        <w:t xml:space="preserve"> (Bostancı, 2016: 86)</w:t>
      </w:r>
      <w:r w:rsidRPr="00E43D20">
        <w:rPr>
          <w:rFonts w:ascii="Times New Roman" w:hAnsi="Times New Roman" w:cs="Times New Roman"/>
          <w:sz w:val="24"/>
          <w:szCs w:val="24"/>
        </w:rPr>
        <w:t>.</w:t>
      </w:r>
      <w:bookmarkEnd w:id="98"/>
      <w:bookmarkEnd w:id="99"/>
      <w:bookmarkEnd w:id="100"/>
      <w:bookmarkEnd w:id="101"/>
    </w:p>
    <w:p w:rsidR="008E69DE" w:rsidRDefault="008E69DE" w:rsidP="008E69DE">
      <w:pPr>
        <w:spacing w:after="0" w:line="360" w:lineRule="auto"/>
        <w:ind w:firstLine="709"/>
        <w:jc w:val="both"/>
        <w:rPr>
          <w:rFonts w:ascii="Times New Roman" w:hAnsi="Times New Roman" w:cs="Times New Roman"/>
          <w:b/>
          <w:sz w:val="24"/>
          <w:szCs w:val="24"/>
        </w:rPr>
      </w:pPr>
    </w:p>
    <w:p w:rsidR="008E69DE" w:rsidRPr="00C42612" w:rsidRDefault="006348B1" w:rsidP="00C42612">
      <w:pPr>
        <w:pStyle w:val="Balk1"/>
        <w:spacing w:before="0" w:beforeAutospacing="0" w:after="0" w:afterAutospacing="0" w:line="360" w:lineRule="auto"/>
        <w:ind w:firstLine="709"/>
        <w:rPr>
          <w:sz w:val="24"/>
          <w:szCs w:val="24"/>
        </w:rPr>
      </w:pPr>
      <w:bookmarkStart w:id="102" w:name="_Toc44791317"/>
      <w:bookmarkStart w:id="103" w:name="_Toc44791643"/>
      <w:bookmarkStart w:id="104" w:name="_Toc45126080"/>
      <w:r w:rsidRPr="00C42612">
        <w:rPr>
          <w:sz w:val="24"/>
          <w:szCs w:val="24"/>
        </w:rPr>
        <w:t xml:space="preserve">2.2. </w:t>
      </w:r>
      <w:r w:rsidR="008D70A3" w:rsidRPr="00C42612">
        <w:rPr>
          <w:sz w:val="24"/>
          <w:szCs w:val="24"/>
        </w:rPr>
        <w:t xml:space="preserve">İngiltere </w:t>
      </w:r>
      <w:r w:rsidR="006F2A4F">
        <w:rPr>
          <w:sz w:val="24"/>
          <w:szCs w:val="24"/>
        </w:rPr>
        <w:t>Siyasi Tarihi v</w:t>
      </w:r>
      <w:r w:rsidR="008D70A3" w:rsidRPr="00C42612">
        <w:rPr>
          <w:sz w:val="24"/>
          <w:szCs w:val="24"/>
        </w:rPr>
        <w:t>e Hukuk Sistemi</w:t>
      </w:r>
      <w:bookmarkEnd w:id="102"/>
      <w:bookmarkEnd w:id="103"/>
      <w:bookmarkEnd w:id="104"/>
    </w:p>
    <w:p w:rsidR="008E69DE" w:rsidRPr="00375B0C" w:rsidRDefault="008E69DE" w:rsidP="008E69DE">
      <w:pPr>
        <w:spacing w:after="0" w:line="360" w:lineRule="auto"/>
        <w:ind w:firstLine="709"/>
        <w:jc w:val="both"/>
        <w:rPr>
          <w:rFonts w:ascii="Times New Roman" w:hAnsi="Times New Roman" w:cs="Times New Roman"/>
          <w:sz w:val="24"/>
          <w:szCs w:val="24"/>
        </w:rPr>
      </w:pPr>
      <w:r w:rsidRPr="00E43D20">
        <w:rPr>
          <w:rFonts w:ascii="Times New Roman" w:hAnsi="Times New Roman" w:cs="Times New Roman"/>
          <w:sz w:val="24"/>
          <w:szCs w:val="24"/>
        </w:rPr>
        <w:t xml:space="preserve">15 Haziran 1215’te İngiliz Kral (yurtsuz) John ile İngiliz soyluları arasında, tarihte ilk kez Kralı kısıtlayan Magna Charta sözleşmesi imzalandı. Kral yüzyıllardır devam eden İngiliz-Feodal geleneklerini, sürekli vergi arttırarak çiğnemişti. Soyluların </w:t>
      </w:r>
      <w:r w:rsidRPr="00E43D20">
        <w:rPr>
          <w:rFonts w:ascii="Times New Roman" w:hAnsi="Times New Roman" w:cs="Times New Roman"/>
          <w:sz w:val="24"/>
          <w:szCs w:val="24"/>
        </w:rPr>
        <w:lastRenderedPageBreak/>
        <w:t xml:space="preserve">zaferi ise Magna Carta’yı doğurmuştu. Kralın vergi artırımına karşı; soyluların isyanı tıpkı 1789 Fransız devriminin sebepleriyle örtüşüyordu. Fransız Burjuvazi Devrimi’nin benzeri yüzyıllar öncesinde İngiltere’de feodal soyluları tarafından gerçekleştirilmişti. Magna Charta Anlaşması; İngiliz siyasi kültürünün ve ticarete verilen </w:t>
      </w:r>
      <w:r w:rsidRPr="00375B0C">
        <w:rPr>
          <w:rFonts w:ascii="Times New Roman" w:hAnsi="Times New Roman" w:cs="Times New Roman"/>
          <w:sz w:val="24"/>
          <w:szCs w:val="24"/>
        </w:rPr>
        <w:t>önemin âdeta belgesi niteliğindedir</w:t>
      </w:r>
      <w:r w:rsidR="00F36057">
        <w:rPr>
          <w:rFonts w:ascii="Times New Roman" w:hAnsi="Times New Roman" w:cs="Times New Roman"/>
          <w:sz w:val="24"/>
          <w:szCs w:val="24"/>
        </w:rPr>
        <w:t xml:space="preserve"> (Yurttaşer, 2017: 229-230)</w:t>
      </w:r>
      <w:r w:rsidRPr="00375B0C">
        <w:rPr>
          <w:rFonts w:ascii="Times New Roman" w:hAnsi="Times New Roman" w:cs="Times New Roman"/>
          <w:sz w:val="24"/>
          <w:szCs w:val="24"/>
        </w:rPr>
        <w:t>.</w:t>
      </w:r>
    </w:p>
    <w:p w:rsidR="008E69DE" w:rsidRPr="00B36623" w:rsidRDefault="008E69DE" w:rsidP="008E69DE">
      <w:pPr>
        <w:spacing w:after="0" w:line="360" w:lineRule="auto"/>
        <w:ind w:firstLine="709"/>
        <w:jc w:val="both"/>
        <w:rPr>
          <w:rFonts w:ascii="Times New Roman" w:hAnsi="Times New Roman" w:cs="Times New Roman"/>
          <w:b/>
          <w:sz w:val="24"/>
          <w:szCs w:val="24"/>
        </w:rPr>
      </w:pPr>
      <w:r w:rsidRPr="00375B0C">
        <w:rPr>
          <w:rFonts w:ascii="Times New Roman" w:hAnsi="Times New Roman" w:cs="Times New Roman"/>
          <w:sz w:val="24"/>
          <w:szCs w:val="24"/>
        </w:rPr>
        <w:t xml:space="preserve">İnsan </w:t>
      </w:r>
      <w:r w:rsidR="00356451">
        <w:rPr>
          <w:rFonts w:ascii="Times New Roman" w:hAnsi="Times New Roman" w:cs="Times New Roman"/>
          <w:sz w:val="24"/>
          <w:szCs w:val="24"/>
        </w:rPr>
        <w:t>temel hak</w:t>
      </w:r>
      <w:r w:rsidRPr="00375B0C">
        <w:rPr>
          <w:rFonts w:ascii="Times New Roman" w:hAnsi="Times New Roman" w:cs="Times New Roman"/>
          <w:sz w:val="24"/>
          <w:szCs w:val="24"/>
        </w:rPr>
        <w:t xml:space="preserve"> ve özgürlükleri bakımından temel</w:t>
      </w:r>
      <w:r w:rsidR="00356451">
        <w:rPr>
          <w:rFonts w:ascii="Times New Roman" w:hAnsi="Times New Roman" w:cs="Times New Roman"/>
          <w:sz w:val="24"/>
          <w:szCs w:val="24"/>
        </w:rPr>
        <w:t xml:space="preserve"> esas alınan yasa 1215 yılındaki </w:t>
      </w:r>
      <w:r w:rsidRPr="00375B0C">
        <w:rPr>
          <w:rFonts w:ascii="Times New Roman" w:hAnsi="Times New Roman" w:cs="Times New Roman"/>
          <w:sz w:val="24"/>
          <w:szCs w:val="24"/>
        </w:rPr>
        <w:t>Magna Carta Libertatum’dur.</w:t>
      </w:r>
      <w:r>
        <w:rPr>
          <w:rFonts w:ascii="Times New Roman" w:hAnsi="Times New Roman" w:cs="Times New Roman"/>
          <w:sz w:val="24"/>
          <w:szCs w:val="24"/>
        </w:rPr>
        <w:t xml:space="preserve"> </w:t>
      </w:r>
      <w:r w:rsidR="00356451">
        <w:rPr>
          <w:rFonts w:ascii="Times New Roman" w:hAnsi="Times New Roman" w:cs="Times New Roman"/>
          <w:sz w:val="24"/>
          <w:szCs w:val="24"/>
        </w:rPr>
        <w:t xml:space="preserve">20. Yüzyıl’a </w:t>
      </w:r>
      <w:r w:rsidRPr="00B36623">
        <w:rPr>
          <w:rFonts w:ascii="Times New Roman" w:hAnsi="Times New Roman" w:cs="Times New Roman"/>
          <w:sz w:val="24"/>
          <w:szCs w:val="24"/>
        </w:rPr>
        <w:t>gelinceye</w:t>
      </w:r>
      <w:r w:rsidR="00356451">
        <w:rPr>
          <w:rFonts w:ascii="Times New Roman" w:hAnsi="Times New Roman" w:cs="Times New Roman"/>
          <w:sz w:val="24"/>
          <w:szCs w:val="24"/>
        </w:rPr>
        <w:t xml:space="preserve"> kadar</w:t>
      </w:r>
      <w:r>
        <w:rPr>
          <w:rFonts w:ascii="Times New Roman" w:hAnsi="Times New Roman" w:cs="Times New Roman"/>
          <w:sz w:val="24"/>
          <w:szCs w:val="24"/>
        </w:rPr>
        <w:t xml:space="preserve"> </w:t>
      </w:r>
      <w:r w:rsidRPr="00B36623">
        <w:rPr>
          <w:rFonts w:ascii="Times New Roman" w:hAnsi="Times New Roman" w:cs="Times New Roman"/>
          <w:sz w:val="24"/>
          <w:szCs w:val="24"/>
        </w:rPr>
        <w:t>yüzyıllar</w:t>
      </w:r>
      <w:r>
        <w:rPr>
          <w:rFonts w:ascii="Times New Roman" w:hAnsi="Times New Roman" w:cs="Times New Roman"/>
          <w:sz w:val="24"/>
          <w:szCs w:val="24"/>
        </w:rPr>
        <w:t xml:space="preserve"> </w:t>
      </w:r>
      <w:r w:rsidRPr="00B36623">
        <w:rPr>
          <w:rFonts w:ascii="Times New Roman" w:hAnsi="Times New Roman" w:cs="Times New Roman"/>
          <w:sz w:val="24"/>
          <w:szCs w:val="24"/>
        </w:rPr>
        <w:t>boyunca</w:t>
      </w:r>
      <w:r>
        <w:rPr>
          <w:rFonts w:ascii="Times New Roman" w:hAnsi="Times New Roman" w:cs="Times New Roman"/>
          <w:sz w:val="24"/>
          <w:szCs w:val="24"/>
        </w:rPr>
        <w:t xml:space="preserve"> </w:t>
      </w:r>
      <w:r w:rsidRPr="00B36623">
        <w:rPr>
          <w:rFonts w:ascii="Times New Roman" w:hAnsi="Times New Roman" w:cs="Times New Roman"/>
          <w:sz w:val="24"/>
          <w:szCs w:val="24"/>
        </w:rPr>
        <w:t>çeşitli</w:t>
      </w:r>
      <w:r>
        <w:rPr>
          <w:rFonts w:ascii="Times New Roman" w:hAnsi="Times New Roman" w:cs="Times New Roman"/>
          <w:sz w:val="24"/>
          <w:szCs w:val="24"/>
        </w:rPr>
        <w:t xml:space="preserve"> </w:t>
      </w:r>
      <w:r w:rsidRPr="00B36623">
        <w:rPr>
          <w:rFonts w:ascii="Times New Roman" w:hAnsi="Times New Roman" w:cs="Times New Roman"/>
          <w:sz w:val="24"/>
          <w:szCs w:val="24"/>
        </w:rPr>
        <w:t>yasal</w:t>
      </w:r>
      <w:r>
        <w:rPr>
          <w:rFonts w:ascii="Times New Roman" w:hAnsi="Times New Roman" w:cs="Times New Roman"/>
          <w:sz w:val="24"/>
          <w:szCs w:val="24"/>
        </w:rPr>
        <w:t xml:space="preserve"> </w:t>
      </w:r>
      <w:r w:rsidRPr="00B36623">
        <w:rPr>
          <w:rFonts w:ascii="Times New Roman" w:hAnsi="Times New Roman" w:cs="Times New Roman"/>
          <w:sz w:val="24"/>
          <w:szCs w:val="24"/>
        </w:rPr>
        <w:t>düzenlemelerin</w:t>
      </w:r>
      <w:r>
        <w:rPr>
          <w:rFonts w:ascii="Times New Roman" w:hAnsi="Times New Roman" w:cs="Times New Roman"/>
          <w:sz w:val="24"/>
          <w:szCs w:val="24"/>
        </w:rPr>
        <w:t xml:space="preserve"> </w:t>
      </w:r>
      <w:r w:rsidRPr="00B36623">
        <w:rPr>
          <w:rFonts w:ascii="Times New Roman" w:hAnsi="Times New Roman" w:cs="Times New Roman"/>
          <w:sz w:val="24"/>
          <w:szCs w:val="24"/>
        </w:rPr>
        <w:t>içinde</w:t>
      </w:r>
      <w:r>
        <w:rPr>
          <w:rFonts w:ascii="Times New Roman" w:hAnsi="Times New Roman" w:cs="Times New Roman"/>
          <w:sz w:val="24"/>
          <w:szCs w:val="24"/>
        </w:rPr>
        <w:t xml:space="preserve"> </w:t>
      </w:r>
      <w:r w:rsidRPr="00B36623">
        <w:rPr>
          <w:rFonts w:ascii="Times New Roman" w:hAnsi="Times New Roman" w:cs="Times New Roman"/>
          <w:sz w:val="24"/>
          <w:szCs w:val="24"/>
        </w:rPr>
        <w:t>insan</w:t>
      </w:r>
      <w:r>
        <w:rPr>
          <w:rFonts w:ascii="Times New Roman" w:hAnsi="Times New Roman" w:cs="Times New Roman"/>
          <w:sz w:val="24"/>
          <w:szCs w:val="24"/>
        </w:rPr>
        <w:t xml:space="preserve"> hak ve </w:t>
      </w:r>
      <w:r w:rsidRPr="00B36623">
        <w:rPr>
          <w:rFonts w:ascii="Times New Roman" w:hAnsi="Times New Roman" w:cs="Times New Roman"/>
          <w:sz w:val="24"/>
          <w:szCs w:val="24"/>
        </w:rPr>
        <w:t>özgürlükleri</w:t>
      </w:r>
      <w:r>
        <w:rPr>
          <w:rFonts w:ascii="Times New Roman" w:hAnsi="Times New Roman" w:cs="Times New Roman"/>
          <w:sz w:val="24"/>
          <w:szCs w:val="24"/>
        </w:rPr>
        <w:t xml:space="preserve"> </w:t>
      </w:r>
      <w:r w:rsidRPr="00B36623">
        <w:rPr>
          <w:rFonts w:ascii="Times New Roman" w:hAnsi="Times New Roman" w:cs="Times New Roman"/>
          <w:sz w:val="24"/>
          <w:szCs w:val="24"/>
        </w:rPr>
        <w:t>parça</w:t>
      </w:r>
      <w:r>
        <w:rPr>
          <w:rFonts w:ascii="Times New Roman" w:hAnsi="Times New Roman" w:cs="Times New Roman"/>
          <w:sz w:val="24"/>
          <w:szCs w:val="24"/>
        </w:rPr>
        <w:t xml:space="preserve"> </w:t>
      </w:r>
      <w:r w:rsidRPr="00B36623">
        <w:rPr>
          <w:rFonts w:ascii="Times New Roman" w:hAnsi="Times New Roman" w:cs="Times New Roman"/>
          <w:sz w:val="24"/>
          <w:szCs w:val="24"/>
        </w:rPr>
        <w:t>parça</w:t>
      </w:r>
      <w:r>
        <w:rPr>
          <w:rFonts w:ascii="Times New Roman" w:hAnsi="Times New Roman" w:cs="Times New Roman"/>
          <w:sz w:val="24"/>
          <w:szCs w:val="24"/>
        </w:rPr>
        <w:t xml:space="preserve"> </w:t>
      </w:r>
      <w:r w:rsidRPr="00B36623">
        <w:rPr>
          <w:rFonts w:ascii="Times New Roman" w:hAnsi="Times New Roman" w:cs="Times New Roman"/>
          <w:sz w:val="24"/>
          <w:szCs w:val="24"/>
        </w:rPr>
        <w:t>yazılı</w:t>
      </w:r>
      <w:r>
        <w:rPr>
          <w:rFonts w:ascii="Times New Roman" w:hAnsi="Times New Roman" w:cs="Times New Roman"/>
          <w:sz w:val="24"/>
          <w:szCs w:val="24"/>
        </w:rPr>
        <w:t xml:space="preserve"> hale</w:t>
      </w:r>
      <w:r w:rsidRPr="00B36623">
        <w:rPr>
          <w:rFonts w:ascii="Times New Roman" w:hAnsi="Times New Roman" w:cs="Times New Roman"/>
          <w:sz w:val="24"/>
          <w:szCs w:val="24"/>
        </w:rPr>
        <w:t xml:space="preserve"> getirilmiş</w:t>
      </w:r>
      <w:r>
        <w:rPr>
          <w:rFonts w:ascii="Times New Roman" w:hAnsi="Times New Roman" w:cs="Times New Roman"/>
          <w:sz w:val="24"/>
          <w:szCs w:val="24"/>
        </w:rPr>
        <w:t xml:space="preserve"> </w:t>
      </w:r>
      <w:r w:rsidRPr="00B36623">
        <w:rPr>
          <w:rFonts w:ascii="Times New Roman" w:hAnsi="Times New Roman" w:cs="Times New Roman"/>
          <w:sz w:val="24"/>
          <w:szCs w:val="24"/>
        </w:rPr>
        <w:t>olmakla</w:t>
      </w:r>
      <w:r>
        <w:rPr>
          <w:rFonts w:ascii="Times New Roman" w:hAnsi="Times New Roman" w:cs="Times New Roman"/>
          <w:sz w:val="24"/>
          <w:szCs w:val="24"/>
        </w:rPr>
        <w:t xml:space="preserve"> </w:t>
      </w:r>
      <w:r w:rsidRPr="00B36623">
        <w:rPr>
          <w:rFonts w:ascii="Times New Roman" w:hAnsi="Times New Roman" w:cs="Times New Roman"/>
          <w:sz w:val="24"/>
          <w:szCs w:val="24"/>
        </w:rPr>
        <w:t>birlikte,</w:t>
      </w:r>
      <w:r>
        <w:rPr>
          <w:rFonts w:ascii="Times New Roman" w:hAnsi="Times New Roman" w:cs="Times New Roman"/>
          <w:sz w:val="24"/>
          <w:szCs w:val="24"/>
        </w:rPr>
        <w:t xml:space="preserve"> </w:t>
      </w:r>
      <w:r w:rsidRPr="00B36623">
        <w:rPr>
          <w:rFonts w:ascii="Times New Roman" w:hAnsi="Times New Roman" w:cs="Times New Roman"/>
          <w:sz w:val="24"/>
          <w:szCs w:val="24"/>
        </w:rPr>
        <w:t>İngiliz</w:t>
      </w:r>
      <w:r>
        <w:rPr>
          <w:rFonts w:ascii="Times New Roman" w:hAnsi="Times New Roman" w:cs="Times New Roman"/>
          <w:sz w:val="24"/>
          <w:szCs w:val="24"/>
        </w:rPr>
        <w:t xml:space="preserve"> </w:t>
      </w:r>
      <w:r w:rsidRPr="00B36623">
        <w:rPr>
          <w:rFonts w:ascii="Times New Roman" w:hAnsi="Times New Roman" w:cs="Times New Roman"/>
          <w:sz w:val="24"/>
          <w:szCs w:val="24"/>
        </w:rPr>
        <w:t>hukukunun</w:t>
      </w:r>
      <w:r>
        <w:rPr>
          <w:rFonts w:ascii="Times New Roman" w:hAnsi="Times New Roman" w:cs="Times New Roman"/>
          <w:sz w:val="24"/>
          <w:szCs w:val="24"/>
        </w:rPr>
        <w:t xml:space="preserve"> ya da </w:t>
      </w:r>
      <w:r w:rsidRPr="00B36623">
        <w:rPr>
          <w:rFonts w:ascii="Times New Roman" w:hAnsi="Times New Roman" w:cs="Times New Roman"/>
          <w:sz w:val="24"/>
          <w:szCs w:val="24"/>
        </w:rPr>
        <w:t>Ortak</w:t>
      </w:r>
      <w:r>
        <w:rPr>
          <w:rFonts w:ascii="Times New Roman" w:hAnsi="Times New Roman" w:cs="Times New Roman"/>
          <w:sz w:val="24"/>
          <w:szCs w:val="24"/>
        </w:rPr>
        <w:t xml:space="preserve"> </w:t>
      </w:r>
      <w:r w:rsidRPr="00B36623">
        <w:rPr>
          <w:rFonts w:ascii="Times New Roman" w:hAnsi="Times New Roman" w:cs="Times New Roman"/>
          <w:sz w:val="24"/>
          <w:szCs w:val="24"/>
        </w:rPr>
        <w:t>Hukuk’un</w:t>
      </w:r>
      <w:r>
        <w:rPr>
          <w:rFonts w:ascii="Times New Roman" w:hAnsi="Times New Roman" w:cs="Times New Roman"/>
          <w:sz w:val="24"/>
          <w:szCs w:val="24"/>
        </w:rPr>
        <w:t xml:space="preserve"> </w:t>
      </w:r>
      <w:r w:rsidR="004E748C" w:rsidRPr="00B36623">
        <w:rPr>
          <w:rFonts w:ascii="Times New Roman" w:hAnsi="Times New Roman" w:cs="Times New Roman"/>
          <w:sz w:val="24"/>
          <w:szCs w:val="24"/>
        </w:rPr>
        <w:t>(Common Law</w:t>
      </w:r>
      <w:r w:rsidR="004E748C">
        <w:rPr>
          <w:rFonts w:ascii="Times New Roman" w:hAnsi="Times New Roman" w:cs="Times New Roman"/>
          <w:sz w:val="24"/>
          <w:szCs w:val="24"/>
        </w:rPr>
        <w:t xml:space="preserve">) </w:t>
      </w:r>
      <w:r w:rsidRPr="00B36623">
        <w:rPr>
          <w:rFonts w:ascii="Times New Roman" w:hAnsi="Times New Roman" w:cs="Times New Roman"/>
          <w:sz w:val="24"/>
          <w:szCs w:val="24"/>
        </w:rPr>
        <w:t>temel</w:t>
      </w:r>
      <w:r>
        <w:rPr>
          <w:rFonts w:ascii="Times New Roman" w:hAnsi="Times New Roman" w:cs="Times New Roman"/>
          <w:sz w:val="24"/>
          <w:szCs w:val="24"/>
        </w:rPr>
        <w:t xml:space="preserve"> </w:t>
      </w:r>
      <w:r w:rsidRPr="00B36623">
        <w:rPr>
          <w:rFonts w:ascii="Times New Roman" w:hAnsi="Times New Roman" w:cs="Times New Roman"/>
          <w:sz w:val="24"/>
          <w:szCs w:val="24"/>
        </w:rPr>
        <w:t>kaynağını</w:t>
      </w:r>
      <w:r>
        <w:rPr>
          <w:rFonts w:ascii="Times New Roman" w:hAnsi="Times New Roman" w:cs="Times New Roman"/>
          <w:sz w:val="24"/>
          <w:szCs w:val="24"/>
        </w:rPr>
        <w:t xml:space="preserve"> </w:t>
      </w:r>
      <w:r w:rsidRPr="00B36623">
        <w:rPr>
          <w:rFonts w:ascii="Times New Roman" w:hAnsi="Times New Roman" w:cs="Times New Roman"/>
          <w:sz w:val="24"/>
          <w:szCs w:val="24"/>
        </w:rPr>
        <w:t>mahkeme</w:t>
      </w:r>
      <w:r>
        <w:rPr>
          <w:rFonts w:ascii="Times New Roman" w:hAnsi="Times New Roman" w:cs="Times New Roman"/>
          <w:sz w:val="24"/>
          <w:szCs w:val="24"/>
        </w:rPr>
        <w:t xml:space="preserve"> </w:t>
      </w:r>
      <w:r w:rsidRPr="00B36623">
        <w:rPr>
          <w:rFonts w:ascii="Times New Roman" w:hAnsi="Times New Roman" w:cs="Times New Roman"/>
          <w:sz w:val="24"/>
          <w:szCs w:val="24"/>
        </w:rPr>
        <w:t>kararları</w:t>
      </w:r>
      <w:r>
        <w:rPr>
          <w:rFonts w:ascii="Times New Roman" w:hAnsi="Times New Roman" w:cs="Times New Roman"/>
          <w:sz w:val="24"/>
          <w:szCs w:val="24"/>
        </w:rPr>
        <w:t xml:space="preserve"> </w:t>
      </w:r>
      <w:r w:rsidRPr="00B36623">
        <w:rPr>
          <w:rFonts w:ascii="Times New Roman" w:hAnsi="Times New Roman" w:cs="Times New Roman"/>
          <w:sz w:val="24"/>
          <w:szCs w:val="24"/>
        </w:rPr>
        <w:t>oluşturmuştur</w:t>
      </w:r>
      <w:r w:rsidR="00F36057">
        <w:rPr>
          <w:rFonts w:ascii="Times New Roman" w:hAnsi="Times New Roman" w:cs="Times New Roman"/>
          <w:sz w:val="24"/>
          <w:szCs w:val="24"/>
        </w:rPr>
        <w:t xml:space="preserve"> (Sav, 2009:</w:t>
      </w:r>
      <w:r w:rsidR="0005112B">
        <w:rPr>
          <w:rFonts w:ascii="Times New Roman" w:hAnsi="Times New Roman" w:cs="Times New Roman"/>
          <w:sz w:val="24"/>
          <w:szCs w:val="24"/>
        </w:rPr>
        <w:t xml:space="preserve"> </w:t>
      </w:r>
      <w:r w:rsidR="00F36057">
        <w:rPr>
          <w:rFonts w:ascii="Times New Roman" w:hAnsi="Times New Roman" w:cs="Times New Roman"/>
          <w:sz w:val="24"/>
          <w:szCs w:val="24"/>
        </w:rPr>
        <w:t>135)</w:t>
      </w:r>
      <w:r w:rsidRPr="00B36623">
        <w:rPr>
          <w:rFonts w:ascii="Times New Roman" w:hAnsi="Times New Roman" w:cs="Times New Roman"/>
          <w:sz w:val="24"/>
          <w:szCs w:val="24"/>
        </w:rPr>
        <w:t>.</w:t>
      </w:r>
    </w:p>
    <w:p w:rsidR="008E69DE" w:rsidRPr="00D26A32" w:rsidRDefault="004B2006" w:rsidP="00D26A32">
      <w:pPr>
        <w:spacing w:after="0" w:line="360" w:lineRule="auto"/>
        <w:ind w:firstLine="709"/>
        <w:jc w:val="both"/>
        <w:rPr>
          <w:rFonts w:ascii="Times New Roman" w:hAnsi="Times New Roman" w:cs="Times New Roman"/>
          <w:sz w:val="24"/>
          <w:szCs w:val="24"/>
          <w:highlight w:val="yellow"/>
        </w:rPr>
      </w:pPr>
      <w:r>
        <w:rPr>
          <w:rFonts w:ascii="Times New Roman" w:hAnsi="Times New Roman" w:cs="Times New Roman"/>
          <w:sz w:val="24"/>
          <w:szCs w:val="24"/>
        </w:rPr>
        <w:t>17. Yüzyıl’</w:t>
      </w:r>
      <w:r w:rsidR="004E748C">
        <w:rPr>
          <w:rFonts w:ascii="Times New Roman" w:hAnsi="Times New Roman" w:cs="Times New Roman"/>
          <w:sz w:val="24"/>
          <w:szCs w:val="24"/>
        </w:rPr>
        <w:t>da</w:t>
      </w:r>
      <w:r w:rsidR="008E69DE" w:rsidRPr="0055098B">
        <w:rPr>
          <w:rFonts w:ascii="Times New Roman" w:hAnsi="Times New Roman" w:cs="Times New Roman"/>
          <w:sz w:val="24"/>
          <w:szCs w:val="24"/>
        </w:rPr>
        <w:t xml:space="preserve"> İngiltere'nin başlatmış olduğu sanayi devrimi içerisinde İngiltere bir anda dünyanın en önemli gücü haline gelmiş ve 18-19. yüzyıl</w:t>
      </w:r>
      <w:r w:rsidR="008E69DE">
        <w:rPr>
          <w:rFonts w:ascii="Times New Roman" w:hAnsi="Times New Roman" w:cs="Times New Roman"/>
          <w:sz w:val="24"/>
          <w:szCs w:val="24"/>
        </w:rPr>
        <w:t>lara damgasını vurmuştur. Hong K</w:t>
      </w:r>
      <w:r w:rsidR="008E69DE" w:rsidRPr="0055098B">
        <w:rPr>
          <w:rFonts w:ascii="Times New Roman" w:hAnsi="Times New Roman" w:cs="Times New Roman"/>
          <w:sz w:val="24"/>
          <w:szCs w:val="24"/>
        </w:rPr>
        <w:t>ong'dan Avustralya'ya Kanada'dan ABD'ye kadar oldukça geni</w:t>
      </w:r>
      <w:r w:rsidR="004E748C">
        <w:rPr>
          <w:rFonts w:ascii="Times New Roman" w:hAnsi="Times New Roman" w:cs="Times New Roman"/>
          <w:sz w:val="24"/>
          <w:szCs w:val="24"/>
        </w:rPr>
        <w:t>ş bir coğrafya üzerinde sömürge</w:t>
      </w:r>
      <w:r w:rsidR="008E69DE" w:rsidRPr="0055098B">
        <w:rPr>
          <w:rFonts w:ascii="Times New Roman" w:hAnsi="Times New Roman" w:cs="Times New Roman"/>
          <w:sz w:val="24"/>
          <w:szCs w:val="24"/>
        </w:rPr>
        <w:t>likler kurmuş</w:t>
      </w:r>
      <w:r>
        <w:rPr>
          <w:rFonts w:ascii="Times New Roman" w:hAnsi="Times New Roman" w:cs="Times New Roman"/>
          <w:sz w:val="24"/>
          <w:szCs w:val="24"/>
        </w:rPr>
        <w:t>tur. Burada da e</w:t>
      </w:r>
      <w:r w:rsidR="008E69DE" w:rsidRPr="0055098B">
        <w:rPr>
          <w:rFonts w:ascii="Times New Roman" w:hAnsi="Times New Roman" w:cs="Times New Roman"/>
          <w:sz w:val="24"/>
          <w:szCs w:val="24"/>
        </w:rPr>
        <w:t>mperyalist bir imparatorlukla egemenliğini ve bütün uygarlıkların geleneklerini kendisine iyi bir şekilde uyarlamıştır</w:t>
      </w:r>
      <w:r w:rsidR="00D26A32">
        <w:rPr>
          <w:rFonts w:ascii="Times New Roman" w:hAnsi="Times New Roman" w:cs="Times New Roman"/>
          <w:sz w:val="24"/>
          <w:szCs w:val="24"/>
        </w:rPr>
        <w:t xml:space="preserve"> (Parlak ve Caner, 2013: 99).</w:t>
      </w:r>
      <w:r w:rsidR="00D26A32" w:rsidRPr="0055098B">
        <w:rPr>
          <w:rFonts w:ascii="Times New Roman" w:hAnsi="Times New Roman" w:cs="Times New Roman"/>
          <w:sz w:val="24"/>
          <w:szCs w:val="24"/>
        </w:rPr>
        <w:t xml:space="preserve"> </w:t>
      </w:r>
      <w:r w:rsidR="008E69DE" w:rsidRPr="0055098B">
        <w:rPr>
          <w:rFonts w:ascii="Times New Roman" w:hAnsi="Times New Roman" w:cs="Times New Roman"/>
          <w:sz w:val="24"/>
          <w:szCs w:val="24"/>
        </w:rPr>
        <w:t>19. yüzyılda sanayi ve ticarette önemli atılımlar yapan İngiltere, bilimin ve parlamenter demokrasinin gelişiminde önemli rol üstlenmişti</w:t>
      </w:r>
      <w:r w:rsidR="008E69DE" w:rsidRPr="00936493">
        <w:rPr>
          <w:rFonts w:ascii="Times New Roman" w:hAnsi="Times New Roman" w:cs="Times New Roman"/>
          <w:sz w:val="24"/>
          <w:szCs w:val="24"/>
        </w:rPr>
        <w:t xml:space="preserve">r. </w:t>
      </w:r>
      <w:r w:rsidR="00936493">
        <w:rPr>
          <w:rFonts w:ascii="Times New Roman" w:hAnsi="Times New Roman" w:cs="Times New Roman"/>
          <w:sz w:val="24"/>
          <w:szCs w:val="24"/>
        </w:rPr>
        <w:t>Bunun yanında 1947 yılında başlayan bağımsızlık harekatı Hindistan ve Pakistan’ı ardından 1967 yılında Afrika ülkelerinin bağımsız olmasını sağlamış. Tüm bunların yanında atam bombasına (1952) ve hidrojen bombasına (1957) sahip bir ülke olarak da gününü artırmaktaydı</w:t>
      </w:r>
      <w:r w:rsidR="00D26A32">
        <w:rPr>
          <w:rFonts w:ascii="Times New Roman" w:hAnsi="Times New Roman" w:cs="Times New Roman"/>
          <w:sz w:val="24"/>
          <w:szCs w:val="24"/>
        </w:rPr>
        <w:t xml:space="preserve"> (Black, 2019: 200-201)</w:t>
      </w:r>
      <w:r w:rsidR="00936493">
        <w:rPr>
          <w:rFonts w:ascii="Times New Roman" w:hAnsi="Times New Roman" w:cs="Times New Roman"/>
          <w:sz w:val="24"/>
          <w:szCs w:val="24"/>
        </w:rPr>
        <w:t xml:space="preserve">. </w:t>
      </w:r>
      <w:r w:rsidR="00936493" w:rsidRPr="00936493">
        <w:rPr>
          <w:rFonts w:ascii="Times New Roman" w:hAnsi="Times New Roman" w:cs="Times New Roman"/>
          <w:sz w:val="24"/>
          <w:szCs w:val="24"/>
        </w:rPr>
        <w:t>İngiltere</w:t>
      </w:r>
      <w:r w:rsidR="00936493">
        <w:rPr>
          <w:rFonts w:ascii="Times New Roman" w:hAnsi="Times New Roman" w:cs="Times New Roman"/>
          <w:sz w:val="24"/>
          <w:szCs w:val="24"/>
        </w:rPr>
        <w:t xml:space="preserve"> yaşamış olduğu bu sorunlardan sıyrılarak</w:t>
      </w:r>
      <w:r w:rsidR="00936493" w:rsidRPr="00936493">
        <w:rPr>
          <w:rFonts w:ascii="Times New Roman" w:hAnsi="Times New Roman" w:cs="Times New Roman"/>
          <w:sz w:val="24"/>
          <w:szCs w:val="24"/>
        </w:rPr>
        <w:t xml:space="preserve"> </w:t>
      </w:r>
      <w:r w:rsidR="008E69DE" w:rsidRPr="00936493">
        <w:rPr>
          <w:rFonts w:ascii="Times New Roman" w:hAnsi="Times New Roman" w:cs="Times New Roman"/>
          <w:sz w:val="24"/>
          <w:szCs w:val="24"/>
        </w:rPr>
        <w:t xml:space="preserve">kendisini günümüz </w:t>
      </w:r>
      <w:r w:rsidR="008E69DE" w:rsidRPr="0055098B">
        <w:rPr>
          <w:rFonts w:ascii="Times New Roman" w:hAnsi="Times New Roman" w:cs="Times New Roman"/>
          <w:sz w:val="24"/>
          <w:szCs w:val="24"/>
        </w:rPr>
        <w:t>Avrupa’sının en modern ve refah ülkesi olması yönünde yenilemiştir</w:t>
      </w:r>
      <w:r w:rsidR="00D26A32">
        <w:rPr>
          <w:rFonts w:ascii="Times New Roman" w:hAnsi="Times New Roman" w:cs="Times New Roman"/>
          <w:sz w:val="24"/>
          <w:szCs w:val="24"/>
        </w:rPr>
        <w:t xml:space="preserve"> </w:t>
      </w:r>
      <w:r w:rsidR="00D26A32" w:rsidRPr="00D26A32">
        <w:rPr>
          <w:rFonts w:ascii="Times New Roman" w:hAnsi="Times New Roman" w:cs="Times New Roman"/>
          <w:sz w:val="24"/>
          <w:szCs w:val="24"/>
        </w:rPr>
        <w:t>(TC. Londra Büyükelçiliği Ticaret Müşavirliği, 2010:</w:t>
      </w:r>
      <w:r w:rsidR="00D26A32">
        <w:rPr>
          <w:rFonts w:ascii="Times New Roman" w:hAnsi="Times New Roman" w:cs="Times New Roman"/>
          <w:sz w:val="24"/>
          <w:szCs w:val="24"/>
        </w:rPr>
        <w:t xml:space="preserve"> </w:t>
      </w:r>
      <w:r w:rsidR="00D26A32" w:rsidRPr="00D26A32">
        <w:rPr>
          <w:rFonts w:ascii="Times New Roman" w:hAnsi="Times New Roman" w:cs="Times New Roman"/>
          <w:sz w:val="24"/>
          <w:szCs w:val="24"/>
        </w:rPr>
        <w:t>7).</w:t>
      </w:r>
      <w:r w:rsidR="00D26A32">
        <w:rPr>
          <w:rFonts w:ascii="Times New Roman" w:hAnsi="Times New Roman" w:cs="Times New Roman"/>
          <w:sz w:val="24"/>
          <w:szCs w:val="24"/>
        </w:rPr>
        <w:t xml:space="preserve"> </w:t>
      </w:r>
      <w:r w:rsidR="008E69DE" w:rsidRPr="0055098B">
        <w:rPr>
          <w:rFonts w:ascii="Times New Roman" w:hAnsi="Times New Roman" w:cs="Times New Roman"/>
          <w:sz w:val="24"/>
          <w:szCs w:val="24"/>
        </w:rPr>
        <w:t>İngiliz topraklarında yaşayan ve vatandaşlık hakkına sahip olan herkes İngiliz olarak görülmektedir</w:t>
      </w:r>
      <w:r w:rsidR="00513262">
        <w:rPr>
          <w:rFonts w:ascii="Times New Roman" w:hAnsi="Times New Roman" w:cs="Times New Roman"/>
          <w:sz w:val="24"/>
          <w:szCs w:val="24"/>
        </w:rPr>
        <w:t>.</w:t>
      </w:r>
      <w:r w:rsidR="008E69DE" w:rsidRPr="0055098B">
        <w:rPr>
          <w:rFonts w:ascii="Times New Roman" w:hAnsi="Times New Roman" w:cs="Times New Roman"/>
          <w:sz w:val="24"/>
          <w:szCs w:val="24"/>
        </w:rPr>
        <w:t xml:space="preserve"> Bütün İngiliz vatandaşları kanunlar önünde dil</w:t>
      </w:r>
      <w:r w:rsidR="00584230">
        <w:rPr>
          <w:rFonts w:ascii="Times New Roman" w:hAnsi="Times New Roman" w:cs="Times New Roman"/>
          <w:sz w:val="24"/>
          <w:szCs w:val="24"/>
        </w:rPr>
        <w:t>,</w:t>
      </w:r>
      <w:r w:rsidR="008E69DE" w:rsidRPr="0055098B">
        <w:rPr>
          <w:rFonts w:ascii="Times New Roman" w:hAnsi="Times New Roman" w:cs="Times New Roman"/>
          <w:sz w:val="24"/>
          <w:szCs w:val="24"/>
        </w:rPr>
        <w:t xml:space="preserve"> din</w:t>
      </w:r>
      <w:r w:rsidR="00584230">
        <w:rPr>
          <w:rFonts w:ascii="Times New Roman" w:hAnsi="Times New Roman" w:cs="Times New Roman"/>
          <w:sz w:val="24"/>
          <w:szCs w:val="24"/>
        </w:rPr>
        <w:t>,</w:t>
      </w:r>
      <w:r w:rsidR="008E69DE" w:rsidRPr="0055098B">
        <w:rPr>
          <w:rFonts w:ascii="Times New Roman" w:hAnsi="Times New Roman" w:cs="Times New Roman"/>
          <w:sz w:val="24"/>
          <w:szCs w:val="24"/>
        </w:rPr>
        <w:t xml:space="preserve"> ırk ayrımı gözetmeksizin eşit haklara sahiptir</w:t>
      </w:r>
      <w:r w:rsidR="00D26A32">
        <w:rPr>
          <w:rFonts w:ascii="Times New Roman" w:hAnsi="Times New Roman" w:cs="Times New Roman"/>
          <w:sz w:val="24"/>
          <w:szCs w:val="24"/>
        </w:rPr>
        <w:t xml:space="preserve"> (Parlak ve Caner, 2013: 99)</w:t>
      </w:r>
      <w:r w:rsidR="008E69DE" w:rsidRPr="0055098B">
        <w:rPr>
          <w:rFonts w:ascii="Times New Roman" w:hAnsi="Times New Roman" w:cs="Times New Roman"/>
          <w:sz w:val="24"/>
          <w:szCs w:val="24"/>
        </w:rPr>
        <w:t>.</w:t>
      </w:r>
    </w:p>
    <w:p w:rsidR="008E69DE" w:rsidRDefault="008E69DE" w:rsidP="008E69DE">
      <w:pPr>
        <w:spacing w:after="0" w:line="360" w:lineRule="auto"/>
        <w:ind w:firstLine="709"/>
        <w:jc w:val="both"/>
        <w:rPr>
          <w:rFonts w:ascii="Times New Roman" w:hAnsi="Times New Roman" w:cs="Times New Roman"/>
          <w:sz w:val="24"/>
          <w:szCs w:val="24"/>
          <w:highlight w:val="yellow"/>
        </w:rPr>
      </w:pPr>
      <w:r w:rsidRPr="00375B0C">
        <w:rPr>
          <w:rFonts w:ascii="Times New Roman" w:hAnsi="Times New Roman" w:cs="Times New Roman"/>
          <w:sz w:val="24"/>
          <w:szCs w:val="24"/>
        </w:rPr>
        <w:t xml:space="preserve">İngiltere siyasi rejimini ve hukukunu, </w:t>
      </w:r>
      <w:r w:rsidR="00584230">
        <w:rPr>
          <w:rFonts w:ascii="Times New Roman" w:hAnsi="Times New Roman" w:cs="Times New Roman"/>
          <w:sz w:val="24"/>
          <w:szCs w:val="24"/>
        </w:rPr>
        <w:t>yazılı bir anayasaya dayandırmak</w:t>
      </w:r>
      <w:r w:rsidRPr="00375B0C">
        <w:rPr>
          <w:rFonts w:ascii="Times New Roman" w:hAnsi="Times New Roman" w:cs="Times New Roman"/>
          <w:sz w:val="24"/>
          <w:szCs w:val="24"/>
        </w:rPr>
        <w:t xml:space="preserve"> mümkün değildir. Fakat İngiliz siyasal düzeninin sadece örf ve adet kurallarına dayandığını söylemek de doğr</w:t>
      </w:r>
      <w:r w:rsidR="00584230">
        <w:rPr>
          <w:rFonts w:ascii="Times New Roman" w:hAnsi="Times New Roman" w:cs="Times New Roman"/>
          <w:sz w:val="24"/>
          <w:szCs w:val="24"/>
        </w:rPr>
        <w:t>u değildir. Temel insan hak ve ö</w:t>
      </w:r>
      <w:r w:rsidRPr="00375B0C">
        <w:rPr>
          <w:rFonts w:ascii="Times New Roman" w:hAnsi="Times New Roman" w:cs="Times New Roman"/>
          <w:sz w:val="24"/>
          <w:szCs w:val="24"/>
        </w:rPr>
        <w:t xml:space="preserve">zgürlüklerini gösteren </w:t>
      </w:r>
      <w:r w:rsidRPr="004E748C">
        <w:rPr>
          <w:rFonts w:ascii="Times New Roman" w:hAnsi="Times New Roman" w:cs="Times New Roman"/>
          <w:sz w:val="24"/>
          <w:szCs w:val="24"/>
        </w:rPr>
        <w:t>Haklar</w:t>
      </w:r>
      <w:r w:rsidR="00584230">
        <w:rPr>
          <w:rFonts w:ascii="Times New Roman" w:hAnsi="Times New Roman" w:cs="Times New Roman"/>
          <w:sz w:val="24"/>
          <w:szCs w:val="24"/>
        </w:rPr>
        <w:t xml:space="preserve"> Yasası (Bill Of Rights), Habea</w:t>
      </w:r>
      <w:r w:rsidRPr="004E748C">
        <w:rPr>
          <w:rFonts w:ascii="Times New Roman" w:hAnsi="Times New Roman" w:cs="Times New Roman"/>
          <w:sz w:val="24"/>
          <w:szCs w:val="24"/>
        </w:rPr>
        <w:t>s Corpus Act</w:t>
      </w:r>
      <w:r w:rsidR="004E748C">
        <w:rPr>
          <w:rFonts w:ascii="Times New Roman" w:hAnsi="Times New Roman" w:cs="Times New Roman"/>
          <w:sz w:val="24"/>
          <w:szCs w:val="24"/>
        </w:rPr>
        <w:t>.</w:t>
      </w:r>
      <w:r w:rsidRPr="004E748C">
        <w:rPr>
          <w:rFonts w:ascii="Times New Roman" w:hAnsi="Times New Roman" w:cs="Times New Roman"/>
          <w:sz w:val="24"/>
          <w:szCs w:val="24"/>
        </w:rPr>
        <w:t xml:space="preserve"> (</w:t>
      </w:r>
      <w:r w:rsidRPr="004E748C">
        <w:rPr>
          <w:rStyle w:val="Gl"/>
          <w:rFonts w:ascii="Times New Roman" w:hAnsi="Times New Roman" w:cs="Times New Roman"/>
          <w:b w:val="0"/>
          <w:sz w:val="24"/>
          <w:szCs w:val="24"/>
        </w:rPr>
        <w:t>Kişi Özgürlüğünün Güvencesi</w:t>
      </w:r>
      <w:r w:rsidRPr="004E748C">
        <w:rPr>
          <w:rFonts w:ascii="Times New Roman" w:hAnsi="Times New Roman" w:cs="Times New Roman"/>
          <w:sz w:val="24"/>
          <w:szCs w:val="24"/>
        </w:rPr>
        <w:t>),</w:t>
      </w:r>
      <w:r w:rsidRPr="0055098B">
        <w:rPr>
          <w:rFonts w:ascii="Times New Roman" w:hAnsi="Times New Roman" w:cs="Times New Roman"/>
          <w:sz w:val="24"/>
          <w:szCs w:val="24"/>
        </w:rPr>
        <w:t xml:space="preserve"> </w:t>
      </w:r>
      <w:r w:rsidRPr="00375B0C">
        <w:rPr>
          <w:rFonts w:ascii="Times New Roman" w:hAnsi="Times New Roman" w:cs="Times New Roman"/>
          <w:sz w:val="24"/>
          <w:szCs w:val="24"/>
        </w:rPr>
        <w:t xml:space="preserve">Parliament </w:t>
      </w:r>
      <w:r w:rsidRPr="004B2006">
        <w:rPr>
          <w:rFonts w:ascii="Times New Roman" w:hAnsi="Times New Roman" w:cs="Times New Roman"/>
          <w:sz w:val="24"/>
          <w:szCs w:val="24"/>
        </w:rPr>
        <w:t>Act</w:t>
      </w:r>
      <w:r w:rsidR="004E748C" w:rsidRPr="004B2006">
        <w:rPr>
          <w:rFonts w:ascii="Times New Roman" w:hAnsi="Times New Roman" w:cs="Times New Roman"/>
          <w:sz w:val="24"/>
          <w:szCs w:val="24"/>
        </w:rPr>
        <w:t>.</w:t>
      </w:r>
      <w:r w:rsidR="004B2006">
        <w:rPr>
          <w:rFonts w:ascii="Times New Roman" w:hAnsi="Times New Roman" w:cs="Times New Roman"/>
          <w:sz w:val="24"/>
          <w:szCs w:val="24"/>
        </w:rPr>
        <w:t xml:space="preserve"> </w:t>
      </w:r>
      <w:r w:rsidR="004B2006" w:rsidRPr="004B2006">
        <w:rPr>
          <w:rFonts w:ascii="Times New Roman" w:hAnsi="Times New Roman" w:cs="Times New Roman"/>
          <w:sz w:val="24"/>
          <w:szCs w:val="24"/>
        </w:rPr>
        <w:t>(</w:t>
      </w:r>
      <w:r w:rsidR="004B2006" w:rsidRPr="004B2006">
        <w:rPr>
          <w:rStyle w:val="tlid-translation"/>
          <w:rFonts w:ascii="Times New Roman" w:hAnsi="Times New Roman" w:cs="Times New Roman"/>
          <w:sz w:val="24"/>
          <w:szCs w:val="24"/>
        </w:rPr>
        <w:t>Parlamento Yasası</w:t>
      </w:r>
      <w:r w:rsidR="004B2006" w:rsidRPr="004B2006">
        <w:rPr>
          <w:rFonts w:ascii="Times New Roman" w:hAnsi="Times New Roman" w:cs="Times New Roman"/>
          <w:sz w:val="24"/>
          <w:szCs w:val="24"/>
        </w:rPr>
        <w:t>)</w:t>
      </w:r>
      <w:r w:rsidRPr="004B2006">
        <w:rPr>
          <w:rFonts w:ascii="Times New Roman" w:hAnsi="Times New Roman" w:cs="Times New Roman"/>
          <w:sz w:val="24"/>
          <w:szCs w:val="24"/>
        </w:rPr>
        <w:t xml:space="preserve"> gibi</w:t>
      </w:r>
      <w:r w:rsidRPr="00375B0C">
        <w:rPr>
          <w:rFonts w:ascii="Times New Roman" w:hAnsi="Times New Roman" w:cs="Times New Roman"/>
          <w:sz w:val="24"/>
          <w:szCs w:val="24"/>
        </w:rPr>
        <w:t xml:space="preserve"> çe</w:t>
      </w:r>
      <w:r w:rsidR="00D26A32">
        <w:rPr>
          <w:rFonts w:ascii="Times New Roman" w:hAnsi="Times New Roman" w:cs="Times New Roman"/>
          <w:sz w:val="24"/>
          <w:szCs w:val="24"/>
        </w:rPr>
        <w:t>şitli yazılı kurallar da vardır (Gözeden aktaran Aydeniz, 2006: 134-135).</w:t>
      </w:r>
      <w:r w:rsidR="00D26A32" w:rsidRPr="00E43D20">
        <w:rPr>
          <w:rFonts w:ascii="Times New Roman" w:hAnsi="Times New Roman" w:cs="Times New Roman"/>
          <w:sz w:val="24"/>
          <w:szCs w:val="24"/>
        </w:rPr>
        <w:t xml:space="preserve"> </w:t>
      </w:r>
      <w:r w:rsidRPr="00E43D20">
        <w:rPr>
          <w:rFonts w:ascii="Times New Roman" w:hAnsi="Times New Roman" w:cs="Times New Roman"/>
          <w:sz w:val="24"/>
          <w:szCs w:val="24"/>
        </w:rPr>
        <w:t xml:space="preserve">İngiltere siyasal kültür açısından, Kıta Avrupası’ndan </w:t>
      </w:r>
      <w:r w:rsidRPr="00E43D20">
        <w:rPr>
          <w:rFonts w:ascii="Times New Roman" w:hAnsi="Times New Roman" w:cs="Times New Roman"/>
          <w:sz w:val="24"/>
          <w:szCs w:val="24"/>
        </w:rPr>
        <w:lastRenderedPageBreak/>
        <w:t xml:space="preserve">farklı olarak; en başta güçlü bir örf-adet ülkesi olmuştur. İngiliz’lerin siyasi-sosyal yaşantılarındaki gelenekçiliği, bu küçük ada ülkesinde sağlam sistemleri ortaya çıkarmıştır. </w:t>
      </w:r>
      <w:r w:rsidRPr="00966752">
        <w:rPr>
          <w:rFonts w:ascii="Times New Roman" w:hAnsi="Times New Roman" w:cs="Times New Roman"/>
          <w:sz w:val="24"/>
          <w:szCs w:val="24"/>
        </w:rPr>
        <w:t>İngiltere’de, ‘Anayasa’ adı ile adlandırılan bir yazılı metin bulunmamasına rağmen, anayasal h</w:t>
      </w:r>
      <w:r w:rsidR="00584230">
        <w:rPr>
          <w:rFonts w:ascii="Times New Roman" w:hAnsi="Times New Roman" w:cs="Times New Roman"/>
          <w:sz w:val="24"/>
          <w:szCs w:val="24"/>
        </w:rPr>
        <w:t>ukuk sistemi geçerlidir. Ülke, a</w:t>
      </w:r>
      <w:r w:rsidRPr="00966752">
        <w:rPr>
          <w:rFonts w:ascii="Times New Roman" w:hAnsi="Times New Roman" w:cs="Times New Roman"/>
          <w:sz w:val="24"/>
          <w:szCs w:val="24"/>
        </w:rPr>
        <w:t>nayasa gücündeki yazılı mevzuatlara, yıllar içinde gelişen içtihatlara, örf ve adet hukukunun vazgeçilmez kurallarına, uluslararası anlaşmalara ve sözleşmelere göre yönetilir. Avrupa Birliği Hukuku; İngiliz Anayasal hukuk sisteminin de bir parçası olarak, bu sistem üzerinde de etkili olmaktadır</w:t>
      </w:r>
      <w:r w:rsidR="00584230">
        <w:rPr>
          <w:rFonts w:ascii="Times New Roman" w:hAnsi="Times New Roman" w:cs="Times New Roman"/>
          <w:sz w:val="24"/>
          <w:szCs w:val="24"/>
        </w:rPr>
        <w:t>. Yürürlükte bulunan mevzuatta p</w:t>
      </w:r>
      <w:r w:rsidRPr="00966752">
        <w:rPr>
          <w:rFonts w:ascii="Times New Roman" w:hAnsi="Times New Roman" w:cs="Times New Roman"/>
          <w:sz w:val="24"/>
          <w:szCs w:val="24"/>
        </w:rPr>
        <w:t>arlamento tarafından kabul edilen yeni kan</w:t>
      </w:r>
      <w:r w:rsidRPr="00D26A32">
        <w:rPr>
          <w:rFonts w:ascii="Times New Roman" w:hAnsi="Times New Roman" w:cs="Times New Roman"/>
          <w:sz w:val="24"/>
          <w:szCs w:val="24"/>
        </w:rPr>
        <w:t>unlarla değiştirilebilmektedir</w:t>
      </w:r>
      <w:r w:rsidR="00D26A32" w:rsidRPr="00D26A32">
        <w:rPr>
          <w:rFonts w:ascii="Times New Roman" w:hAnsi="Times New Roman" w:cs="Times New Roman"/>
          <w:sz w:val="24"/>
          <w:szCs w:val="24"/>
        </w:rPr>
        <w:t xml:space="preserve"> (TC. Londra Büyükelçiliği Ticaret Müşavirliği, 2010:</w:t>
      </w:r>
      <w:r w:rsidR="00D26A32">
        <w:rPr>
          <w:rFonts w:ascii="Times New Roman" w:hAnsi="Times New Roman" w:cs="Times New Roman"/>
          <w:sz w:val="24"/>
          <w:szCs w:val="24"/>
        </w:rPr>
        <w:t xml:space="preserve"> </w:t>
      </w:r>
      <w:r w:rsidR="00D26A32" w:rsidRPr="00D26A32">
        <w:rPr>
          <w:rFonts w:ascii="Times New Roman" w:hAnsi="Times New Roman" w:cs="Times New Roman"/>
          <w:sz w:val="24"/>
          <w:szCs w:val="24"/>
        </w:rPr>
        <w:t>7)</w:t>
      </w:r>
      <w:r w:rsidRPr="00D26A32">
        <w:rPr>
          <w:rFonts w:ascii="Times New Roman" w:hAnsi="Times New Roman" w:cs="Times New Roman"/>
          <w:sz w:val="24"/>
          <w:szCs w:val="24"/>
        </w:rPr>
        <w:t>.</w:t>
      </w:r>
    </w:p>
    <w:p w:rsidR="008E69DE" w:rsidRPr="0055098B" w:rsidRDefault="008E69DE" w:rsidP="008E69DE">
      <w:pPr>
        <w:spacing w:after="0" w:line="360" w:lineRule="auto"/>
        <w:ind w:firstLine="709"/>
        <w:jc w:val="both"/>
        <w:rPr>
          <w:rFonts w:ascii="Times New Roman" w:hAnsi="Times New Roman" w:cs="Times New Roman"/>
          <w:sz w:val="24"/>
          <w:szCs w:val="24"/>
        </w:rPr>
      </w:pPr>
      <w:r w:rsidRPr="0055098B">
        <w:rPr>
          <w:rFonts w:ascii="Times New Roman" w:hAnsi="Times New Roman" w:cs="Times New Roman"/>
          <w:sz w:val="24"/>
          <w:szCs w:val="24"/>
        </w:rPr>
        <w:t>İngiltere siyasal gelene</w:t>
      </w:r>
      <w:r w:rsidR="00584230">
        <w:rPr>
          <w:rFonts w:ascii="Times New Roman" w:hAnsi="Times New Roman" w:cs="Times New Roman"/>
          <w:sz w:val="24"/>
          <w:szCs w:val="24"/>
        </w:rPr>
        <w:t>kleri içerisinde ülkenin temsilcisi</w:t>
      </w:r>
      <w:r w:rsidRPr="0055098B">
        <w:rPr>
          <w:rFonts w:ascii="Times New Roman" w:hAnsi="Times New Roman" w:cs="Times New Roman"/>
          <w:sz w:val="24"/>
          <w:szCs w:val="24"/>
        </w:rPr>
        <w:t xml:space="preserve"> yani kraliçenin tartışılmaz üstünlüğü devlet bütünlüğü ilkesi önemli bir yer taşımaktadır. Devletin bütünlüğü her konuda yine devletin mutlak üstünlüğünü destekleyecek niteliktedir. İngiltere üzerinde sıkı ve k</w:t>
      </w:r>
      <w:r w:rsidR="00584230">
        <w:rPr>
          <w:rFonts w:ascii="Times New Roman" w:hAnsi="Times New Roman" w:cs="Times New Roman"/>
          <w:sz w:val="24"/>
          <w:szCs w:val="24"/>
        </w:rPr>
        <w:t>atı bir merkeziyetçilik anlayış</w:t>
      </w:r>
      <w:r w:rsidRPr="0055098B">
        <w:rPr>
          <w:rFonts w:ascii="Times New Roman" w:hAnsi="Times New Roman" w:cs="Times New Roman"/>
          <w:sz w:val="24"/>
          <w:szCs w:val="24"/>
        </w:rPr>
        <w:t>ı gelişmiştir. Siyasal genel gelenekler etrafında gelişen siyasal rejim parlamento odaklı olarak egemenlik kurmaktadır</w:t>
      </w:r>
      <w:r w:rsidR="00D26A32">
        <w:rPr>
          <w:rFonts w:ascii="Times New Roman" w:hAnsi="Times New Roman" w:cs="Times New Roman"/>
          <w:sz w:val="24"/>
          <w:szCs w:val="24"/>
        </w:rPr>
        <w:t xml:space="preserve"> (Parlak ve Caner, 2013: 99)</w:t>
      </w:r>
      <w:r w:rsidRPr="0055098B">
        <w:rPr>
          <w:rFonts w:ascii="Times New Roman" w:hAnsi="Times New Roman" w:cs="Times New Roman"/>
          <w:sz w:val="24"/>
          <w:szCs w:val="24"/>
        </w:rPr>
        <w:t>.</w:t>
      </w:r>
    </w:p>
    <w:p w:rsidR="008E69DE" w:rsidRPr="00942EA2" w:rsidRDefault="008E69DE" w:rsidP="008E69DE">
      <w:pPr>
        <w:spacing w:after="0" w:line="360" w:lineRule="auto"/>
        <w:ind w:firstLine="709"/>
        <w:jc w:val="both"/>
        <w:rPr>
          <w:rFonts w:ascii="Times New Roman" w:hAnsi="Times New Roman" w:cs="Times New Roman"/>
          <w:sz w:val="24"/>
          <w:szCs w:val="24"/>
        </w:rPr>
      </w:pPr>
      <w:r w:rsidRPr="00942EA2">
        <w:rPr>
          <w:rFonts w:ascii="Times New Roman" w:hAnsi="Times New Roman" w:cs="Times New Roman"/>
          <w:sz w:val="24"/>
          <w:szCs w:val="24"/>
        </w:rPr>
        <w:t>20. yüzyılın ikinci yarısından itibaren İngiltere'de özellikle idarenin üstlendiği faaliyetlerin sayısında olağan üstü denebilecek bir artış olmuştur. Bu durum adli ve idari yargı ayrımının bulunmadığı İngiltere’de idarenin denetlenmesi açısından büyük güçlüklerin yaşanmasına neden olmuştur. Ayrıca idareyi denetlemek için ayrı idari mahkemenin de bulunmadığı İngiltere’de, herhangi bir yöneticinin veya memurun yapmış olduğu eylem ve işlemleri hakkında şikayeti ve mağduriyeti olan vatandaşların, haklı olduğunu adli mahkemeler önünde ispat etmesi gerekmektedir. Adli mahkemenin, idari eylemi veya işlemi yetki dışı olarak ilan etmesi durumunda, yargıç şikayetçi olunan çalışana şikayet konusu olan görevi mahkeme tarafından kabul gören şeklide yerine getirmesini emredebilir. Fakat vatandaşların, mahkemeler aracılığı ile idareye karşı hakkını araması oldukça şekilci, pahalı ve uzun zaman alan bir yöntem olduğundan, v</w:t>
      </w:r>
      <w:r w:rsidR="004B2006">
        <w:rPr>
          <w:rFonts w:ascii="Times New Roman" w:hAnsi="Times New Roman" w:cs="Times New Roman"/>
          <w:sz w:val="24"/>
          <w:szCs w:val="24"/>
        </w:rPr>
        <w:t>atandaşların haklarını arama çab</w:t>
      </w:r>
      <w:r w:rsidRPr="00942EA2">
        <w:rPr>
          <w:rFonts w:ascii="Times New Roman" w:hAnsi="Times New Roman" w:cs="Times New Roman"/>
          <w:sz w:val="24"/>
          <w:szCs w:val="24"/>
        </w:rPr>
        <w:t>asının önünde önemli engel olarak gözükmektedir</w:t>
      </w:r>
      <w:r w:rsidR="00D26A32">
        <w:rPr>
          <w:rFonts w:ascii="Times New Roman" w:hAnsi="Times New Roman" w:cs="Times New Roman"/>
          <w:sz w:val="24"/>
          <w:szCs w:val="24"/>
        </w:rPr>
        <w:t xml:space="preserve"> (Akkoca, 2013: 89-90)</w:t>
      </w:r>
      <w:r w:rsidRPr="00942EA2">
        <w:rPr>
          <w:rFonts w:ascii="Times New Roman" w:hAnsi="Times New Roman" w:cs="Times New Roman"/>
          <w:sz w:val="24"/>
          <w:szCs w:val="24"/>
        </w:rPr>
        <w:t>.</w:t>
      </w:r>
    </w:p>
    <w:p w:rsidR="008E69DE" w:rsidRPr="00883693" w:rsidRDefault="008E69DE" w:rsidP="008E69DE">
      <w:pPr>
        <w:spacing w:after="0" w:line="360" w:lineRule="auto"/>
        <w:ind w:firstLine="709"/>
        <w:jc w:val="both"/>
        <w:rPr>
          <w:rFonts w:ascii="Times New Roman" w:hAnsi="Times New Roman" w:cs="Times New Roman"/>
          <w:sz w:val="24"/>
          <w:szCs w:val="24"/>
        </w:rPr>
      </w:pPr>
      <w:r w:rsidRPr="00883693">
        <w:rPr>
          <w:rFonts w:ascii="Times New Roman" w:hAnsi="Times New Roman" w:cs="Times New Roman"/>
          <w:sz w:val="24"/>
          <w:szCs w:val="24"/>
        </w:rPr>
        <w:t xml:space="preserve">Kara Avrupası Hukuk Sistemi’nden farklı olan İngiliz Hukuk Sistemi, “Common Law” olarak adlandırılır ve ağırlıklı olarak mahkeme içtihatlarına dayanan bir hukuk geleneği olarak tanımlanır. “Common Law” kelimesinin Türkçe karşılığı </w:t>
      </w:r>
      <w:r w:rsidRPr="00883693">
        <w:rPr>
          <w:rFonts w:ascii="Times New Roman" w:hAnsi="Times New Roman" w:cs="Times New Roman"/>
          <w:sz w:val="24"/>
          <w:szCs w:val="24"/>
        </w:rPr>
        <w:lastRenderedPageBreak/>
        <w:t>olarak, teamül ya da içtihat hukuku, örf ve adet hukuku, müşterek hukuk veya Anglo-Sakson Hukuku şeklinde karşılık bulabilmektedir. Geniş anlamıyla, Common Law;  Parlamento tarafından gerçekleştirilen yasamanın dışında bulunan ve Nas</w:t>
      </w:r>
      <w:r w:rsidR="004B2006">
        <w:rPr>
          <w:rFonts w:ascii="Times New Roman" w:hAnsi="Times New Roman" w:cs="Times New Roman"/>
          <w:sz w:val="24"/>
          <w:szCs w:val="24"/>
        </w:rPr>
        <w:t xml:space="preserve">fet Hukuku (The Law Of Equity) </w:t>
      </w:r>
      <w:r w:rsidRPr="00883693">
        <w:rPr>
          <w:rFonts w:ascii="Times New Roman" w:hAnsi="Times New Roman" w:cs="Times New Roman"/>
          <w:sz w:val="24"/>
          <w:szCs w:val="24"/>
        </w:rPr>
        <w:t>da dâhil olmak üzere mahkemeler tarafından oluşturulan hukuk anlamına gelmektedir. Nasfet (Equity) geniş anlamda her ne kadar Teamül Hukuku (Common Law) ile aynı niteliğe sahip olmasına rağmen aslında ortaya çıkışı ve gelişim süreci bakımından bu iki hukuk türü birbirinden farklılık göstermektedir. Öncelikle nasfet, teamül hukukunun katılığına karşılık olarak geliştirilmiştir. Kanun yollarındaki adaletsizliklere karşı, Kralın vicdanının ve adaletinin koruyucusu olarak Kral’ın şahsı adına karar veren nasfet yoluna (Court Of Chancery/Yüksek Mahkemeye) başvurulabiliyordu. Nasfet (hakkaniyet) ve Teamül hukuku olmak üzere iki farklı usul olması sisteminde karmaşık ve yavaş işleyen bir yapıya sahip olmasına neden olmaktaydı. Bununla beraber bu iki sistemin</w:t>
      </w:r>
      <w:r w:rsidR="004B2006">
        <w:rPr>
          <w:rFonts w:ascii="Times New Roman" w:hAnsi="Times New Roman" w:cs="Times New Roman"/>
          <w:sz w:val="24"/>
          <w:szCs w:val="24"/>
        </w:rPr>
        <w:t xml:space="preserve"> </w:t>
      </w:r>
      <w:r w:rsidRPr="00883693">
        <w:rPr>
          <w:rFonts w:ascii="Times New Roman" w:hAnsi="Times New Roman" w:cs="Times New Roman"/>
          <w:sz w:val="24"/>
          <w:szCs w:val="24"/>
        </w:rPr>
        <w:t>de kendilerine ait ayrı mahkemeleri vardı. Sonuç olarak 1873-</w:t>
      </w:r>
      <w:r w:rsidR="00584230">
        <w:rPr>
          <w:rFonts w:ascii="Times New Roman" w:hAnsi="Times New Roman" w:cs="Times New Roman"/>
          <w:sz w:val="24"/>
          <w:szCs w:val="24"/>
        </w:rPr>
        <w:t>18</w:t>
      </w:r>
      <w:r w:rsidRPr="00883693">
        <w:rPr>
          <w:rFonts w:ascii="Times New Roman" w:hAnsi="Times New Roman" w:cs="Times New Roman"/>
          <w:sz w:val="24"/>
          <w:szCs w:val="24"/>
        </w:rPr>
        <w:t>75 yıllarındaki reformlarla eski Teamül Hukuku Mahkemeleri (Common Law Courts) ile Nasfet Mahkemesinin (Court of Chancery) yerine hem hukuk hem de hakkaniyeti birlikte ele alabilen High Court (Yüksek Mahkeme) kurulmuştur. Oluşturulan bu yeni mahkeme ile sistemde birlik sağlanmıştır</w:t>
      </w:r>
      <w:r w:rsidR="00D26A32">
        <w:rPr>
          <w:rFonts w:ascii="Times New Roman" w:hAnsi="Times New Roman" w:cs="Times New Roman"/>
          <w:sz w:val="24"/>
          <w:szCs w:val="24"/>
        </w:rPr>
        <w:t xml:space="preserve"> (Güveyi, 2015: 23-24)</w:t>
      </w:r>
    </w:p>
    <w:p w:rsidR="008E69DE" w:rsidRPr="00576EF3" w:rsidRDefault="008E69DE" w:rsidP="008E69DE">
      <w:pPr>
        <w:spacing w:after="0" w:line="360" w:lineRule="auto"/>
        <w:ind w:firstLine="709"/>
        <w:jc w:val="both"/>
        <w:rPr>
          <w:rFonts w:ascii="Times New Roman" w:hAnsi="Times New Roman" w:cs="Times New Roman"/>
          <w:sz w:val="24"/>
          <w:szCs w:val="24"/>
        </w:rPr>
      </w:pPr>
      <w:r w:rsidRPr="00AA1836">
        <w:rPr>
          <w:rFonts w:ascii="Times New Roman" w:hAnsi="Times New Roman" w:cs="Times New Roman"/>
          <w:sz w:val="24"/>
          <w:szCs w:val="24"/>
        </w:rPr>
        <w:t>İngiltere hukuk sistemi</w:t>
      </w:r>
      <w:r>
        <w:rPr>
          <w:rFonts w:ascii="Times New Roman" w:hAnsi="Times New Roman" w:cs="Times New Roman"/>
          <w:sz w:val="24"/>
          <w:szCs w:val="24"/>
        </w:rPr>
        <w:t xml:space="preserve"> içerisinde bulunan hukukları</w:t>
      </w:r>
      <w:r w:rsidRPr="00AA1836">
        <w:rPr>
          <w:rFonts w:ascii="Times New Roman" w:hAnsi="Times New Roman" w:cs="Times New Roman"/>
          <w:sz w:val="24"/>
          <w:szCs w:val="24"/>
        </w:rPr>
        <w:t xml:space="preserve"> iki ana başlıkta “Ceza </w:t>
      </w:r>
      <w:r w:rsidRPr="00576EF3">
        <w:rPr>
          <w:rFonts w:ascii="Times New Roman" w:hAnsi="Times New Roman" w:cs="Times New Roman"/>
          <w:sz w:val="24"/>
          <w:szCs w:val="24"/>
        </w:rPr>
        <w:t xml:space="preserve">Hukuku (Criminal Law)” ve “Medeni Hukuk (Civil Law)” olmak üzere incelenebilir.   Ceza hukukunun konu alanına giren pek çok dava yerel Sulh Hukuk </w:t>
      </w:r>
      <w:r w:rsidRPr="00C01DC4">
        <w:rPr>
          <w:rFonts w:ascii="Times New Roman" w:hAnsi="Times New Roman" w:cs="Times New Roman"/>
          <w:sz w:val="24"/>
          <w:szCs w:val="24"/>
        </w:rPr>
        <w:t xml:space="preserve">Mahkemelerinde </w:t>
      </w:r>
      <w:r w:rsidRPr="00576EF3">
        <w:rPr>
          <w:rFonts w:ascii="Times New Roman" w:hAnsi="Times New Roman" w:cs="Times New Roman"/>
          <w:sz w:val="24"/>
          <w:szCs w:val="24"/>
        </w:rPr>
        <w:t>(Local Magistrates’ Court) ele alınır. Ağır cezayı gerektiren durumlarda davalar yerel Sulh Hukuk Mahkemeleri tarafından Ağır Ceza Mahkemelerine (Crown Court) aktarılır.   Medeni hukuku ilgilendiren bazı konular ise Londra’daki Yüksek Mahkemeye (High Court) taşınır. İngiltere Yüksek mahkemesi üç bölümden oluşmaktadır. Hisse, vergi, iflas gibi konularla ilgili davaların ele</w:t>
      </w:r>
      <w:r w:rsidR="00936493">
        <w:rPr>
          <w:rFonts w:ascii="Times New Roman" w:hAnsi="Times New Roman" w:cs="Times New Roman"/>
          <w:sz w:val="24"/>
          <w:szCs w:val="24"/>
        </w:rPr>
        <w:t xml:space="preserve"> alındığı ‘Chancery Division’; </w:t>
      </w:r>
      <w:r w:rsidRPr="00576EF3">
        <w:rPr>
          <w:rFonts w:ascii="Times New Roman" w:hAnsi="Times New Roman" w:cs="Times New Roman"/>
          <w:sz w:val="24"/>
          <w:szCs w:val="24"/>
        </w:rPr>
        <w:t>sözleşmeler ve ticari konularla ilgili davaların ele alındığı yüksek mahkeme (Queen’s Bench Division) ve aile ile ilgili konuların ele alındığı bölge mahkemeleri (Divisional Court)</w:t>
      </w:r>
      <w:r w:rsidR="00D26A32" w:rsidRPr="00D26A32">
        <w:rPr>
          <w:rFonts w:ascii="Times New Roman" w:hAnsi="Times New Roman" w:cs="Times New Roman"/>
          <w:sz w:val="24"/>
          <w:szCs w:val="24"/>
        </w:rPr>
        <w:t xml:space="preserve"> (TC. Londra Büyükelçiliği Ticaret Müşavirliği, 2010:</w:t>
      </w:r>
      <w:r w:rsidR="00D26A32">
        <w:rPr>
          <w:rFonts w:ascii="Times New Roman" w:hAnsi="Times New Roman" w:cs="Times New Roman"/>
          <w:sz w:val="24"/>
          <w:szCs w:val="24"/>
        </w:rPr>
        <w:t xml:space="preserve"> 10</w:t>
      </w:r>
      <w:r w:rsidR="00D26A32" w:rsidRPr="00D26A32">
        <w:rPr>
          <w:rFonts w:ascii="Times New Roman" w:hAnsi="Times New Roman" w:cs="Times New Roman"/>
          <w:sz w:val="24"/>
          <w:szCs w:val="24"/>
        </w:rPr>
        <w:t>).</w:t>
      </w:r>
    </w:p>
    <w:p w:rsidR="008E69DE" w:rsidRPr="00576EF3" w:rsidRDefault="008E69DE" w:rsidP="008E69DE">
      <w:pPr>
        <w:spacing w:after="0" w:line="360" w:lineRule="auto"/>
        <w:ind w:firstLine="709"/>
        <w:jc w:val="both"/>
        <w:rPr>
          <w:rFonts w:ascii="Times New Roman" w:hAnsi="Times New Roman" w:cs="Times New Roman"/>
          <w:sz w:val="24"/>
          <w:szCs w:val="24"/>
        </w:rPr>
      </w:pPr>
      <w:r w:rsidRPr="00576EF3">
        <w:rPr>
          <w:rFonts w:ascii="Times New Roman" w:hAnsi="Times New Roman" w:cs="Times New Roman"/>
          <w:sz w:val="24"/>
          <w:szCs w:val="24"/>
        </w:rPr>
        <w:t xml:space="preserve">Temyiz Mahkemelerinin (Court of Appeal), ceza hukuku birimi (Criminal Division) ve medeni hukuk birimi (Civil Division) olmak üzere iki farklı birimi vardır. Ağır ceza mahkemeleri tarafından gönderilen davalar ile ilgili temyiz işlemlerini  </w:t>
      </w:r>
      <w:r w:rsidRPr="00576EF3">
        <w:rPr>
          <w:rFonts w:ascii="Times New Roman" w:hAnsi="Times New Roman" w:cs="Times New Roman"/>
          <w:sz w:val="24"/>
          <w:szCs w:val="24"/>
        </w:rPr>
        <w:lastRenderedPageBreak/>
        <w:t>‘Criminal Division’da, İngiltere Yüksek Mahkemesinden gelen kararlarla ilgili temyiz işlemleri</w:t>
      </w:r>
      <w:r w:rsidR="004B2006">
        <w:rPr>
          <w:rFonts w:ascii="Times New Roman" w:hAnsi="Times New Roman" w:cs="Times New Roman"/>
          <w:sz w:val="24"/>
          <w:szCs w:val="24"/>
        </w:rPr>
        <w:t xml:space="preserve"> ‘Civil Division’da ele alınır.</w:t>
      </w:r>
      <w:r w:rsidRPr="00576EF3">
        <w:rPr>
          <w:rFonts w:ascii="Times New Roman" w:hAnsi="Times New Roman" w:cs="Times New Roman"/>
          <w:sz w:val="24"/>
          <w:szCs w:val="24"/>
        </w:rPr>
        <w:t xml:space="preserve"> Lordlar Kamarası’nın temyiz yetkisinin kaldırılmasını öngören “Anayasal Reform Paketi” sonucunda temyiz başvurusunun iletileceği en yüksek organ Yüksek Temyiz Mahkemesi (Supreme Court of Justice) olarak belirlenmiş ve Ekim 2009’da açılmıştır. Bununla beraber AB hukuku ile ilgili konularda temyiz başvuruları Avrupa Adalet Divanı’na iletilebilmektedir</w:t>
      </w:r>
      <w:r w:rsidR="00D26A32">
        <w:rPr>
          <w:rFonts w:ascii="Times New Roman" w:hAnsi="Times New Roman" w:cs="Times New Roman"/>
          <w:sz w:val="24"/>
          <w:szCs w:val="24"/>
        </w:rPr>
        <w:t xml:space="preserve"> </w:t>
      </w:r>
      <w:r w:rsidR="00D26A32" w:rsidRPr="00D26A32">
        <w:rPr>
          <w:rFonts w:ascii="Times New Roman" w:hAnsi="Times New Roman" w:cs="Times New Roman"/>
          <w:sz w:val="24"/>
          <w:szCs w:val="24"/>
        </w:rPr>
        <w:t>(TC. Londra Büyükelçiliği Ticaret Müşavirliği, 2010:</w:t>
      </w:r>
      <w:r w:rsidR="00D26A32">
        <w:rPr>
          <w:rFonts w:ascii="Times New Roman" w:hAnsi="Times New Roman" w:cs="Times New Roman"/>
          <w:sz w:val="24"/>
          <w:szCs w:val="24"/>
        </w:rPr>
        <w:t xml:space="preserve"> 10</w:t>
      </w:r>
      <w:r w:rsidR="00D26A32" w:rsidRPr="00D26A32">
        <w:rPr>
          <w:rFonts w:ascii="Times New Roman" w:hAnsi="Times New Roman" w:cs="Times New Roman"/>
          <w:sz w:val="24"/>
          <w:szCs w:val="24"/>
        </w:rPr>
        <w:t>)</w:t>
      </w:r>
      <w:r w:rsidRPr="00576EF3">
        <w:rPr>
          <w:rFonts w:ascii="Times New Roman" w:hAnsi="Times New Roman" w:cs="Times New Roman"/>
          <w:sz w:val="24"/>
          <w:szCs w:val="24"/>
        </w:rPr>
        <w:t>.</w:t>
      </w:r>
    </w:p>
    <w:p w:rsidR="00C42612" w:rsidRDefault="00C42612" w:rsidP="00C42612">
      <w:pPr>
        <w:pStyle w:val="Balk1"/>
        <w:spacing w:before="0" w:beforeAutospacing="0" w:after="0" w:afterAutospacing="0" w:line="360" w:lineRule="auto"/>
        <w:ind w:firstLine="709"/>
        <w:rPr>
          <w:sz w:val="24"/>
          <w:szCs w:val="24"/>
        </w:rPr>
      </w:pPr>
      <w:bookmarkStart w:id="105" w:name="_Toc44791318"/>
      <w:bookmarkStart w:id="106" w:name="_Toc44791644"/>
    </w:p>
    <w:p w:rsidR="008E69DE" w:rsidRPr="00C42612" w:rsidRDefault="006348B1" w:rsidP="00C42612">
      <w:pPr>
        <w:pStyle w:val="Balk1"/>
        <w:spacing w:before="0" w:beforeAutospacing="0" w:after="0" w:afterAutospacing="0" w:line="360" w:lineRule="auto"/>
        <w:ind w:firstLine="709"/>
        <w:rPr>
          <w:sz w:val="24"/>
          <w:szCs w:val="24"/>
        </w:rPr>
      </w:pPr>
      <w:bookmarkStart w:id="107" w:name="_Toc45126081"/>
      <w:r w:rsidRPr="00C42612">
        <w:rPr>
          <w:sz w:val="24"/>
          <w:szCs w:val="24"/>
        </w:rPr>
        <w:t xml:space="preserve">2.3. </w:t>
      </w:r>
      <w:r w:rsidR="008D70A3" w:rsidRPr="00C42612">
        <w:rPr>
          <w:sz w:val="24"/>
          <w:szCs w:val="24"/>
        </w:rPr>
        <w:t>İngiltere Yönetim Yapısı</w:t>
      </w:r>
      <w:bookmarkEnd w:id="105"/>
      <w:bookmarkEnd w:id="106"/>
      <w:bookmarkEnd w:id="107"/>
    </w:p>
    <w:p w:rsidR="008E69DE" w:rsidRPr="00322A1F" w:rsidRDefault="008E69DE" w:rsidP="004B4D3A">
      <w:pPr>
        <w:spacing w:after="0" w:line="360" w:lineRule="auto"/>
        <w:ind w:firstLine="709"/>
        <w:jc w:val="both"/>
        <w:rPr>
          <w:rFonts w:ascii="Times New Roman" w:hAnsi="Times New Roman" w:cs="Times New Roman"/>
          <w:sz w:val="24"/>
          <w:szCs w:val="24"/>
        </w:rPr>
      </w:pPr>
      <w:r w:rsidRPr="00322A1F">
        <w:rPr>
          <w:rFonts w:ascii="Times New Roman" w:hAnsi="Times New Roman" w:cs="Times New Roman"/>
          <w:sz w:val="24"/>
          <w:szCs w:val="24"/>
        </w:rPr>
        <w:t>B</w:t>
      </w:r>
      <w:r>
        <w:rPr>
          <w:rFonts w:ascii="Times New Roman" w:hAnsi="Times New Roman" w:cs="Times New Roman"/>
          <w:sz w:val="24"/>
          <w:szCs w:val="24"/>
        </w:rPr>
        <w:t>ir ülkede demokratik rejimlerin</w:t>
      </w:r>
      <w:r w:rsidRPr="00322A1F">
        <w:rPr>
          <w:rFonts w:ascii="Times New Roman" w:hAnsi="Times New Roman" w:cs="Times New Roman"/>
          <w:sz w:val="24"/>
          <w:szCs w:val="24"/>
        </w:rPr>
        <w:t xml:space="preserve"> oluşması, gelişim göstermesi, güçlenmesi ve</w:t>
      </w:r>
      <w:r w:rsidR="00584230">
        <w:rPr>
          <w:rFonts w:ascii="Times New Roman" w:hAnsi="Times New Roman" w:cs="Times New Roman"/>
          <w:sz w:val="24"/>
          <w:szCs w:val="24"/>
        </w:rPr>
        <w:t xml:space="preserve"> sürekliliğini devam ettirmesi i</w:t>
      </w:r>
      <w:r w:rsidRPr="00322A1F">
        <w:rPr>
          <w:rFonts w:ascii="Times New Roman" w:hAnsi="Times New Roman" w:cs="Times New Roman"/>
          <w:sz w:val="24"/>
          <w:szCs w:val="24"/>
        </w:rPr>
        <w:t>ktisadi ve kültürel gelişmelerin bir sonucudur.</w:t>
      </w:r>
      <w:r w:rsidR="004B4D3A">
        <w:rPr>
          <w:rFonts w:ascii="Times New Roman" w:hAnsi="Times New Roman" w:cs="Times New Roman"/>
          <w:sz w:val="24"/>
          <w:szCs w:val="24"/>
        </w:rPr>
        <w:t xml:space="preserve"> </w:t>
      </w:r>
      <w:r w:rsidRPr="00322A1F">
        <w:rPr>
          <w:rFonts w:ascii="Times New Roman" w:hAnsi="Times New Roman" w:cs="Times New Roman"/>
          <w:sz w:val="24"/>
          <w:szCs w:val="24"/>
        </w:rPr>
        <w:t>Yükselen kültür düzeyi ve iktisadi gelişme sonucu yaşam standartlarının git</w:t>
      </w:r>
      <w:r w:rsidR="00584230">
        <w:rPr>
          <w:rFonts w:ascii="Times New Roman" w:hAnsi="Times New Roman" w:cs="Times New Roman"/>
          <w:sz w:val="24"/>
          <w:szCs w:val="24"/>
        </w:rPr>
        <w:t>tikçe artması ile beraber d</w:t>
      </w:r>
      <w:r w:rsidRPr="00322A1F">
        <w:rPr>
          <w:rFonts w:ascii="Times New Roman" w:hAnsi="Times New Roman" w:cs="Times New Roman"/>
          <w:sz w:val="24"/>
          <w:szCs w:val="24"/>
        </w:rPr>
        <w:t xml:space="preserve">emokrasiye uygun bir ortam </w:t>
      </w:r>
      <w:r w:rsidR="004E748C">
        <w:rPr>
          <w:rFonts w:ascii="Times New Roman" w:hAnsi="Times New Roman" w:cs="Times New Roman"/>
          <w:sz w:val="24"/>
          <w:szCs w:val="24"/>
        </w:rPr>
        <w:t>sağlanmaktadır. B</w:t>
      </w:r>
      <w:r w:rsidRPr="00322A1F">
        <w:rPr>
          <w:rFonts w:ascii="Times New Roman" w:hAnsi="Times New Roman" w:cs="Times New Roman"/>
          <w:sz w:val="24"/>
          <w:szCs w:val="24"/>
        </w:rPr>
        <w:t>u ortamd</w:t>
      </w:r>
      <w:r>
        <w:rPr>
          <w:rFonts w:ascii="Times New Roman" w:hAnsi="Times New Roman" w:cs="Times New Roman"/>
          <w:sz w:val="24"/>
          <w:szCs w:val="24"/>
        </w:rPr>
        <w:t>a da demokrasi gelişme sağlar. D</w:t>
      </w:r>
      <w:r w:rsidRPr="00322A1F">
        <w:rPr>
          <w:rFonts w:ascii="Times New Roman" w:hAnsi="Times New Roman" w:cs="Times New Roman"/>
          <w:sz w:val="24"/>
          <w:szCs w:val="24"/>
        </w:rPr>
        <w:t>emokratik ilkeler toplum içerisinde derin kökle</w:t>
      </w:r>
      <w:r>
        <w:rPr>
          <w:rFonts w:ascii="Times New Roman" w:hAnsi="Times New Roman" w:cs="Times New Roman"/>
          <w:sz w:val="24"/>
          <w:szCs w:val="24"/>
        </w:rPr>
        <w:t>r salar, gelişir, zenginleşir. B</w:t>
      </w:r>
      <w:r w:rsidRPr="00322A1F">
        <w:rPr>
          <w:rFonts w:ascii="Times New Roman" w:hAnsi="Times New Roman" w:cs="Times New Roman"/>
          <w:sz w:val="24"/>
          <w:szCs w:val="24"/>
        </w:rPr>
        <w:t>u durum teknik yöntem ve belgeler yardımıyla da açıklık ve seçi</w:t>
      </w:r>
      <w:r>
        <w:rPr>
          <w:rFonts w:ascii="Times New Roman" w:hAnsi="Times New Roman" w:cs="Times New Roman"/>
          <w:sz w:val="24"/>
          <w:szCs w:val="24"/>
        </w:rPr>
        <w:t>klik içerisinde bir şekil</w:t>
      </w:r>
      <w:r w:rsidRPr="00322A1F">
        <w:rPr>
          <w:rFonts w:ascii="Times New Roman" w:hAnsi="Times New Roman" w:cs="Times New Roman"/>
          <w:sz w:val="24"/>
          <w:szCs w:val="24"/>
        </w:rPr>
        <w:t xml:space="preserve"> oluşturur.</w:t>
      </w:r>
      <w:r>
        <w:rPr>
          <w:rFonts w:ascii="Times New Roman" w:hAnsi="Times New Roman" w:cs="Times New Roman"/>
          <w:sz w:val="24"/>
          <w:szCs w:val="24"/>
        </w:rPr>
        <w:t xml:space="preserve"> </w:t>
      </w:r>
      <w:r w:rsidRPr="00322A1F">
        <w:rPr>
          <w:rFonts w:ascii="Times New Roman" w:hAnsi="Times New Roman" w:cs="Times New Roman"/>
          <w:sz w:val="24"/>
          <w:szCs w:val="24"/>
        </w:rPr>
        <w:t>İngiltere 19</w:t>
      </w:r>
      <w:r w:rsidR="004E748C">
        <w:rPr>
          <w:rFonts w:ascii="Times New Roman" w:hAnsi="Times New Roman" w:cs="Times New Roman"/>
          <w:sz w:val="24"/>
          <w:szCs w:val="24"/>
        </w:rPr>
        <w:t>.</w:t>
      </w:r>
      <w:r w:rsidRPr="00322A1F">
        <w:rPr>
          <w:rFonts w:ascii="Times New Roman" w:hAnsi="Times New Roman" w:cs="Times New Roman"/>
          <w:sz w:val="24"/>
          <w:szCs w:val="24"/>
        </w:rPr>
        <w:t xml:space="preserve"> ve 20</w:t>
      </w:r>
      <w:r w:rsidR="004E748C">
        <w:rPr>
          <w:rFonts w:ascii="Times New Roman" w:hAnsi="Times New Roman" w:cs="Times New Roman"/>
          <w:sz w:val="24"/>
          <w:szCs w:val="24"/>
        </w:rPr>
        <w:t>.</w:t>
      </w:r>
      <w:r w:rsidRPr="00322A1F">
        <w:rPr>
          <w:rFonts w:ascii="Times New Roman" w:hAnsi="Times New Roman" w:cs="Times New Roman"/>
          <w:sz w:val="24"/>
          <w:szCs w:val="24"/>
        </w:rPr>
        <w:t xml:space="preserve"> </w:t>
      </w:r>
      <w:r w:rsidR="00C01DC4" w:rsidRPr="00322A1F">
        <w:rPr>
          <w:rFonts w:ascii="Times New Roman" w:hAnsi="Times New Roman" w:cs="Times New Roman"/>
          <w:sz w:val="24"/>
          <w:szCs w:val="24"/>
        </w:rPr>
        <w:t>Y</w:t>
      </w:r>
      <w:r w:rsidRPr="00322A1F">
        <w:rPr>
          <w:rFonts w:ascii="Times New Roman" w:hAnsi="Times New Roman" w:cs="Times New Roman"/>
          <w:sz w:val="24"/>
          <w:szCs w:val="24"/>
        </w:rPr>
        <w:t>üzyıl</w:t>
      </w:r>
      <w:r w:rsidR="00C01DC4">
        <w:rPr>
          <w:rFonts w:ascii="Times New Roman" w:hAnsi="Times New Roman" w:cs="Times New Roman"/>
          <w:sz w:val="24"/>
          <w:szCs w:val="24"/>
        </w:rPr>
        <w:t>’</w:t>
      </w:r>
      <w:r w:rsidRPr="00322A1F">
        <w:rPr>
          <w:rFonts w:ascii="Times New Roman" w:hAnsi="Times New Roman" w:cs="Times New Roman"/>
          <w:sz w:val="24"/>
          <w:szCs w:val="24"/>
        </w:rPr>
        <w:t>ın ilk yıllarında iktisadi ve siyasi üstünlüğü sayesinde vatandaşlara yüksek yaşam standartla</w:t>
      </w:r>
      <w:r w:rsidR="00584230">
        <w:rPr>
          <w:rFonts w:ascii="Times New Roman" w:hAnsi="Times New Roman" w:cs="Times New Roman"/>
          <w:sz w:val="24"/>
          <w:szCs w:val="24"/>
        </w:rPr>
        <w:t>rı sağlamıştır. Bu sayede</w:t>
      </w:r>
      <w:r>
        <w:rPr>
          <w:rFonts w:ascii="Times New Roman" w:hAnsi="Times New Roman" w:cs="Times New Roman"/>
          <w:sz w:val="24"/>
          <w:szCs w:val="24"/>
        </w:rPr>
        <w:t xml:space="preserve"> kiş</w:t>
      </w:r>
      <w:r w:rsidRPr="00322A1F">
        <w:rPr>
          <w:rFonts w:ascii="Times New Roman" w:hAnsi="Times New Roman" w:cs="Times New Roman"/>
          <w:sz w:val="24"/>
          <w:szCs w:val="24"/>
        </w:rPr>
        <w:t>i hürriyetlerin</w:t>
      </w:r>
      <w:r w:rsidR="00584230">
        <w:rPr>
          <w:rFonts w:ascii="Times New Roman" w:hAnsi="Times New Roman" w:cs="Times New Roman"/>
          <w:sz w:val="24"/>
          <w:szCs w:val="24"/>
        </w:rPr>
        <w:t>de</w:t>
      </w:r>
      <w:r w:rsidRPr="00322A1F">
        <w:rPr>
          <w:rFonts w:ascii="Times New Roman" w:hAnsi="Times New Roman" w:cs="Times New Roman"/>
          <w:sz w:val="24"/>
          <w:szCs w:val="24"/>
        </w:rPr>
        <w:t xml:space="preserve"> de yüksek bir gelişim sağlamıştır, aynı zamanda sosyal refahı ve sosyal adaleti dengeli bir biçimde sağlayabilmiştir.</w:t>
      </w:r>
      <w:r>
        <w:rPr>
          <w:rFonts w:ascii="Times New Roman" w:hAnsi="Times New Roman" w:cs="Times New Roman"/>
          <w:sz w:val="24"/>
          <w:szCs w:val="24"/>
        </w:rPr>
        <w:t xml:space="preserve"> </w:t>
      </w:r>
      <w:r w:rsidRPr="00322A1F">
        <w:rPr>
          <w:rFonts w:ascii="Times New Roman" w:hAnsi="Times New Roman" w:cs="Times New Roman"/>
          <w:sz w:val="24"/>
          <w:szCs w:val="24"/>
        </w:rPr>
        <w:t>İngiltere'nin tarihi ve siyasi yaşamında büyük bir gel</w:t>
      </w:r>
      <w:r>
        <w:rPr>
          <w:rFonts w:ascii="Times New Roman" w:hAnsi="Times New Roman" w:cs="Times New Roman"/>
          <w:sz w:val="24"/>
          <w:szCs w:val="24"/>
        </w:rPr>
        <w:t>işim sağlayabilmesinin coğrafi unsurların büyük bir önemi vardır. İ</w:t>
      </w:r>
      <w:r w:rsidRPr="00322A1F">
        <w:rPr>
          <w:rFonts w:ascii="Times New Roman" w:hAnsi="Times New Roman" w:cs="Times New Roman"/>
          <w:sz w:val="24"/>
          <w:szCs w:val="24"/>
        </w:rPr>
        <w:t>ngiltere'nin büyük devlet niteliği ve zengi</w:t>
      </w:r>
      <w:r w:rsidR="00584230">
        <w:rPr>
          <w:rFonts w:ascii="Times New Roman" w:hAnsi="Times New Roman" w:cs="Times New Roman"/>
          <w:sz w:val="24"/>
          <w:szCs w:val="24"/>
        </w:rPr>
        <w:t>nliğini korumasında a</w:t>
      </w:r>
      <w:r w:rsidR="004E748C">
        <w:rPr>
          <w:rFonts w:ascii="Times New Roman" w:hAnsi="Times New Roman" w:cs="Times New Roman"/>
          <w:sz w:val="24"/>
          <w:szCs w:val="24"/>
        </w:rPr>
        <w:t>da devlet ü</w:t>
      </w:r>
      <w:r w:rsidRPr="00322A1F">
        <w:rPr>
          <w:rFonts w:ascii="Times New Roman" w:hAnsi="Times New Roman" w:cs="Times New Roman"/>
          <w:sz w:val="24"/>
          <w:szCs w:val="24"/>
        </w:rPr>
        <w:t>lkesi olması ve denizlere hakim olması rol oynamıştır. Ayrıca ada ülkesi olması İngiltere'yi, diğer Batı Avrupa ülkelerinin uğramış olduğu yeni ideolojik ve ihtilalci hareketlere karşı korumuş ve İngiliz ulusunun</w:t>
      </w:r>
      <w:r>
        <w:rPr>
          <w:rFonts w:ascii="Times New Roman" w:hAnsi="Times New Roman" w:cs="Times New Roman"/>
          <w:sz w:val="24"/>
          <w:szCs w:val="24"/>
        </w:rPr>
        <w:t xml:space="preserve"> siyasi geleneklere bağlılığını</w:t>
      </w:r>
      <w:r w:rsidRPr="00322A1F">
        <w:rPr>
          <w:rFonts w:ascii="Times New Roman" w:hAnsi="Times New Roman" w:cs="Times New Roman"/>
          <w:sz w:val="24"/>
          <w:szCs w:val="24"/>
        </w:rPr>
        <w:t xml:space="preserve"> güçlendirmiştir.</w:t>
      </w:r>
      <w:r>
        <w:rPr>
          <w:rFonts w:ascii="Times New Roman" w:hAnsi="Times New Roman" w:cs="Times New Roman"/>
          <w:sz w:val="24"/>
          <w:szCs w:val="24"/>
        </w:rPr>
        <w:t xml:space="preserve"> </w:t>
      </w:r>
      <w:r w:rsidR="00584230">
        <w:rPr>
          <w:rFonts w:ascii="Times New Roman" w:hAnsi="Times New Roman" w:cs="Times New Roman"/>
          <w:sz w:val="24"/>
          <w:szCs w:val="24"/>
        </w:rPr>
        <w:t>İngiliz ulusunun m</w:t>
      </w:r>
      <w:r w:rsidRPr="00322A1F">
        <w:rPr>
          <w:rFonts w:ascii="Times New Roman" w:hAnsi="Times New Roman" w:cs="Times New Roman"/>
          <w:sz w:val="24"/>
          <w:szCs w:val="24"/>
        </w:rPr>
        <w:t>izaç ve karakteri gereği geleneklerine ve yürürlükte b</w:t>
      </w:r>
      <w:r>
        <w:rPr>
          <w:rFonts w:ascii="Times New Roman" w:hAnsi="Times New Roman" w:cs="Times New Roman"/>
          <w:sz w:val="24"/>
          <w:szCs w:val="24"/>
        </w:rPr>
        <w:t>ulunan yasalara saygılı olması İ</w:t>
      </w:r>
      <w:r w:rsidRPr="00322A1F">
        <w:rPr>
          <w:rFonts w:ascii="Times New Roman" w:hAnsi="Times New Roman" w:cs="Times New Roman"/>
          <w:sz w:val="24"/>
          <w:szCs w:val="24"/>
        </w:rPr>
        <w:t>ngiltere'ye oldukça başarılı bir siyasi tarihi de beraberinde getirmiştir.</w:t>
      </w:r>
      <w:r>
        <w:rPr>
          <w:rFonts w:ascii="Times New Roman" w:hAnsi="Times New Roman" w:cs="Times New Roman"/>
          <w:sz w:val="24"/>
          <w:szCs w:val="24"/>
        </w:rPr>
        <w:t xml:space="preserve"> İngiltere idari kurumlarının</w:t>
      </w:r>
      <w:r w:rsidRPr="00322A1F">
        <w:rPr>
          <w:rFonts w:ascii="Times New Roman" w:hAnsi="Times New Roman" w:cs="Times New Roman"/>
          <w:sz w:val="24"/>
          <w:szCs w:val="24"/>
        </w:rPr>
        <w:t xml:space="preserve"> yapısının oluşumunun tarihsel gelişimini 3 önemli devire ayırabiliriz</w:t>
      </w:r>
      <w:r w:rsidR="00D26A32">
        <w:rPr>
          <w:rFonts w:ascii="Times New Roman" w:hAnsi="Times New Roman" w:cs="Times New Roman"/>
          <w:sz w:val="24"/>
          <w:szCs w:val="24"/>
        </w:rPr>
        <w:t xml:space="preserve"> (Çam, 1993: 13-15)</w:t>
      </w:r>
      <w:r w:rsidRPr="00322A1F">
        <w:rPr>
          <w:rFonts w:ascii="Times New Roman" w:hAnsi="Times New Roman" w:cs="Times New Roman"/>
          <w:sz w:val="24"/>
          <w:szCs w:val="24"/>
        </w:rPr>
        <w:t>.</w:t>
      </w:r>
    </w:p>
    <w:p w:rsidR="008E69DE" w:rsidRPr="00322A1F" w:rsidRDefault="00C01DC4" w:rsidP="008E69DE">
      <w:pPr>
        <w:spacing w:after="0" w:line="360" w:lineRule="auto"/>
        <w:ind w:firstLine="709"/>
        <w:jc w:val="both"/>
        <w:rPr>
          <w:rFonts w:ascii="Times New Roman" w:hAnsi="Times New Roman" w:cs="Times New Roman"/>
          <w:b/>
          <w:sz w:val="24"/>
          <w:szCs w:val="24"/>
        </w:rPr>
      </w:pPr>
      <w:r w:rsidRPr="006F2A4F">
        <w:rPr>
          <w:rFonts w:ascii="Times New Roman" w:hAnsi="Times New Roman" w:cs="Times New Roman"/>
          <w:b/>
          <w:i/>
          <w:sz w:val="24"/>
          <w:szCs w:val="24"/>
        </w:rPr>
        <w:t>1. 17'ci Y</w:t>
      </w:r>
      <w:r w:rsidR="008E69DE" w:rsidRPr="006F2A4F">
        <w:rPr>
          <w:rFonts w:ascii="Times New Roman" w:hAnsi="Times New Roman" w:cs="Times New Roman"/>
          <w:b/>
          <w:i/>
          <w:sz w:val="24"/>
          <w:szCs w:val="24"/>
        </w:rPr>
        <w:t>üzyıl</w:t>
      </w:r>
      <w:r w:rsidR="004B2006" w:rsidRPr="006F2A4F">
        <w:rPr>
          <w:rFonts w:ascii="Times New Roman" w:hAnsi="Times New Roman" w:cs="Times New Roman"/>
          <w:b/>
          <w:i/>
          <w:sz w:val="24"/>
          <w:szCs w:val="24"/>
        </w:rPr>
        <w:t>’</w:t>
      </w:r>
      <w:r w:rsidRPr="006F2A4F">
        <w:rPr>
          <w:rFonts w:ascii="Times New Roman" w:hAnsi="Times New Roman" w:cs="Times New Roman"/>
          <w:b/>
          <w:i/>
          <w:sz w:val="24"/>
          <w:szCs w:val="24"/>
        </w:rPr>
        <w:t>a kadar mutlak m</w:t>
      </w:r>
      <w:r w:rsidR="008E69DE" w:rsidRPr="006F2A4F">
        <w:rPr>
          <w:rFonts w:ascii="Times New Roman" w:hAnsi="Times New Roman" w:cs="Times New Roman"/>
          <w:b/>
          <w:i/>
          <w:sz w:val="24"/>
          <w:szCs w:val="24"/>
        </w:rPr>
        <w:t>onarşi ve mutlak monarşinin sınırlandırılmasına ilişkin ilk girişimler:</w:t>
      </w:r>
      <w:r w:rsidR="008E69DE">
        <w:rPr>
          <w:rFonts w:ascii="Times New Roman" w:hAnsi="Times New Roman" w:cs="Times New Roman"/>
          <w:b/>
          <w:sz w:val="24"/>
          <w:szCs w:val="24"/>
        </w:rPr>
        <w:t xml:space="preserve"> </w:t>
      </w:r>
      <w:r w:rsidR="008E69DE" w:rsidRPr="00322A1F">
        <w:rPr>
          <w:rFonts w:ascii="Times New Roman" w:hAnsi="Times New Roman" w:cs="Times New Roman"/>
          <w:sz w:val="24"/>
          <w:szCs w:val="24"/>
        </w:rPr>
        <w:t xml:space="preserve">İngiltere içerisinde kralın mutlak iktidarının ilk sınırlandırma çalışmaları 1215 tarihli </w:t>
      </w:r>
      <w:r w:rsidR="00AD7969" w:rsidRPr="00322A1F">
        <w:rPr>
          <w:rFonts w:ascii="Times New Roman" w:hAnsi="Times New Roman" w:cs="Times New Roman"/>
          <w:sz w:val="24"/>
          <w:szCs w:val="24"/>
        </w:rPr>
        <w:t>Magna Carta (</w:t>
      </w:r>
      <w:r w:rsidR="008E69DE" w:rsidRPr="00322A1F">
        <w:rPr>
          <w:rFonts w:ascii="Times New Roman" w:hAnsi="Times New Roman" w:cs="Times New Roman"/>
          <w:sz w:val="24"/>
          <w:szCs w:val="24"/>
        </w:rPr>
        <w:t>Büyük Şart</w:t>
      </w:r>
      <w:r w:rsidR="00AD7969" w:rsidRPr="00322A1F">
        <w:rPr>
          <w:rFonts w:ascii="Times New Roman" w:hAnsi="Times New Roman" w:cs="Times New Roman"/>
          <w:sz w:val="24"/>
          <w:szCs w:val="24"/>
        </w:rPr>
        <w:t>)</w:t>
      </w:r>
      <w:r w:rsidR="008E69DE" w:rsidRPr="00322A1F">
        <w:rPr>
          <w:rFonts w:ascii="Times New Roman" w:hAnsi="Times New Roman" w:cs="Times New Roman"/>
          <w:sz w:val="24"/>
          <w:szCs w:val="24"/>
        </w:rPr>
        <w:t xml:space="preserve"> ile parlamentonun varlığında ort</w:t>
      </w:r>
      <w:r w:rsidR="008E69DE">
        <w:rPr>
          <w:rFonts w:ascii="Times New Roman" w:hAnsi="Times New Roman" w:cs="Times New Roman"/>
          <w:sz w:val="24"/>
          <w:szCs w:val="24"/>
        </w:rPr>
        <w:t>aya çıkmıştır. Baronlar Arşövek</w:t>
      </w:r>
      <w:r w:rsidR="00584230">
        <w:rPr>
          <w:rFonts w:ascii="Times New Roman" w:hAnsi="Times New Roman" w:cs="Times New Roman"/>
          <w:sz w:val="24"/>
          <w:szCs w:val="24"/>
        </w:rPr>
        <w:t xml:space="preserve"> Langton'un teşviki ile</w:t>
      </w:r>
      <w:r w:rsidR="008E69DE" w:rsidRPr="00322A1F">
        <w:rPr>
          <w:rFonts w:ascii="Times New Roman" w:hAnsi="Times New Roman" w:cs="Times New Roman"/>
          <w:sz w:val="24"/>
          <w:szCs w:val="24"/>
        </w:rPr>
        <w:t xml:space="preserve"> Londra'nın da </w:t>
      </w:r>
      <w:r w:rsidR="008E69DE" w:rsidRPr="00322A1F">
        <w:rPr>
          <w:rFonts w:ascii="Times New Roman" w:hAnsi="Times New Roman" w:cs="Times New Roman"/>
          <w:sz w:val="24"/>
          <w:szCs w:val="24"/>
        </w:rPr>
        <w:lastRenderedPageBreak/>
        <w:t xml:space="preserve">desteğini alarak krala karşı </w:t>
      </w:r>
      <w:r w:rsidR="00AD7969">
        <w:rPr>
          <w:rFonts w:ascii="Times New Roman" w:hAnsi="Times New Roman" w:cs="Times New Roman"/>
          <w:sz w:val="24"/>
          <w:szCs w:val="24"/>
        </w:rPr>
        <w:t>bir başkaldırı</w:t>
      </w:r>
      <w:r w:rsidR="008E69DE" w:rsidRPr="00322A1F">
        <w:rPr>
          <w:rFonts w:ascii="Times New Roman" w:hAnsi="Times New Roman" w:cs="Times New Roman"/>
          <w:sz w:val="24"/>
          <w:szCs w:val="24"/>
        </w:rPr>
        <w:t xml:space="preserve">nın sonucu olarak ortaya atılan Magna Carta modern anlamıyla bir insan hakları bildirgesi veya </w:t>
      </w:r>
      <w:r>
        <w:rPr>
          <w:rFonts w:ascii="Times New Roman" w:hAnsi="Times New Roman" w:cs="Times New Roman"/>
          <w:sz w:val="24"/>
          <w:szCs w:val="24"/>
        </w:rPr>
        <w:t xml:space="preserve">anayasa şartı </w:t>
      </w:r>
      <w:r w:rsidR="008E69DE" w:rsidRPr="00322A1F">
        <w:rPr>
          <w:rFonts w:ascii="Times New Roman" w:hAnsi="Times New Roman" w:cs="Times New Roman"/>
          <w:sz w:val="24"/>
          <w:szCs w:val="24"/>
        </w:rPr>
        <w:t xml:space="preserve">gibi görmek veya kabul etmek </w:t>
      </w:r>
      <w:r w:rsidR="00AD7969">
        <w:rPr>
          <w:rFonts w:ascii="Times New Roman" w:hAnsi="Times New Roman" w:cs="Times New Roman"/>
          <w:sz w:val="24"/>
          <w:szCs w:val="24"/>
        </w:rPr>
        <w:t>mümkün değildir. Fakat bu belgeyi</w:t>
      </w:r>
      <w:r w:rsidR="008E69DE" w:rsidRPr="00322A1F">
        <w:rPr>
          <w:rFonts w:ascii="Times New Roman" w:hAnsi="Times New Roman" w:cs="Times New Roman"/>
          <w:sz w:val="24"/>
          <w:szCs w:val="24"/>
        </w:rPr>
        <w:t xml:space="preserve"> baronların kendi çıkarları doğrultusunda krala imzalattıkları bir belge olması ile birlikte esneklik sağlamasıyla daha sonra halkın lehine işleyen bir mekanizma haline dönüşerek demokratik ilkelerin ilk oluştuğu kaynak olmuştur.</w:t>
      </w:r>
      <w:r w:rsidR="008E69DE">
        <w:rPr>
          <w:rFonts w:ascii="Times New Roman" w:hAnsi="Times New Roman" w:cs="Times New Roman"/>
          <w:sz w:val="24"/>
          <w:szCs w:val="24"/>
        </w:rPr>
        <w:t xml:space="preserve"> </w:t>
      </w:r>
      <w:r w:rsidR="008E69DE" w:rsidRPr="00322A1F">
        <w:rPr>
          <w:rFonts w:ascii="Times New Roman" w:hAnsi="Times New Roman" w:cs="Times New Roman"/>
          <w:sz w:val="24"/>
          <w:szCs w:val="24"/>
        </w:rPr>
        <w:t>Magna Carta o yıllarda Latince yazılmış olduğundan 16. Yüzyıl</w:t>
      </w:r>
      <w:r>
        <w:rPr>
          <w:rFonts w:ascii="Times New Roman" w:hAnsi="Times New Roman" w:cs="Times New Roman"/>
          <w:sz w:val="24"/>
          <w:szCs w:val="24"/>
        </w:rPr>
        <w:t>’</w:t>
      </w:r>
      <w:r w:rsidR="008E69DE" w:rsidRPr="00322A1F">
        <w:rPr>
          <w:rFonts w:ascii="Times New Roman" w:hAnsi="Times New Roman" w:cs="Times New Roman"/>
          <w:sz w:val="24"/>
          <w:szCs w:val="24"/>
        </w:rPr>
        <w:t>da İn</w:t>
      </w:r>
      <w:r w:rsidR="008E69DE">
        <w:rPr>
          <w:rFonts w:ascii="Times New Roman" w:hAnsi="Times New Roman" w:cs="Times New Roman"/>
          <w:sz w:val="24"/>
          <w:szCs w:val="24"/>
        </w:rPr>
        <w:t>gilizce çevirmesi ile beraber “1</w:t>
      </w:r>
      <w:r w:rsidR="008E69DE" w:rsidRPr="00322A1F">
        <w:rPr>
          <w:rFonts w:ascii="Times New Roman" w:hAnsi="Times New Roman" w:cs="Times New Roman"/>
          <w:sz w:val="24"/>
          <w:szCs w:val="24"/>
        </w:rPr>
        <w:t>618 İstila Hakkı</w:t>
      </w:r>
      <w:r w:rsidR="008E69DE">
        <w:rPr>
          <w:rFonts w:ascii="Times New Roman" w:hAnsi="Times New Roman" w:cs="Times New Roman"/>
          <w:sz w:val="24"/>
          <w:szCs w:val="24"/>
        </w:rPr>
        <w:t>”</w:t>
      </w:r>
      <w:r w:rsidR="008E69DE" w:rsidRPr="00322A1F">
        <w:rPr>
          <w:rFonts w:ascii="Times New Roman" w:hAnsi="Times New Roman" w:cs="Times New Roman"/>
          <w:sz w:val="24"/>
          <w:szCs w:val="24"/>
        </w:rPr>
        <w:t xml:space="preserve"> ile </w:t>
      </w:r>
      <w:r w:rsidR="008E69DE">
        <w:rPr>
          <w:rFonts w:ascii="Times New Roman" w:hAnsi="Times New Roman" w:cs="Times New Roman"/>
          <w:sz w:val="24"/>
          <w:szCs w:val="24"/>
        </w:rPr>
        <w:t>“</w:t>
      </w:r>
      <w:r w:rsidR="008E69DE" w:rsidRPr="00322A1F">
        <w:rPr>
          <w:rFonts w:ascii="Times New Roman" w:hAnsi="Times New Roman" w:cs="Times New Roman"/>
          <w:sz w:val="24"/>
          <w:szCs w:val="24"/>
        </w:rPr>
        <w:t xml:space="preserve">1689 </w:t>
      </w:r>
      <w:r w:rsidR="008E69DE">
        <w:rPr>
          <w:rFonts w:ascii="Times New Roman" w:hAnsi="Times New Roman" w:cs="Times New Roman"/>
          <w:sz w:val="24"/>
          <w:szCs w:val="24"/>
        </w:rPr>
        <w:t>İ</w:t>
      </w:r>
      <w:r w:rsidR="008E69DE" w:rsidRPr="00322A1F">
        <w:rPr>
          <w:rFonts w:ascii="Times New Roman" w:hAnsi="Times New Roman" w:cs="Times New Roman"/>
          <w:sz w:val="24"/>
          <w:szCs w:val="24"/>
        </w:rPr>
        <w:t>nsan Hakları Bildirisi</w:t>
      </w:r>
      <w:r w:rsidR="008E69DE">
        <w:rPr>
          <w:rFonts w:ascii="Times New Roman" w:hAnsi="Times New Roman" w:cs="Times New Roman"/>
          <w:sz w:val="24"/>
          <w:szCs w:val="24"/>
        </w:rPr>
        <w:t>”</w:t>
      </w:r>
      <w:r w:rsidR="008E69DE" w:rsidRPr="00322A1F">
        <w:rPr>
          <w:rFonts w:ascii="Times New Roman" w:hAnsi="Times New Roman" w:cs="Times New Roman"/>
          <w:sz w:val="24"/>
          <w:szCs w:val="24"/>
        </w:rPr>
        <w:t xml:space="preserve"> gibi önemli İngiliz siyasi belgelerinin de temelini oluşturmaktadır. Özetle Magna Carta kralın mutlak iktidarının bazı kısıtlamalar koyarken günümüz İngiliz</w:t>
      </w:r>
      <w:r w:rsidR="008E69DE">
        <w:rPr>
          <w:rFonts w:ascii="Times New Roman" w:hAnsi="Times New Roman" w:cs="Times New Roman"/>
          <w:sz w:val="24"/>
          <w:szCs w:val="24"/>
        </w:rPr>
        <w:t xml:space="preserve"> siyasi sistemi</w:t>
      </w:r>
      <w:r w:rsidR="008E69DE" w:rsidRPr="00322A1F">
        <w:rPr>
          <w:rFonts w:ascii="Times New Roman" w:hAnsi="Times New Roman" w:cs="Times New Roman"/>
          <w:sz w:val="24"/>
          <w:szCs w:val="24"/>
        </w:rPr>
        <w:t>ne uzanan uzun yolculuğunun ilk adımlarını atmıştır</w:t>
      </w:r>
      <w:r w:rsidR="00D26A32">
        <w:rPr>
          <w:rFonts w:ascii="Times New Roman" w:hAnsi="Times New Roman" w:cs="Times New Roman"/>
          <w:sz w:val="24"/>
          <w:szCs w:val="24"/>
        </w:rPr>
        <w:t xml:space="preserve"> (Çam, 1993: 16-17)</w:t>
      </w:r>
      <w:r w:rsidR="008E69DE" w:rsidRPr="00322A1F">
        <w:rPr>
          <w:rFonts w:ascii="Times New Roman" w:hAnsi="Times New Roman" w:cs="Times New Roman"/>
          <w:sz w:val="24"/>
          <w:szCs w:val="24"/>
        </w:rPr>
        <w:t>.</w:t>
      </w:r>
    </w:p>
    <w:p w:rsidR="008E69DE" w:rsidRPr="00322A1F" w:rsidRDefault="008E69DE" w:rsidP="008E69DE">
      <w:pPr>
        <w:spacing w:after="0" w:line="360" w:lineRule="auto"/>
        <w:ind w:firstLine="709"/>
        <w:jc w:val="both"/>
        <w:rPr>
          <w:rFonts w:ascii="Times New Roman" w:hAnsi="Times New Roman" w:cs="Times New Roman"/>
          <w:b/>
          <w:sz w:val="24"/>
          <w:szCs w:val="24"/>
        </w:rPr>
      </w:pPr>
      <w:r w:rsidRPr="006F2A4F">
        <w:rPr>
          <w:rFonts w:ascii="Times New Roman" w:hAnsi="Times New Roman" w:cs="Times New Roman"/>
          <w:b/>
          <w:i/>
          <w:sz w:val="24"/>
          <w:szCs w:val="24"/>
        </w:rPr>
        <w:t>2. 17 ve 18. Yüzyıl</w:t>
      </w:r>
      <w:r w:rsidR="004B2006" w:rsidRPr="006F2A4F">
        <w:rPr>
          <w:rFonts w:ascii="Times New Roman" w:hAnsi="Times New Roman" w:cs="Times New Roman"/>
          <w:b/>
          <w:i/>
          <w:sz w:val="24"/>
          <w:szCs w:val="24"/>
        </w:rPr>
        <w:t>’</w:t>
      </w:r>
      <w:r w:rsidRPr="006F2A4F">
        <w:rPr>
          <w:rFonts w:ascii="Times New Roman" w:hAnsi="Times New Roman" w:cs="Times New Roman"/>
          <w:b/>
          <w:i/>
          <w:sz w:val="24"/>
          <w:szCs w:val="24"/>
        </w:rPr>
        <w:t>da liberal iktidarın gelişimi ve parlamenter sisteme doğru bir yönelme:</w:t>
      </w:r>
      <w:r>
        <w:rPr>
          <w:rFonts w:ascii="Times New Roman" w:hAnsi="Times New Roman" w:cs="Times New Roman"/>
          <w:b/>
          <w:sz w:val="24"/>
          <w:szCs w:val="24"/>
        </w:rPr>
        <w:t xml:space="preserve"> </w:t>
      </w:r>
      <w:r w:rsidRPr="00322A1F">
        <w:rPr>
          <w:rFonts w:ascii="Times New Roman" w:hAnsi="Times New Roman" w:cs="Times New Roman"/>
          <w:sz w:val="24"/>
          <w:szCs w:val="24"/>
        </w:rPr>
        <w:t xml:space="preserve">Avrupa'daki monarşilerde Kral tanrının yeryüzündeki temsilcisi olarak alınmakta ve kralın almış olduğu kararların her zaman </w:t>
      </w:r>
      <w:r>
        <w:rPr>
          <w:rFonts w:ascii="Times New Roman" w:hAnsi="Times New Roman" w:cs="Times New Roman"/>
          <w:sz w:val="24"/>
          <w:szCs w:val="24"/>
        </w:rPr>
        <w:t>d</w:t>
      </w:r>
      <w:r w:rsidRPr="00322A1F">
        <w:rPr>
          <w:rFonts w:ascii="Times New Roman" w:hAnsi="Times New Roman" w:cs="Times New Roman"/>
          <w:sz w:val="24"/>
          <w:szCs w:val="24"/>
        </w:rPr>
        <w:t>oğru olduğu varsayılır bununla beraber halkın itiraz hakkı itiraz etme hakkı bulunmamaktadır</w:t>
      </w:r>
      <w:r w:rsidR="00E50673">
        <w:rPr>
          <w:rFonts w:ascii="Times New Roman" w:hAnsi="Times New Roman" w:cs="Times New Roman"/>
          <w:sz w:val="24"/>
          <w:szCs w:val="24"/>
        </w:rPr>
        <w:t>.</w:t>
      </w:r>
      <w:r w:rsidRPr="00322A1F">
        <w:rPr>
          <w:rFonts w:ascii="Times New Roman" w:hAnsi="Times New Roman" w:cs="Times New Roman"/>
          <w:sz w:val="24"/>
          <w:szCs w:val="24"/>
        </w:rPr>
        <w:t xml:space="preserve"> halk hiçbir şekilde İs</w:t>
      </w:r>
      <w:r>
        <w:rPr>
          <w:rFonts w:ascii="Times New Roman" w:hAnsi="Times New Roman" w:cs="Times New Roman"/>
          <w:sz w:val="24"/>
          <w:szCs w:val="24"/>
        </w:rPr>
        <w:t>yan hakkına da sahip değildir. B</w:t>
      </w:r>
      <w:r w:rsidRPr="00322A1F">
        <w:rPr>
          <w:rFonts w:ascii="Times New Roman" w:hAnsi="Times New Roman" w:cs="Times New Roman"/>
          <w:sz w:val="24"/>
          <w:szCs w:val="24"/>
        </w:rPr>
        <w:t>ununla beraber İngiltere'de bir taraftan da Kişi hakları ile temel yasaları güvence altına alınma</w:t>
      </w:r>
      <w:r>
        <w:rPr>
          <w:rFonts w:ascii="Times New Roman" w:hAnsi="Times New Roman" w:cs="Times New Roman"/>
          <w:sz w:val="24"/>
          <w:szCs w:val="24"/>
        </w:rPr>
        <w:t>ya çalışılarak bir takım</w:t>
      </w:r>
      <w:r w:rsidRPr="00322A1F">
        <w:rPr>
          <w:rFonts w:ascii="Times New Roman" w:hAnsi="Times New Roman" w:cs="Times New Roman"/>
          <w:sz w:val="24"/>
          <w:szCs w:val="24"/>
        </w:rPr>
        <w:t xml:space="preserve"> adımlar atılmaktadır. Atılan bu adımlar 18. Yüzyıl</w:t>
      </w:r>
      <w:r w:rsidR="00AD7969">
        <w:rPr>
          <w:rFonts w:ascii="Times New Roman" w:hAnsi="Times New Roman" w:cs="Times New Roman"/>
          <w:sz w:val="24"/>
          <w:szCs w:val="24"/>
        </w:rPr>
        <w:t>’</w:t>
      </w:r>
      <w:r w:rsidRPr="00322A1F">
        <w:rPr>
          <w:rFonts w:ascii="Times New Roman" w:hAnsi="Times New Roman" w:cs="Times New Roman"/>
          <w:sz w:val="24"/>
          <w:szCs w:val="24"/>
        </w:rPr>
        <w:t>da gelişen parlamenter rejimin doğuşuna doğru liberal bir iktidarın oluşmasına sebep olmuştur kişi haklarının korunması ve temel yasaların sağlamlaştırılması adına 1679 yılında "Act Habeas Carpus" yasası kabul edilmiştir. Bu yasanın kabul edilmesinden sonra 1679 yılında yapılan bir seçimde ilk defa "Whigler" ile "Troylar" gerçek iki parti biçiminde seçimlere katılması ve bu seçimden sonra Whig'lerin iktidara gelmesi ile sonuçlanmıştır. Bu dönemde ilk partilerin oluşmasına ne</w:t>
      </w:r>
      <w:r>
        <w:rPr>
          <w:rFonts w:ascii="Times New Roman" w:hAnsi="Times New Roman" w:cs="Times New Roman"/>
          <w:sz w:val="24"/>
          <w:szCs w:val="24"/>
        </w:rPr>
        <w:t>den olmuştur. "Whigs" bu günün İ</w:t>
      </w:r>
      <w:r w:rsidRPr="00322A1F">
        <w:rPr>
          <w:rFonts w:ascii="Times New Roman" w:hAnsi="Times New Roman" w:cs="Times New Roman"/>
          <w:sz w:val="24"/>
          <w:szCs w:val="24"/>
        </w:rPr>
        <w:t>ngiltere'sin de liberal partiyi, "tories" ise muhafazakar partiyi temsil etmektedir. Özetle 17. Yüzyılın ikinci devresinde İngiliz devlet sisteminin bütün kurumları oluşumunu tamamlamıştır. yüksek meclis (lordlar kamarası) ile yasama gücünü elinde bulunduran ve seçime dayanan aşağı meclisi (avam kamarası) Ingiltere parlamentosunu oluşturmuştur</w:t>
      </w:r>
      <w:r w:rsidR="00D26A32">
        <w:rPr>
          <w:rFonts w:ascii="Times New Roman" w:hAnsi="Times New Roman" w:cs="Times New Roman"/>
          <w:sz w:val="24"/>
          <w:szCs w:val="24"/>
        </w:rPr>
        <w:t xml:space="preserve"> (Çam, 1993: 19-23)</w:t>
      </w:r>
      <w:r w:rsidRPr="00322A1F">
        <w:rPr>
          <w:rFonts w:ascii="Times New Roman" w:hAnsi="Times New Roman" w:cs="Times New Roman"/>
          <w:sz w:val="24"/>
          <w:szCs w:val="24"/>
        </w:rPr>
        <w:t>.</w:t>
      </w:r>
    </w:p>
    <w:p w:rsidR="00584230" w:rsidRPr="00AD7969" w:rsidRDefault="004B2006" w:rsidP="00AD7969">
      <w:pPr>
        <w:spacing w:after="0" w:line="360" w:lineRule="auto"/>
        <w:ind w:firstLine="709"/>
        <w:jc w:val="both"/>
        <w:rPr>
          <w:rFonts w:ascii="Times New Roman" w:hAnsi="Times New Roman" w:cs="Times New Roman"/>
          <w:i/>
          <w:sz w:val="24"/>
          <w:szCs w:val="24"/>
        </w:rPr>
      </w:pPr>
      <w:r w:rsidRPr="006F2A4F">
        <w:rPr>
          <w:rFonts w:ascii="Times New Roman" w:hAnsi="Times New Roman" w:cs="Times New Roman"/>
          <w:b/>
          <w:i/>
          <w:sz w:val="24"/>
          <w:szCs w:val="24"/>
        </w:rPr>
        <w:t>3. 19. ve 20. Yüzyıl’</w:t>
      </w:r>
      <w:r w:rsidR="008E69DE" w:rsidRPr="006F2A4F">
        <w:rPr>
          <w:rFonts w:ascii="Times New Roman" w:hAnsi="Times New Roman" w:cs="Times New Roman"/>
          <w:b/>
          <w:i/>
          <w:sz w:val="24"/>
          <w:szCs w:val="24"/>
        </w:rPr>
        <w:t>da parlamenter sistemi</w:t>
      </w:r>
      <w:r w:rsidR="00AD7969" w:rsidRPr="006F2A4F">
        <w:rPr>
          <w:rFonts w:ascii="Times New Roman" w:hAnsi="Times New Roman" w:cs="Times New Roman"/>
          <w:b/>
          <w:i/>
          <w:sz w:val="24"/>
          <w:szCs w:val="24"/>
        </w:rPr>
        <w:t xml:space="preserve">n iyice yerleşme göstermesi ve </w:t>
      </w:r>
      <w:r w:rsidR="008E69DE" w:rsidRPr="006F2A4F">
        <w:rPr>
          <w:rFonts w:ascii="Times New Roman" w:hAnsi="Times New Roman" w:cs="Times New Roman"/>
          <w:b/>
          <w:i/>
          <w:sz w:val="24"/>
          <w:szCs w:val="24"/>
        </w:rPr>
        <w:t>demokratikleşme:</w:t>
      </w:r>
      <w:r w:rsidR="008E69DE">
        <w:rPr>
          <w:rFonts w:ascii="Times New Roman" w:hAnsi="Times New Roman" w:cs="Times New Roman"/>
          <w:i/>
          <w:sz w:val="24"/>
          <w:szCs w:val="24"/>
        </w:rPr>
        <w:t xml:space="preserve"> </w:t>
      </w:r>
      <w:r w:rsidR="008E69DE" w:rsidRPr="00322A1F">
        <w:rPr>
          <w:rFonts w:ascii="Times New Roman" w:hAnsi="Times New Roman" w:cs="Times New Roman"/>
          <w:sz w:val="24"/>
          <w:szCs w:val="24"/>
        </w:rPr>
        <w:t xml:space="preserve">İkinci devre sonunda ortaya çıkan sistem liberal olmakla birlikte oy veren vatandaşlar yönünden de dar bir çerçevede </w:t>
      </w:r>
      <w:r w:rsidR="00AD7969">
        <w:rPr>
          <w:rFonts w:ascii="Times New Roman" w:hAnsi="Times New Roman" w:cs="Times New Roman"/>
          <w:sz w:val="24"/>
          <w:szCs w:val="24"/>
        </w:rPr>
        <w:t>sınırlandırılmıştı. Sanayi devriminin etkisi ile bu sınırlar genişlemiştir. Parlamenter rejim, İ</w:t>
      </w:r>
      <w:r w:rsidR="008E69DE" w:rsidRPr="00322A1F">
        <w:rPr>
          <w:rFonts w:ascii="Times New Roman" w:hAnsi="Times New Roman" w:cs="Times New Roman"/>
          <w:sz w:val="24"/>
          <w:szCs w:val="24"/>
        </w:rPr>
        <w:t xml:space="preserve">ngiltere'nin gereksinimlerine ve emellerine son derece uygundur. Kitlelerin siyasete yatkın olmalarından dolayı </w:t>
      </w:r>
      <w:r w:rsidR="008E69DE" w:rsidRPr="00322A1F">
        <w:rPr>
          <w:rFonts w:ascii="Times New Roman" w:hAnsi="Times New Roman" w:cs="Times New Roman"/>
          <w:sz w:val="24"/>
          <w:szCs w:val="24"/>
        </w:rPr>
        <w:lastRenderedPageBreak/>
        <w:t>parlamenter mekanizmasın</w:t>
      </w:r>
      <w:r w:rsidR="00AD7969">
        <w:rPr>
          <w:rFonts w:ascii="Times New Roman" w:hAnsi="Times New Roman" w:cs="Times New Roman"/>
          <w:sz w:val="24"/>
          <w:szCs w:val="24"/>
        </w:rPr>
        <w:t>a yeni bir anlam vermekle</w:t>
      </w:r>
      <w:r w:rsidR="008E69DE">
        <w:rPr>
          <w:rFonts w:ascii="Times New Roman" w:hAnsi="Times New Roman" w:cs="Times New Roman"/>
          <w:sz w:val="24"/>
          <w:szCs w:val="24"/>
        </w:rPr>
        <w:t xml:space="preserve"> beraber</w:t>
      </w:r>
      <w:r w:rsidR="00AD7969">
        <w:rPr>
          <w:rFonts w:ascii="Times New Roman" w:hAnsi="Times New Roman" w:cs="Times New Roman"/>
          <w:sz w:val="24"/>
          <w:szCs w:val="24"/>
        </w:rPr>
        <w:t xml:space="preserve"> t</w:t>
      </w:r>
      <w:r w:rsidR="008E69DE" w:rsidRPr="00322A1F">
        <w:rPr>
          <w:rFonts w:ascii="Times New Roman" w:hAnsi="Times New Roman" w:cs="Times New Roman"/>
          <w:sz w:val="24"/>
          <w:szCs w:val="24"/>
        </w:rPr>
        <w:t xml:space="preserve">emel </w:t>
      </w:r>
      <w:r w:rsidR="00AD7969">
        <w:rPr>
          <w:rFonts w:ascii="Times New Roman" w:hAnsi="Times New Roman" w:cs="Times New Roman"/>
          <w:sz w:val="24"/>
          <w:szCs w:val="24"/>
        </w:rPr>
        <w:t xml:space="preserve">esas aldığı </w:t>
      </w:r>
      <w:r w:rsidR="008E69DE" w:rsidRPr="00322A1F">
        <w:rPr>
          <w:rFonts w:ascii="Times New Roman" w:hAnsi="Times New Roman" w:cs="Times New Roman"/>
          <w:sz w:val="24"/>
          <w:szCs w:val="24"/>
        </w:rPr>
        <w:t>ilkeler</w:t>
      </w:r>
      <w:r w:rsidR="00AD7969">
        <w:rPr>
          <w:rFonts w:ascii="Times New Roman" w:hAnsi="Times New Roman" w:cs="Times New Roman"/>
          <w:sz w:val="24"/>
          <w:szCs w:val="24"/>
        </w:rPr>
        <w:t xml:space="preserve">inde de </w:t>
      </w:r>
      <w:r w:rsidR="008E69DE" w:rsidRPr="00322A1F">
        <w:rPr>
          <w:rFonts w:ascii="Times New Roman" w:hAnsi="Times New Roman" w:cs="Times New Roman"/>
          <w:sz w:val="24"/>
          <w:szCs w:val="24"/>
        </w:rPr>
        <w:t>herhangi bir değişiklik yapmamıştır.</w:t>
      </w:r>
      <w:r w:rsidR="00AD7969">
        <w:rPr>
          <w:rFonts w:ascii="Times New Roman" w:hAnsi="Times New Roman" w:cs="Times New Roman"/>
          <w:sz w:val="24"/>
          <w:szCs w:val="24"/>
        </w:rPr>
        <w:t xml:space="preserve"> Demokratikleşme olarak kabul edilen bu yeni anlam oy verme hakkını siyasi partilerin önemini arttırmıştır</w:t>
      </w:r>
      <w:r w:rsidR="00D26A32">
        <w:rPr>
          <w:rFonts w:ascii="Times New Roman" w:hAnsi="Times New Roman" w:cs="Times New Roman"/>
          <w:sz w:val="24"/>
          <w:szCs w:val="24"/>
        </w:rPr>
        <w:t xml:space="preserve"> (Çam, 1993: 23)</w:t>
      </w:r>
      <w:r w:rsidR="00AD7969">
        <w:rPr>
          <w:rFonts w:ascii="Times New Roman" w:hAnsi="Times New Roman" w:cs="Times New Roman"/>
          <w:sz w:val="24"/>
          <w:szCs w:val="24"/>
        </w:rPr>
        <w:t>.</w:t>
      </w:r>
      <w:r w:rsidR="00AD7969" w:rsidRPr="00AD7969">
        <w:rPr>
          <w:rStyle w:val="DipnotBavurusu"/>
          <w:rFonts w:ascii="Times New Roman" w:hAnsi="Times New Roman" w:cs="Times New Roman"/>
          <w:sz w:val="24"/>
          <w:szCs w:val="24"/>
        </w:rPr>
        <w:t xml:space="preserve"> </w:t>
      </w:r>
    </w:p>
    <w:p w:rsidR="00AD7969" w:rsidRDefault="00AD7969" w:rsidP="00C42612">
      <w:pPr>
        <w:pStyle w:val="Balk1"/>
        <w:spacing w:before="0" w:beforeAutospacing="0" w:after="0" w:afterAutospacing="0" w:line="360" w:lineRule="auto"/>
        <w:ind w:firstLine="709"/>
        <w:rPr>
          <w:sz w:val="24"/>
          <w:szCs w:val="24"/>
        </w:rPr>
      </w:pPr>
      <w:bookmarkStart w:id="108" w:name="_Toc44791319"/>
      <w:bookmarkStart w:id="109" w:name="_Toc44791645"/>
    </w:p>
    <w:p w:rsidR="008E69DE" w:rsidRPr="00C42612" w:rsidRDefault="008E69DE" w:rsidP="00C42612">
      <w:pPr>
        <w:pStyle w:val="Balk1"/>
        <w:spacing w:before="0" w:beforeAutospacing="0" w:after="0" w:afterAutospacing="0" w:line="360" w:lineRule="auto"/>
        <w:ind w:firstLine="709"/>
        <w:rPr>
          <w:i/>
          <w:sz w:val="24"/>
          <w:szCs w:val="24"/>
        </w:rPr>
      </w:pPr>
      <w:bookmarkStart w:id="110" w:name="_Toc45126082"/>
      <w:r w:rsidRPr="00C42612">
        <w:rPr>
          <w:sz w:val="24"/>
          <w:szCs w:val="24"/>
        </w:rPr>
        <w:t>2.3.1.Taç</w:t>
      </w:r>
      <w:bookmarkEnd w:id="108"/>
      <w:bookmarkEnd w:id="109"/>
      <w:bookmarkEnd w:id="110"/>
    </w:p>
    <w:p w:rsidR="008E69DE" w:rsidRPr="00883693" w:rsidRDefault="008E69DE" w:rsidP="008E69DE">
      <w:pPr>
        <w:spacing w:after="0" w:line="360" w:lineRule="auto"/>
        <w:ind w:firstLine="709"/>
        <w:jc w:val="both"/>
        <w:rPr>
          <w:rFonts w:ascii="Times New Roman" w:hAnsi="Times New Roman" w:cs="Times New Roman"/>
          <w:sz w:val="24"/>
          <w:szCs w:val="24"/>
        </w:rPr>
      </w:pPr>
      <w:r w:rsidRPr="00883693">
        <w:rPr>
          <w:rFonts w:ascii="Times New Roman" w:hAnsi="Times New Roman" w:cs="Times New Roman"/>
          <w:sz w:val="24"/>
          <w:szCs w:val="24"/>
        </w:rPr>
        <w:t>Birleşik Krallığın dolayısı ile İngiltere</w:t>
      </w:r>
      <w:r w:rsidR="00584230">
        <w:rPr>
          <w:rFonts w:ascii="Times New Roman" w:hAnsi="Times New Roman" w:cs="Times New Roman"/>
          <w:sz w:val="24"/>
          <w:szCs w:val="24"/>
        </w:rPr>
        <w:t xml:space="preserve"> Devlet</w:t>
      </w:r>
      <w:r w:rsidRPr="00883693">
        <w:rPr>
          <w:rFonts w:ascii="Times New Roman" w:hAnsi="Times New Roman" w:cs="Times New Roman"/>
          <w:sz w:val="24"/>
          <w:szCs w:val="24"/>
        </w:rPr>
        <w:t>’</w:t>
      </w:r>
      <w:r w:rsidR="00584230">
        <w:rPr>
          <w:rFonts w:ascii="Times New Roman" w:hAnsi="Times New Roman" w:cs="Times New Roman"/>
          <w:sz w:val="24"/>
          <w:szCs w:val="24"/>
        </w:rPr>
        <w:t>i</w:t>
      </w:r>
      <w:r w:rsidR="004B2006">
        <w:rPr>
          <w:rFonts w:ascii="Times New Roman" w:hAnsi="Times New Roman" w:cs="Times New Roman"/>
          <w:sz w:val="24"/>
          <w:szCs w:val="24"/>
        </w:rPr>
        <w:t>nin r</w:t>
      </w:r>
      <w:r w:rsidRPr="00883693">
        <w:rPr>
          <w:rFonts w:ascii="Times New Roman" w:hAnsi="Times New Roman" w:cs="Times New Roman"/>
          <w:sz w:val="24"/>
          <w:szCs w:val="24"/>
        </w:rPr>
        <w:t xml:space="preserve">esmî </w:t>
      </w:r>
      <w:r w:rsidR="00584230">
        <w:rPr>
          <w:rFonts w:ascii="Times New Roman" w:hAnsi="Times New Roman" w:cs="Times New Roman"/>
          <w:sz w:val="24"/>
          <w:szCs w:val="24"/>
        </w:rPr>
        <w:t xml:space="preserve">temsilcisi </w:t>
      </w:r>
      <w:r w:rsidRPr="00883693">
        <w:rPr>
          <w:rFonts w:ascii="Times New Roman" w:hAnsi="Times New Roman" w:cs="Times New Roman"/>
          <w:sz w:val="24"/>
          <w:szCs w:val="24"/>
        </w:rPr>
        <w:t xml:space="preserve">Taç (The Crown)’tır. </w:t>
      </w:r>
      <w:r w:rsidRPr="00883693">
        <w:rPr>
          <w:rFonts w:ascii="Times New Roman" w:hAnsi="Times New Roman" w:cs="Times New Roman"/>
          <w:sz w:val="24"/>
          <w:szCs w:val="24"/>
          <w:shd w:val="clear" w:color="auto" w:fill="FEFDFA"/>
        </w:rPr>
        <w:t xml:space="preserve">Taç, Birleşik Krallık içerisindeki en önemli devlet kurumudur. Monark ise ülkenin değişmez devlet başkanıdır. </w:t>
      </w:r>
      <w:r w:rsidRPr="00883693">
        <w:rPr>
          <w:rFonts w:ascii="Times New Roman" w:hAnsi="Times New Roman" w:cs="Times New Roman"/>
          <w:sz w:val="24"/>
          <w:szCs w:val="24"/>
        </w:rPr>
        <w:t xml:space="preserve">Yürütmenin ve </w:t>
      </w:r>
      <w:r w:rsidR="00E44F91" w:rsidRPr="00AF344E">
        <w:rPr>
          <w:rFonts w:ascii="Times New Roman" w:hAnsi="Times New Roman" w:cs="Times New Roman"/>
          <w:sz w:val="24"/>
          <w:szCs w:val="24"/>
        </w:rPr>
        <w:t>İngiliz</w:t>
      </w:r>
      <w:r w:rsidR="00E44F91" w:rsidRPr="00883693">
        <w:rPr>
          <w:rFonts w:ascii="Times New Roman" w:hAnsi="Times New Roman" w:cs="Times New Roman"/>
          <w:sz w:val="24"/>
          <w:szCs w:val="24"/>
        </w:rPr>
        <w:t xml:space="preserve"> </w:t>
      </w:r>
      <w:r w:rsidR="00E44F91">
        <w:rPr>
          <w:rFonts w:ascii="Times New Roman" w:hAnsi="Times New Roman" w:cs="Times New Roman"/>
          <w:sz w:val="24"/>
          <w:szCs w:val="24"/>
        </w:rPr>
        <w:t>yargı sisteminin de</w:t>
      </w:r>
      <w:r w:rsidRPr="00883693">
        <w:rPr>
          <w:rFonts w:ascii="Times New Roman" w:hAnsi="Times New Roman" w:cs="Times New Roman"/>
          <w:sz w:val="24"/>
          <w:szCs w:val="24"/>
        </w:rPr>
        <w:t xml:space="preserve"> başı, </w:t>
      </w:r>
      <w:r w:rsidR="00E44F91">
        <w:rPr>
          <w:rFonts w:ascii="Times New Roman" w:hAnsi="Times New Roman" w:cs="Times New Roman"/>
          <w:sz w:val="24"/>
          <w:szCs w:val="24"/>
        </w:rPr>
        <w:t xml:space="preserve">devletin en üst temsilcisi, </w:t>
      </w:r>
      <w:r w:rsidRPr="00883693">
        <w:rPr>
          <w:rFonts w:ascii="Times New Roman" w:hAnsi="Times New Roman" w:cs="Times New Roman"/>
          <w:sz w:val="24"/>
          <w:szCs w:val="24"/>
        </w:rPr>
        <w:t xml:space="preserve">yasamanın ayrılmaz parçası, </w:t>
      </w:r>
      <w:r w:rsidR="00E44F91" w:rsidRPr="00AF344E">
        <w:rPr>
          <w:rFonts w:ascii="Times New Roman" w:hAnsi="Times New Roman" w:cs="Times New Roman"/>
          <w:sz w:val="24"/>
          <w:szCs w:val="24"/>
        </w:rPr>
        <w:t xml:space="preserve">Ruhani anlamda İngiltere Anglikan </w:t>
      </w:r>
      <w:r w:rsidRPr="00883693">
        <w:rPr>
          <w:rFonts w:ascii="Times New Roman" w:hAnsi="Times New Roman" w:cs="Times New Roman"/>
          <w:sz w:val="24"/>
          <w:szCs w:val="24"/>
        </w:rPr>
        <w:t>kilisesinin</w:t>
      </w:r>
      <w:r w:rsidR="00E44F91">
        <w:rPr>
          <w:rFonts w:ascii="Times New Roman" w:hAnsi="Times New Roman" w:cs="Times New Roman"/>
          <w:sz w:val="24"/>
          <w:szCs w:val="24"/>
        </w:rPr>
        <w:t xml:space="preserve"> en</w:t>
      </w:r>
      <w:r w:rsidRPr="00883693">
        <w:rPr>
          <w:rFonts w:ascii="Times New Roman" w:hAnsi="Times New Roman" w:cs="Times New Roman"/>
          <w:sz w:val="24"/>
          <w:szCs w:val="24"/>
        </w:rPr>
        <w:t xml:space="preserve"> yüce yöneticisi, </w:t>
      </w:r>
      <w:r w:rsidR="00E44F91">
        <w:rPr>
          <w:rFonts w:ascii="Times New Roman" w:hAnsi="Times New Roman" w:cs="Times New Roman"/>
          <w:sz w:val="24"/>
          <w:szCs w:val="24"/>
        </w:rPr>
        <w:t xml:space="preserve">askeri anlamda </w:t>
      </w:r>
      <w:r w:rsidRPr="00883693">
        <w:rPr>
          <w:rFonts w:ascii="Times New Roman" w:hAnsi="Times New Roman" w:cs="Times New Roman"/>
          <w:sz w:val="24"/>
          <w:szCs w:val="24"/>
        </w:rPr>
        <w:t>silahlı kuvvetlerin b</w:t>
      </w:r>
      <w:r w:rsidR="004B2006">
        <w:rPr>
          <w:rFonts w:ascii="Times New Roman" w:hAnsi="Times New Roman" w:cs="Times New Roman"/>
          <w:sz w:val="24"/>
          <w:szCs w:val="24"/>
        </w:rPr>
        <w:t>aşkomutanı olarak kabul edilen T</w:t>
      </w:r>
      <w:r w:rsidRPr="00883693">
        <w:rPr>
          <w:rFonts w:ascii="Times New Roman" w:hAnsi="Times New Roman" w:cs="Times New Roman"/>
          <w:sz w:val="24"/>
          <w:szCs w:val="24"/>
        </w:rPr>
        <w:t>aç’ın yani Monark’ın yetkisi aslında simgeseldir.</w:t>
      </w:r>
      <w:r w:rsidRPr="00883693">
        <w:rPr>
          <w:rFonts w:ascii="Times New Roman" w:hAnsi="Times New Roman" w:cs="Times New Roman"/>
          <w:sz w:val="24"/>
          <w:szCs w:val="24"/>
          <w:shd w:val="clear" w:color="auto" w:fill="FEFDFA"/>
        </w:rPr>
        <w:t xml:space="preserve"> Resmi törenler ve yazılı metinlere bakıldığında Taç birçok yetkiye sahiptir. </w:t>
      </w:r>
      <w:r w:rsidRPr="00883693">
        <w:rPr>
          <w:rFonts w:ascii="Times New Roman" w:hAnsi="Times New Roman" w:cs="Times New Roman"/>
          <w:sz w:val="24"/>
          <w:szCs w:val="24"/>
        </w:rPr>
        <w:t>Buradan da anlaşılacağı üzere İngiltere kraliyet ailesi sembolik bir devlet başkan</w:t>
      </w:r>
      <w:r w:rsidR="00356451">
        <w:rPr>
          <w:rFonts w:ascii="Times New Roman" w:hAnsi="Times New Roman" w:cs="Times New Roman"/>
          <w:sz w:val="24"/>
          <w:szCs w:val="24"/>
        </w:rPr>
        <w:t>lığı konumuna sahiptir. Yurt içinde</w:t>
      </w:r>
      <w:r w:rsidRPr="00883693">
        <w:rPr>
          <w:rFonts w:ascii="Times New Roman" w:hAnsi="Times New Roman" w:cs="Times New Roman"/>
          <w:sz w:val="24"/>
          <w:szCs w:val="24"/>
        </w:rPr>
        <w:t xml:space="preserve"> ve </w:t>
      </w:r>
      <w:r w:rsidR="00356451">
        <w:rPr>
          <w:rFonts w:ascii="Times New Roman" w:hAnsi="Times New Roman" w:cs="Times New Roman"/>
          <w:sz w:val="24"/>
          <w:szCs w:val="24"/>
        </w:rPr>
        <w:t xml:space="preserve">uluslararası arenada </w:t>
      </w:r>
      <w:r w:rsidRPr="00883693">
        <w:rPr>
          <w:rFonts w:ascii="Times New Roman" w:hAnsi="Times New Roman" w:cs="Times New Roman"/>
          <w:sz w:val="24"/>
          <w:szCs w:val="24"/>
        </w:rPr>
        <w:t>ülkenin temsilinden sorumlu olan kraliyetin herhangi bir partiye bağlılığın</w:t>
      </w:r>
      <w:r w:rsidR="004B2006">
        <w:rPr>
          <w:rFonts w:ascii="Times New Roman" w:hAnsi="Times New Roman" w:cs="Times New Roman"/>
          <w:sz w:val="24"/>
          <w:szCs w:val="24"/>
        </w:rPr>
        <w:t>ın</w:t>
      </w:r>
      <w:r w:rsidRPr="00883693">
        <w:rPr>
          <w:rFonts w:ascii="Times New Roman" w:hAnsi="Times New Roman" w:cs="Times New Roman"/>
          <w:sz w:val="24"/>
          <w:szCs w:val="24"/>
        </w:rPr>
        <w:t xml:space="preserve"> olmaması ve bu anlamda tarafsız bir tutum sergilemesi</w:t>
      </w:r>
      <w:r w:rsidR="00D26A32">
        <w:rPr>
          <w:rFonts w:ascii="Times New Roman" w:hAnsi="Times New Roman" w:cs="Times New Roman"/>
          <w:sz w:val="24"/>
          <w:szCs w:val="24"/>
        </w:rPr>
        <w:t xml:space="preserve"> </w:t>
      </w:r>
      <w:r w:rsidR="00356451">
        <w:rPr>
          <w:rFonts w:ascii="Times New Roman" w:hAnsi="Times New Roman" w:cs="Times New Roman"/>
          <w:sz w:val="24"/>
          <w:szCs w:val="24"/>
        </w:rPr>
        <w:t>çok önemlidir. Ülke içerisinde</w:t>
      </w:r>
      <w:r w:rsidRPr="00883693">
        <w:rPr>
          <w:rFonts w:ascii="Times New Roman" w:hAnsi="Times New Roman" w:cs="Times New Roman"/>
          <w:sz w:val="24"/>
          <w:szCs w:val="24"/>
        </w:rPr>
        <w:t xml:space="preserve"> birleştirici bir rol oynaması beklenen kraliyet, Hristiyanlığın da koruyucusu durumund</w:t>
      </w:r>
      <w:r w:rsidRPr="00D26A32">
        <w:rPr>
          <w:rFonts w:ascii="Times New Roman" w:hAnsi="Times New Roman" w:cs="Times New Roman"/>
          <w:sz w:val="24"/>
          <w:szCs w:val="24"/>
        </w:rPr>
        <w:t>adır</w:t>
      </w:r>
      <w:r w:rsidR="00D26A32" w:rsidRPr="00D26A32">
        <w:rPr>
          <w:rFonts w:ascii="Times New Roman" w:hAnsi="Times New Roman" w:cs="Times New Roman"/>
          <w:sz w:val="24"/>
          <w:szCs w:val="24"/>
          <w:shd w:val="clear" w:color="auto" w:fill="FEFDFA"/>
        </w:rPr>
        <w:t xml:space="preserve"> (https://britanyabilgi.blogspot.com/2016/11/birlesik-krallk-siyasi-yaplanmas.html</w:t>
      </w:r>
      <w:r w:rsidR="00D26A32" w:rsidRPr="00D26A32">
        <w:rPr>
          <w:rFonts w:ascii="Times New Roman" w:hAnsi="Times New Roman" w:cs="Times New Roman"/>
          <w:sz w:val="24"/>
          <w:szCs w:val="24"/>
        </w:rPr>
        <w:t>, 2016)</w:t>
      </w:r>
      <w:r w:rsidR="00D26A32">
        <w:rPr>
          <w:rFonts w:ascii="Times New Roman" w:hAnsi="Times New Roman" w:cs="Times New Roman"/>
          <w:sz w:val="24"/>
          <w:szCs w:val="24"/>
        </w:rPr>
        <w:t>.</w:t>
      </w:r>
      <w:r w:rsidRPr="00D26A32">
        <w:rPr>
          <w:rFonts w:ascii="Times New Roman" w:hAnsi="Times New Roman" w:cs="Times New Roman"/>
          <w:sz w:val="24"/>
          <w:szCs w:val="24"/>
        </w:rPr>
        <w:t xml:space="preserve"> </w:t>
      </w:r>
      <w:r w:rsidRPr="00883693">
        <w:rPr>
          <w:rFonts w:ascii="Times New Roman" w:hAnsi="Times New Roman" w:cs="Times New Roman"/>
          <w:sz w:val="24"/>
          <w:szCs w:val="24"/>
        </w:rPr>
        <w:t>Toplumun her kesiminin bildiği ve kraliçenin egemenliğini anlatan "God Save The Qu</w:t>
      </w:r>
      <w:r w:rsidR="004B2006">
        <w:rPr>
          <w:rFonts w:ascii="Times New Roman" w:hAnsi="Times New Roman" w:cs="Times New Roman"/>
          <w:sz w:val="24"/>
          <w:szCs w:val="24"/>
        </w:rPr>
        <w:t>een (Tanrı Kraliçeyi Korusun)" ü</w:t>
      </w:r>
      <w:r w:rsidRPr="00883693">
        <w:rPr>
          <w:rFonts w:ascii="Times New Roman" w:hAnsi="Times New Roman" w:cs="Times New Roman"/>
          <w:sz w:val="24"/>
          <w:szCs w:val="24"/>
        </w:rPr>
        <w:t>lkenin ulusal marşı olarak kabul edilmiştir</w:t>
      </w:r>
      <w:r w:rsidR="00D26A32">
        <w:rPr>
          <w:rFonts w:ascii="Times New Roman" w:hAnsi="Times New Roman" w:cs="Times New Roman"/>
          <w:sz w:val="24"/>
          <w:szCs w:val="24"/>
        </w:rPr>
        <w:t xml:space="preserve"> (Parlak ve Caner, 2013: 99).</w:t>
      </w:r>
    </w:p>
    <w:p w:rsidR="008E69DE" w:rsidRPr="00AF344E" w:rsidRDefault="008E69DE" w:rsidP="008E69DE">
      <w:pPr>
        <w:spacing w:after="0" w:line="360" w:lineRule="auto"/>
        <w:ind w:firstLine="709"/>
        <w:jc w:val="both"/>
        <w:rPr>
          <w:rFonts w:ascii="Times New Roman" w:hAnsi="Times New Roman" w:cs="Times New Roman"/>
          <w:sz w:val="24"/>
          <w:szCs w:val="24"/>
        </w:rPr>
      </w:pPr>
      <w:r w:rsidRPr="00AF344E">
        <w:rPr>
          <w:rFonts w:ascii="Times New Roman" w:hAnsi="Times New Roman" w:cs="Times New Roman"/>
          <w:sz w:val="24"/>
          <w:szCs w:val="24"/>
        </w:rPr>
        <w:t>Bu bağlamda Taç'ın birçok önemli görevi bulunmaktadır</w:t>
      </w:r>
      <w:r w:rsidR="00E44F91">
        <w:rPr>
          <w:rFonts w:ascii="Times New Roman" w:hAnsi="Times New Roman" w:cs="Times New Roman"/>
          <w:sz w:val="24"/>
          <w:szCs w:val="24"/>
        </w:rPr>
        <w:t>. Taç’</w:t>
      </w:r>
      <w:r w:rsidRPr="00AF344E">
        <w:rPr>
          <w:rFonts w:ascii="Times New Roman" w:hAnsi="Times New Roman" w:cs="Times New Roman"/>
          <w:sz w:val="24"/>
          <w:szCs w:val="24"/>
        </w:rPr>
        <w:t xml:space="preserve">ın devlet yönetimi içerisinde </w:t>
      </w:r>
      <w:r>
        <w:rPr>
          <w:rFonts w:ascii="Times New Roman" w:hAnsi="Times New Roman" w:cs="Times New Roman"/>
          <w:sz w:val="24"/>
          <w:szCs w:val="24"/>
        </w:rPr>
        <w:t>“</w:t>
      </w:r>
      <w:r w:rsidRPr="00AF344E">
        <w:rPr>
          <w:rFonts w:ascii="Times New Roman" w:hAnsi="Times New Roman" w:cs="Times New Roman"/>
          <w:sz w:val="24"/>
          <w:szCs w:val="24"/>
        </w:rPr>
        <w:t>Perotti Native Powers</w:t>
      </w:r>
      <w:r>
        <w:rPr>
          <w:rFonts w:ascii="Times New Roman" w:hAnsi="Times New Roman" w:cs="Times New Roman"/>
          <w:sz w:val="24"/>
          <w:szCs w:val="24"/>
        </w:rPr>
        <w:t>”</w:t>
      </w:r>
      <w:r w:rsidRPr="00AF344E">
        <w:rPr>
          <w:rFonts w:ascii="Times New Roman" w:hAnsi="Times New Roman" w:cs="Times New Roman"/>
          <w:sz w:val="24"/>
          <w:szCs w:val="24"/>
        </w:rPr>
        <w:t xml:space="preserve"> adı verilen belirleyici bazı önemli görevleri bulunmaktadır</w:t>
      </w:r>
      <w:r>
        <w:rPr>
          <w:rFonts w:ascii="Times New Roman" w:hAnsi="Times New Roman" w:cs="Times New Roman"/>
          <w:sz w:val="24"/>
          <w:szCs w:val="24"/>
        </w:rPr>
        <w:t>.</w:t>
      </w:r>
      <w:r w:rsidRPr="00AF344E">
        <w:rPr>
          <w:rFonts w:ascii="Times New Roman" w:hAnsi="Times New Roman" w:cs="Times New Roman"/>
          <w:sz w:val="24"/>
          <w:szCs w:val="24"/>
        </w:rPr>
        <w:t xml:space="preserve"> Bu görevleri kısaca aşağıda şu şekilde sıralayabiliriz: </w:t>
      </w:r>
    </w:p>
    <w:p w:rsidR="008E69DE" w:rsidRPr="00AF344E" w:rsidRDefault="008E69DE" w:rsidP="008E69DE">
      <w:pPr>
        <w:spacing w:after="0" w:line="360" w:lineRule="auto"/>
        <w:ind w:firstLine="709"/>
        <w:jc w:val="both"/>
        <w:rPr>
          <w:rFonts w:ascii="Times New Roman" w:hAnsi="Times New Roman" w:cs="Times New Roman"/>
          <w:sz w:val="24"/>
          <w:szCs w:val="24"/>
        </w:rPr>
      </w:pPr>
      <w:r w:rsidRPr="00931DC9">
        <w:rPr>
          <w:rFonts w:ascii="Times New Roman" w:hAnsi="Times New Roman" w:cs="Times New Roman"/>
          <w:sz w:val="24"/>
          <w:szCs w:val="24"/>
        </w:rPr>
        <w:t>1. Acil durumlarda Parlamentoyu toplantıya çağrılması ve seçim için dağıtılması</w:t>
      </w:r>
      <w:r>
        <w:rPr>
          <w:rFonts w:ascii="Times New Roman" w:hAnsi="Times New Roman" w:cs="Times New Roman"/>
          <w:sz w:val="24"/>
          <w:szCs w:val="24"/>
        </w:rPr>
        <w:t>.</w:t>
      </w:r>
      <w:r w:rsidRPr="00AF344E">
        <w:rPr>
          <w:rFonts w:ascii="Times New Roman" w:hAnsi="Times New Roman" w:cs="Times New Roman"/>
          <w:sz w:val="24"/>
          <w:szCs w:val="24"/>
        </w:rPr>
        <w:t xml:space="preserve"> </w:t>
      </w:r>
    </w:p>
    <w:p w:rsidR="008E69DE" w:rsidRPr="00AF344E" w:rsidRDefault="008E69DE" w:rsidP="008E69D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2. Seçimlerin s</w:t>
      </w:r>
      <w:r w:rsidRPr="00AF344E">
        <w:rPr>
          <w:rFonts w:ascii="Times New Roman" w:hAnsi="Times New Roman" w:cs="Times New Roman"/>
          <w:sz w:val="24"/>
          <w:szCs w:val="24"/>
        </w:rPr>
        <w:t>avaş veya olağanüstü durumlardan dolayı bir süre ertelenmesi</w:t>
      </w:r>
      <w:r>
        <w:rPr>
          <w:rFonts w:ascii="Times New Roman" w:hAnsi="Times New Roman" w:cs="Times New Roman"/>
          <w:sz w:val="24"/>
          <w:szCs w:val="24"/>
        </w:rPr>
        <w:t>.</w:t>
      </w:r>
      <w:r w:rsidRPr="00AF344E">
        <w:rPr>
          <w:rFonts w:ascii="Times New Roman" w:hAnsi="Times New Roman" w:cs="Times New Roman"/>
          <w:sz w:val="24"/>
          <w:szCs w:val="24"/>
        </w:rPr>
        <w:t xml:space="preserve"> </w:t>
      </w:r>
    </w:p>
    <w:p w:rsidR="008E69DE" w:rsidRPr="0055098B" w:rsidRDefault="008E69DE" w:rsidP="008E69DE">
      <w:pPr>
        <w:spacing w:after="0" w:line="360" w:lineRule="auto"/>
        <w:ind w:firstLine="709"/>
        <w:jc w:val="both"/>
        <w:rPr>
          <w:rFonts w:ascii="Times New Roman" w:hAnsi="Times New Roman" w:cs="Times New Roman"/>
          <w:sz w:val="24"/>
          <w:szCs w:val="24"/>
        </w:rPr>
      </w:pPr>
      <w:r w:rsidRPr="0055098B">
        <w:rPr>
          <w:rFonts w:ascii="Times New Roman" w:hAnsi="Times New Roman" w:cs="Times New Roman"/>
          <w:sz w:val="24"/>
          <w:szCs w:val="24"/>
        </w:rPr>
        <w:t>3. Her açılış yılında "Taç Söylemi"nin kraliçe tarafından okunması.</w:t>
      </w:r>
    </w:p>
    <w:p w:rsidR="008E69DE" w:rsidRPr="00AF344E" w:rsidRDefault="008E69DE" w:rsidP="008E69DE">
      <w:pPr>
        <w:spacing w:after="0" w:line="360" w:lineRule="auto"/>
        <w:ind w:firstLine="709"/>
        <w:jc w:val="both"/>
        <w:rPr>
          <w:rFonts w:ascii="Times New Roman" w:hAnsi="Times New Roman" w:cs="Times New Roman"/>
          <w:sz w:val="24"/>
          <w:szCs w:val="24"/>
        </w:rPr>
      </w:pPr>
      <w:r w:rsidRPr="00AF344E">
        <w:rPr>
          <w:rFonts w:ascii="Times New Roman" w:hAnsi="Times New Roman" w:cs="Times New Roman"/>
          <w:sz w:val="24"/>
          <w:szCs w:val="24"/>
        </w:rPr>
        <w:t>4. Yasaların onaylaması (The Royal Assent)</w:t>
      </w:r>
      <w:r>
        <w:rPr>
          <w:rFonts w:ascii="Times New Roman" w:hAnsi="Times New Roman" w:cs="Times New Roman"/>
          <w:sz w:val="24"/>
          <w:szCs w:val="24"/>
        </w:rPr>
        <w:t>.</w:t>
      </w:r>
    </w:p>
    <w:p w:rsidR="008E69DE" w:rsidRPr="00AF344E" w:rsidRDefault="008E69DE" w:rsidP="008E69DE">
      <w:pPr>
        <w:spacing w:after="0" w:line="360" w:lineRule="auto"/>
        <w:ind w:firstLine="709"/>
        <w:jc w:val="both"/>
        <w:rPr>
          <w:rFonts w:ascii="Times New Roman" w:hAnsi="Times New Roman" w:cs="Times New Roman"/>
          <w:sz w:val="24"/>
          <w:szCs w:val="24"/>
        </w:rPr>
      </w:pPr>
      <w:r w:rsidRPr="00AF344E">
        <w:rPr>
          <w:rFonts w:ascii="Times New Roman" w:hAnsi="Times New Roman" w:cs="Times New Roman"/>
          <w:sz w:val="24"/>
          <w:szCs w:val="24"/>
        </w:rPr>
        <w:t>5. Başbakanın atanması.</w:t>
      </w:r>
    </w:p>
    <w:p w:rsidR="008E69DE" w:rsidRPr="00AF344E" w:rsidRDefault="008E69DE" w:rsidP="008E69DE">
      <w:pPr>
        <w:spacing w:after="0" w:line="360" w:lineRule="auto"/>
        <w:ind w:firstLine="709"/>
        <w:jc w:val="both"/>
        <w:rPr>
          <w:rFonts w:ascii="Times New Roman" w:hAnsi="Times New Roman" w:cs="Times New Roman"/>
          <w:sz w:val="24"/>
          <w:szCs w:val="24"/>
        </w:rPr>
      </w:pPr>
      <w:r w:rsidRPr="00AF344E">
        <w:rPr>
          <w:rFonts w:ascii="Times New Roman" w:hAnsi="Times New Roman" w:cs="Times New Roman"/>
          <w:sz w:val="24"/>
          <w:szCs w:val="24"/>
        </w:rPr>
        <w:t>6. Başbakanın talebi doğrultusunda lordlar kamar</w:t>
      </w:r>
      <w:r w:rsidR="00E44F91">
        <w:rPr>
          <w:rFonts w:ascii="Times New Roman" w:hAnsi="Times New Roman" w:cs="Times New Roman"/>
          <w:sz w:val="24"/>
          <w:szCs w:val="24"/>
        </w:rPr>
        <w:t>asında görev yapmak üzere yeni l</w:t>
      </w:r>
      <w:r w:rsidRPr="00AF344E">
        <w:rPr>
          <w:rFonts w:ascii="Times New Roman" w:hAnsi="Times New Roman" w:cs="Times New Roman"/>
          <w:sz w:val="24"/>
          <w:szCs w:val="24"/>
        </w:rPr>
        <w:t>ord ünvanlarının verilmesi</w:t>
      </w:r>
      <w:r>
        <w:rPr>
          <w:rFonts w:ascii="Times New Roman" w:hAnsi="Times New Roman" w:cs="Times New Roman"/>
          <w:sz w:val="24"/>
          <w:szCs w:val="24"/>
        </w:rPr>
        <w:t>.</w:t>
      </w:r>
      <w:r w:rsidRPr="00AF344E">
        <w:rPr>
          <w:rFonts w:ascii="Times New Roman" w:hAnsi="Times New Roman" w:cs="Times New Roman"/>
          <w:sz w:val="24"/>
          <w:szCs w:val="24"/>
        </w:rPr>
        <w:t xml:space="preserve"> </w:t>
      </w:r>
    </w:p>
    <w:p w:rsidR="008E69DE" w:rsidRPr="00AF344E" w:rsidRDefault="008E69DE" w:rsidP="008E69D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7. H</w:t>
      </w:r>
      <w:r w:rsidRPr="00AF344E">
        <w:rPr>
          <w:rFonts w:ascii="Times New Roman" w:hAnsi="Times New Roman" w:cs="Times New Roman"/>
          <w:sz w:val="24"/>
          <w:szCs w:val="24"/>
        </w:rPr>
        <w:t>ükümetin önerisi üzerine önemli devlet memurlarının atanması</w:t>
      </w:r>
      <w:r>
        <w:rPr>
          <w:rFonts w:ascii="Times New Roman" w:hAnsi="Times New Roman" w:cs="Times New Roman"/>
          <w:sz w:val="24"/>
          <w:szCs w:val="24"/>
        </w:rPr>
        <w:t>.</w:t>
      </w:r>
      <w:r w:rsidRPr="00AF344E">
        <w:rPr>
          <w:rFonts w:ascii="Times New Roman" w:hAnsi="Times New Roman" w:cs="Times New Roman"/>
          <w:sz w:val="24"/>
          <w:szCs w:val="24"/>
        </w:rPr>
        <w:t xml:space="preserve"> </w:t>
      </w:r>
    </w:p>
    <w:p w:rsidR="008E69DE" w:rsidRPr="00F8568B" w:rsidRDefault="008E69DE" w:rsidP="008E69D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8. S</w:t>
      </w:r>
      <w:r w:rsidRPr="00AF344E">
        <w:rPr>
          <w:rFonts w:ascii="Times New Roman" w:hAnsi="Times New Roman" w:cs="Times New Roman"/>
          <w:sz w:val="24"/>
          <w:szCs w:val="24"/>
        </w:rPr>
        <w:t>ürekli hastalık veya yaşlılık nedeniyle içişleri Bakanı'nın taleb</w:t>
      </w:r>
      <w:r w:rsidR="00D26A32">
        <w:rPr>
          <w:rFonts w:ascii="Times New Roman" w:hAnsi="Times New Roman" w:cs="Times New Roman"/>
          <w:sz w:val="24"/>
          <w:szCs w:val="24"/>
        </w:rPr>
        <w:t>i üzerine suçların bağışlanması (Parlak ve Caner, 2013: 106-107).</w:t>
      </w:r>
    </w:p>
    <w:p w:rsidR="008E69DE" w:rsidRPr="00966752" w:rsidRDefault="008E69DE" w:rsidP="00D26A32">
      <w:pPr>
        <w:spacing w:after="0" w:line="360" w:lineRule="auto"/>
        <w:ind w:firstLine="709"/>
        <w:jc w:val="both"/>
        <w:rPr>
          <w:rFonts w:ascii="Times New Roman" w:hAnsi="Times New Roman" w:cs="Times New Roman"/>
          <w:color w:val="943634" w:themeColor="accent2" w:themeShade="BF"/>
          <w:sz w:val="24"/>
          <w:szCs w:val="24"/>
        </w:rPr>
      </w:pPr>
      <w:r w:rsidRPr="00966752">
        <w:rPr>
          <w:rFonts w:ascii="Times New Roman" w:hAnsi="Times New Roman" w:cs="Times New Roman"/>
          <w:sz w:val="24"/>
          <w:szCs w:val="24"/>
        </w:rPr>
        <w:t>İngiltere’nin devlet başkanı hanedan soyundan gelen bir kraldır. Fakat bu durum İngiltere’nin demokratik bir ülke olmadığı anlamına gelmez.</w:t>
      </w:r>
      <w:r w:rsidRPr="009C1EE1">
        <w:rPr>
          <w:rFonts w:ascii="Times New Roman" w:hAnsi="Times New Roman" w:cs="Times New Roman"/>
          <w:color w:val="943634" w:themeColor="accent2" w:themeShade="BF"/>
          <w:sz w:val="24"/>
          <w:szCs w:val="24"/>
        </w:rPr>
        <w:t xml:space="preserve"> </w:t>
      </w:r>
      <w:r w:rsidRPr="00966752">
        <w:rPr>
          <w:rFonts w:ascii="Times New Roman" w:hAnsi="Times New Roman" w:cs="Times New Roman"/>
          <w:sz w:val="24"/>
          <w:szCs w:val="24"/>
        </w:rPr>
        <w:t>İngiltere’deki bu</w:t>
      </w:r>
      <w:r>
        <w:rPr>
          <w:rFonts w:ascii="Times New Roman" w:hAnsi="Times New Roman" w:cs="Times New Roman"/>
          <w:color w:val="943634" w:themeColor="accent2" w:themeShade="BF"/>
          <w:sz w:val="24"/>
          <w:szCs w:val="24"/>
        </w:rPr>
        <w:t xml:space="preserve"> </w:t>
      </w:r>
      <w:r w:rsidRPr="002337CD">
        <w:rPr>
          <w:rFonts w:ascii="Times New Roman" w:hAnsi="Times New Roman" w:cs="Times New Roman"/>
          <w:sz w:val="24"/>
          <w:szCs w:val="24"/>
        </w:rPr>
        <w:t>sistem parlamenter demokrasi ile birlikte yönetilen anayasal bir krallıktır. Ülkenin yönetimini başbakan gerçekleştirir. Alanında tecrübeli bakanlardan oluşan kabinenin yetkileri sembolikken asıl yönetimi hükümet oluş</w:t>
      </w:r>
      <w:r w:rsidR="004B2006">
        <w:rPr>
          <w:rFonts w:ascii="Times New Roman" w:hAnsi="Times New Roman" w:cs="Times New Roman"/>
          <w:sz w:val="24"/>
          <w:szCs w:val="24"/>
        </w:rPr>
        <w:t>t</w:t>
      </w:r>
      <w:r w:rsidRPr="002337CD">
        <w:rPr>
          <w:rFonts w:ascii="Times New Roman" w:hAnsi="Times New Roman" w:cs="Times New Roman"/>
          <w:sz w:val="24"/>
          <w:szCs w:val="24"/>
        </w:rPr>
        <w:t>ur</w:t>
      </w:r>
      <w:r w:rsidR="004B2006">
        <w:rPr>
          <w:rFonts w:ascii="Times New Roman" w:hAnsi="Times New Roman" w:cs="Times New Roman"/>
          <w:sz w:val="24"/>
          <w:szCs w:val="24"/>
        </w:rPr>
        <w:t>ur</w:t>
      </w:r>
      <w:r w:rsidRPr="002337CD">
        <w:rPr>
          <w:rFonts w:ascii="Times New Roman" w:hAnsi="Times New Roman" w:cs="Times New Roman"/>
          <w:sz w:val="24"/>
          <w:szCs w:val="24"/>
        </w:rPr>
        <w:t>.</w:t>
      </w:r>
      <w:r>
        <w:rPr>
          <w:rFonts w:ascii="Times New Roman" w:hAnsi="Times New Roman" w:cs="Times New Roman"/>
          <w:color w:val="943634" w:themeColor="accent2" w:themeShade="BF"/>
          <w:sz w:val="24"/>
          <w:szCs w:val="24"/>
        </w:rPr>
        <w:t xml:space="preserve"> </w:t>
      </w:r>
      <w:r w:rsidRPr="00966752">
        <w:rPr>
          <w:rFonts w:ascii="Times New Roman" w:hAnsi="Times New Roman" w:cs="Times New Roman"/>
          <w:sz w:val="24"/>
          <w:szCs w:val="24"/>
        </w:rPr>
        <w:t>Meclis iki kamaralı sistemle görev yapmaktadır. Avam Kamarası</w:t>
      </w:r>
      <w:r>
        <w:rPr>
          <w:rFonts w:ascii="Times New Roman" w:hAnsi="Times New Roman" w:cs="Times New Roman"/>
          <w:sz w:val="24"/>
          <w:szCs w:val="24"/>
        </w:rPr>
        <w:t xml:space="preserve"> </w:t>
      </w:r>
      <w:r w:rsidRPr="00966752">
        <w:rPr>
          <w:rFonts w:ascii="Times New Roman" w:hAnsi="Times New Roman" w:cs="Times New Roman"/>
          <w:sz w:val="24"/>
          <w:szCs w:val="24"/>
        </w:rPr>
        <w:t>ve Lordlar Kamarasıdır</w:t>
      </w:r>
      <w:r w:rsidR="00D26A32">
        <w:rPr>
          <w:rFonts w:ascii="Times New Roman" w:hAnsi="Times New Roman" w:cs="Times New Roman"/>
          <w:sz w:val="24"/>
          <w:szCs w:val="24"/>
        </w:rPr>
        <w:t xml:space="preserve"> (Arıbaş, 2015: 4).</w:t>
      </w:r>
      <w:r w:rsidR="00D26A32" w:rsidRPr="004B2006">
        <w:rPr>
          <w:rFonts w:ascii="Times New Roman" w:hAnsi="Times New Roman" w:cs="Times New Roman"/>
          <w:sz w:val="24"/>
          <w:szCs w:val="24"/>
          <w:shd w:val="clear" w:color="auto" w:fill="FFFFFF" w:themeFill="background1"/>
        </w:rPr>
        <w:t xml:space="preserve"> </w:t>
      </w:r>
      <w:r w:rsidRPr="004B2006">
        <w:rPr>
          <w:rFonts w:ascii="Times New Roman" w:hAnsi="Times New Roman" w:cs="Times New Roman"/>
          <w:sz w:val="24"/>
          <w:szCs w:val="24"/>
          <w:shd w:val="clear" w:color="auto" w:fill="FFFFFF" w:themeFill="background1"/>
        </w:rPr>
        <w:t xml:space="preserve">Seçimle gelen Avam Kamarası 650 milletvekilinden oluşmaktadır. Atama ve veraset yoluyla gelen </w:t>
      </w:r>
      <w:r w:rsidRPr="00D26A32">
        <w:rPr>
          <w:rFonts w:ascii="Times New Roman" w:hAnsi="Times New Roman" w:cs="Times New Roman"/>
          <w:sz w:val="24"/>
          <w:szCs w:val="24"/>
          <w:shd w:val="clear" w:color="auto" w:fill="FFFFFF" w:themeFill="background1"/>
        </w:rPr>
        <w:t>Lordlar Kamarası’nda ise 800 civarında üye bulunmaktadır</w:t>
      </w:r>
      <w:r w:rsidR="00D26A32" w:rsidRPr="00D26A32">
        <w:rPr>
          <w:rFonts w:ascii="Times New Roman" w:hAnsi="Times New Roman" w:cs="Times New Roman"/>
          <w:sz w:val="24"/>
          <w:szCs w:val="24"/>
          <w:shd w:val="clear" w:color="auto" w:fill="FFFFFF" w:themeFill="background1"/>
        </w:rPr>
        <w:t xml:space="preserve"> (</w:t>
      </w:r>
      <w:r w:rsidR="00D26A32" w:rsidRPr="00D26A32">
        <w:rPr>
          <w:rFonts w:ascii="Times New Roman" w:hAnsi="Times New Roman" w:cs="Times New Roman"/>
          <w:bCs/>
          <w:spacing w:val="-12"/>
          <w:sz w:val="24"/>
          <w:szCs w:val="24"/>
          <w:shd w:val="clear" w:color="auto" w:fill="FFFFFF" w:themeFill="background1"/>
        </w:rPr>
        <w:t>Http://Www.Mfa.Gov.Tr/İngiltere-Siyasi-Gorunumu.Tr.Mfa</w:t>
      </w:r>
      <w:r w:rsidR="00D26A32" w:rsidRPr="00D26A32">
        <w:rPr>
          <w:rFonts w:ascii="Times New Roman" w:hAnsi="Times New Roman" w:cs="Times New Roman"/>
          <w:sz w:val="24"/>
          <w:szCs w:val="24"/>
          <w:shd w:val="clear" w:color="auto" w:fill="FFFFFF" w:themeFill="background1"/>
        </w:rPr>
        <w:t>)</w:t>
      </w:r>
      <w:r w:rsidRPr="00D26A32">
        <w:rPr>
          <w:rFonts w:ascii="Times New Roman" w:hAnsi="Times New Roman" w:cs="Times New Roman"/>
          <w:sz w:val="24"/>
          <w:szCs w:val="24"/>
          <w:shd w:val="clear" w:color="auto" w:fill="FFFFFF" w:themeFill="background1"/>
        </w:rPr>
        <w:t>.</w:t>
      </w:r>
      <w:r w:rsidR="00D26A32" w:rsidRPr="00966752">
        <w:rPr>
          <w:rFonts w:ascii="Times New Roman" w:hAnsi="Times New Roman" w:cs="Times New Roman"/>
          <w:sz w:val="24"/>
          <w:szCs w:val="24"/>
        </w:rPr>
        <w:t xml:space="preserve"> </w:t>
      </w:r>
      <w:r w:rsidRPr="00966752">
        <w:rPr>
          <w:rFonts w:ascii="Times New Roman" w:hAnsi="Times New Roman" w:cs="Times New Roman"/>
          <w:sz w:val="24"/>
          <w:szCs w:val="24"/>
        </w:rPr>
        <w:t xml:space="preserve">Parlamento İngiltere’nin en </w:t>
      </w:r>
      <w:r w:rsidRPr="00D26A32">
        <w:rPr>
          <w:rFonts w:ascii="Times New Roman" w:hAnsi="Times New Roman" w:cs="Times New Roman"/>
          <w:sz w:val="24"/>
          <w:szCs w:val="24"/>
        </w:rPr>
        <w:t>yüksek yasama organıdır. Parlamento yasası ile düzenlenmiştir</w:t>
      </w:r>
      <w:r w:rsidR="00D26A32" w:rsidRPr="00D26A32">
        <w:rPr>
          <w:rFonts w:ascii="Times New Roman" w:hAnsi="Times New Roman" w:cs="Times New Roman"/>
          <w:sz w:val="24"/>
          <w:szCs w:val="24"/>
        </w:rPr>
        <w:t xml:space="preserve"> (TC. Londra Büyükelç</w:t>
      </w:r>
      <w:r w:rsidR="00D26A32">
        <w:rPr>
          <w:rFonts w:ascii="Times New Roman" w:hAnsi="Times New Roman" w:cs="Times New Roman"/>
          <w:sz w:val="24"/>
          <w:szCs w:val="24"/>
        </w:rPr>
        <w:t>iliği Ticaret Müşavirliği, 2010: 7</w:t>
      </w:r>
      <w:r w:rsidR="00D26A32" w:rsidRPr="00D26A32">
        <w:rPr>
          <w:rFonts w:ascii="Times New Roman" w:hAnsi="Times New Roman" w:cs="Times New Roman"/>
          <w:sz w:val="24"/>
          <w:szCs w:val="24"/>
        </w:rPr>
        <w:t>)</w:t>
      </w:r>
      <w:r w:rsidR="00D26A32">
        <w:rPr>
          <w:rFonts w:ascii="Times New Roman" w:hAnsi="Times New Roman" w:cs="Times New Roman"/>
          <w:sz w:val="24"/>
          <w:szCs w:val="24"/>
        </w:rPr>
        <w:t>.</w:t>
      </w:r>
    </w:p>
    <w:p w:rsidR="008E69DE" w:rsidRDefault="008E69DE" w:rsidP="008E69DE">
      <w:pPr>
        <w:spacing w:after="0" w:line="360" w:lineRule="auto"/>
        <w:ind w:firstLine="709"/>
        <w:jc w:val="both"/>
        <w:rPr>
          <w:rFonts w:ascii="Times New Roman" w:hAnsi="Times New Roman" w:cs="Times New Roman"/>
          <w:b/>
          <w:sz w:val="24"/>
          <w:szCs w:val="24"/>
          <w:shd w:val="clear" w:color="auto" w:fill="F6F6F6"/>
        </w:rPr>
      </w:pPr>
    </w:p>
    <w:p w:rsidR="004B2006" w:rsidRPr="00E96521" w:rsidRDefault="004B2006" w:rsidP="00E96521">
      <w:pPr>
        <w:pStyle w:val="Balk1"/>
        <w:spacing w:before="0" w:beforeAutospacing="0" w:after="0" w:afterAutospacing="0" w:line="360" w:lineRule="auto"/>
        <w:ind w:firstLine="709"/>
        <w:rPr>
          <w:sz w:val="24"/>
          <w:szCs w:val="24"/>
        </w:rPr>
      </w:pPr>
      <w:bookmarkStart w:id="111" w:name="_Toc45126083"/>
      <w:r w:rsidRPr="00E96521">
        <w:rPr>
          <w:sz w:val="24"/>
          <w:szCs w:val="24"/>
        </w:rPr>
        <w:t>2.3.2. Avam Kamarası (House Of Commons)</w:t>
      </w:r>
      <w:bookmarkEnd w:id="111"/>
    </w:p>
    <w:p w:rsidR="008E69DE" w:rsidRDefault="008E69DE" w:rsidP="008E69DE">
      <w:pPr>
        <w:spacing w:after="0" w:line="360" w:lineRule="auto"/>
        <w:ind w:firstLine="709"/>
        <w:jc w:val="both"/>
        <w:rPr>
          <w:rFonts w:ascii="Times New Roman" w:hAnsi="Times New Roman" w:cs="Times New Roman"/>
          <w:color w:val="244061" w:themeColor="accent1" w:themeShade="80"/>
          <w:sz w:val="24"/>
          <w:szCs w:val="24"/>
        </w:rPr>
      </w:pPr>
      <w:r w:rsidRPr="00AA1836">
        <w:rPr>
          <w:rFonts w:ascii="Times New Roman" w:hAnsi="Times New Roman" w:cs="Times New Roman"/>
          <w:sz w:val="24"/>
          <w:szCs w:val="24"/>
        </w:rPr>
        <w:t>Avam kamarası en uzun tarihli parlamentolardan biridir ve yüksek derece kurumsallaşmış bir parlamentodur. Bu özelliğinden dolayı diğer ülkelerde bulunan parlamentolara örnek teşkil eden, gelişmiş ve üniversal bir yapıya sahiptir. Avam kamarası milletvekilleri tek isimli, tek türlü çoğunluk sistemi ile seçilir</w:t>
      </w:r>
      <w:r w:rsidR="00D26A32">
        <w:rPr>
          <w:rFonts w:ascii="Times New Roman" w:hAnsi="Times New Roman" w:cs="Times New Roman"/>
          <w:sz w:val="24"/>
          <w:szCs w:val="24"/>
        </w:rPr>
        <w:t xml:space="preserve"> (Aydeniz, 2006: 135).</w:t>
      </w:r>
      <w:r w:rsidR="00D26A32" w:rsidRPr="00AA1836">
        <w:rPr>
          <w:rFonts w:ascii="Times New Roman" w:hAnsi="Times New Roman" w:cs="Times New Roman"/>
          <w:sz w:val="24"/>
          <w:szCs w:val="24"/>
        </w:rPr>
        <w:t xml:space="preserve"> </w:t>
      </w:r>
      <w:r w:rsidRPr="00AA1836">
        <w:rPr>
          <w:rFonts w:ascii="Times New Roman" w:hAnsi="Times New Roman" w:cs="Times New Roman"/>
          <w:sz w:val="24"/>
          <w:szCs w:val="24"/>
        </w:rPr>
        <w:t xml:space="preserve">İngiltere’deki </w:t>
      </w:r>
      <w:r w:rsidRPr="00576EF3">
        <w:rPr>
          <w:rFonts w:ascii="Times New Roman" w:hAnsi="Times New Roman" w:cs="Times New Roman"/>
          <w:sz w:val="24"/>
          <w:szCs w:val="24"/>
          <w:shd w:val="clear" w:color="auto" w:fill="F6F6F6"/>
        </w:rPr>
        <w:t>Avam Kamarası’nın üyeleri beş yılda bir yapılan seçimlerle belirlenmektedir</w:t>
      </w:r>
      <w:r w:rsidR="00D26A32" w:rsidRPr="00D26A32">
        <w:rPr>
          <w:rFonts w:ascii="Times New Roman" w:hAnsi="Times New Roman" w:cs="Times New Roman"/>
          <w:sz w:val="24"/>
          <w:szCs w:val="24"/>
        </w:rPr>
        <w:t xml:space="preserve"> </w:t>
      </w:r>
      <w:r w:rsidR="00D26A32">
        <w:rPr>
          <w:rFonts w:ascii="Times New Roman" w:hAnsi="Times New Roman" w:cs="Times New Roman"/>
          <w:sz w:val="24"/>
          <w:szCs w:val="24"/>
        </w:rPr>
        <w:t>(</w:t>
      </w:r>
      <w:r w:rsidR="00D26A32" w:rsidRPr="00025E69">
        <w:rPr>
          <w:rFonts w:ascii="Times New Roman" w:hAnsi="Times New Roman" w:cs="Times New Roman"/>
          <w:sz w:val="24"/>
          <w:szCs w:val="24"/>
        </w:rPr>
        <w:t>http://www.etonet.org.tr/uploads/birlesikkrallik.pdf</w:t>
      </w:r>
      <w:r w:rsidR="00D26A32">
        <w:rPr>
          <w:rFonts w:ascii="Times New Roman" w:hAnsi="Times New Roman" w:cs="Times New Roman"/>
          <w:sz w:val="24"/>
          <w:szCs w:val="24"/>
        </w:rPr>
        <w:t>)</w:t>
      </w:r>
      <w:r w:rsidRPr="00576EF3">
        <w:rPr>
          <w:rFonts w:ascii="Times New Roman" w:hAnsi="Times New Roman" w:cs="Times New Roman"/>
          <w:sz w:val="24"/>
          <w:szCs w:val="24"/>
          <w:shd w:val="clear" w:color="auto" w:fill="F6F6F6"/>
        </w:rPr>
        <w:t xml:space="preserve">. </w:t>
      </w:r>
      <w:r w:rsidRPr="00576EF3">
        <w:rPr>
          <w:rFonts w:ascii="Times New Roman" w:hAnsi="Times New Roman" w:cs="Times New Roman"/>
          <w:sz w:val="24"/>
          <w:szCs w:val="24"/>
        </w:rPr>
        <w:t>İngiliz siyasi hayatında iktidarı elinde bulunduran partinin siyasi atmosferin kendi lehine olduğunu gözlemlediği zamanlar avam kamarasında ki çoğunluğunu arttırmak ve 5 yıllık süreyi yeniden başlatabilmek amacı ile başbakanın aracılığıyla avam kamarasını fes ettirerek yeni seçime gitmek gibi uygulamalara çoğu kez başvurabilmektedir</w:t>
      </w:r>
      <w:r w:rsidR="00D26A32">
        <w:rPr>
          <w:rFonts w:ascii="Times New Roman" w:hAnsi="Times New Roman" w:cs="Times New Roman"/>
          <w:sz w:val="24"/>
          <w:szCs w:val="24"/>
        </w:rPr>
        <w:t xml:space="preserve"> (Aydeniz, 2006: 135)</w:t>
      </w:r>
      <w:r w:rsidRPr="00576EF3">
        <w:rPr>
          <w:rFonts w:ascii="Times New Roman" w:hAnsi="Times New Roman" w:cs="Times New Roman"/>
          <w:sz w:val="24"/>
          <w:szCs w:val="24"/>
        </w:rPr>
        <w:t>.</w:t>
      </w:r>
      <w:r>
        <w:rPr>
          <w:rFonts w:ascii="Times New Roman" w:hAnsi="Times New Roman" w:cs="Times New Roman"/>
          <w:color w:val="244061" w:themeColor="accent1" w:themeShade="80"/>
          <w:sz w:val="24"/>
          <w:szCs w:val="24"/>
        </w:rPr>
        <w:t xml:space="preserve"> </w:t>
      </w:r>
    </w:p>
    <w:p w:rsidR="008E69DE" w:rsidRPr="00D26A32" w:rsidRDefault="00E44F91" w:rsidP="008E69D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Günümüzde güçlü ve e</w:t>
      </w:r>
      <w:r w:rsidR="008E69DE" w:rsidRPr="00B71323">
        <w:rPr>
          <w:rFonts w:ascii="Times New Roman" w:hAnsi="Times New Roman" w:cs="Times New Roman"/>
          <w:sz w:val="24"/>
          <w:szCs w:val="24"/>
        </w:rPr>
        <w:t>t</w:t>
      </w:r>
      <w:r>
        <w:rPr>
          <w:rFonts w:ascii="Times New Roman" w:hAnsi="Times New Roman" w:cs="Times New Roman"/>
          <w:sz w:val="24"/>
          <w:szCs w:val="24"/>
        </w:rPr>
        <w:t>kin yapısı ile bilinen avam kama</w:t>
      </w:r>
      <w:r w:rsidR="008E69DE" w:rsidRPr="00B71323">
        <w:rPr>
          <w:rFonts w:ascii="Times New Roman" w:hAnsi="Times New Roman" w:cs="Times New Roman"/>
          <w:sz w:val="24"/>
          <w:szCs w:val="24"/>
        </w:rPr>
        <w:t xml:space="preserve">rasının 659 üyesi bulunmaktadır. Bununla beraber avam kamarasında uygulanan ilginç bir yöntem ise avam kamarasında oturabilmek için yalnızca 427 sandalye bulunmaktadır. Dolayısıyla </w:t>
      </w:r>
      <w:r w:rsidR="008E69DE" w:rsidRPr="00D26A32">
        <w:rPr>
          <w:rFonts w:ascii="Times New Roman" w:hAnsi="Times New Roman" w:cs="Times New Roman"/>
          <w:sz w:val="24"/>
          <w:szCs w:val="24"/>
        </w:rPr>
        <w:t xml:space="preserve">oturumlara geç kalan üyeler görevlerini ayakta yapmak zorundadırlar. Avam kamarası bir üyesi olabilmek için İngiltere (Büyük Britanya) vatandaşı veya İngiltere'de ikamet </w:t>
      </w:r>
      <w:r w:rsidR="008E69DE" w:rsidRPr="00D26A32">
        <w:rPr>
          <w:rFonts w:ascii="Times New Roman" w:hAnsi="Times New Roman" w:cs="Times New Roman"/>
          <w:sz w:val="24"/>
          <w:szCs w:val="24"/>
        </w:rPr>
        <w:lastRenderedPageBreak/>
        <w:t>eden İrlanda Cumhuriyeti vatandaşı olmak gerekmektedir. 21 yaşını doldurmamış olanlar Lordlar, hükümlüler, son 1 yılda seçimlere hile karıştıran kişiler, oy hakkından yoksun olan kişiler, memurlar, 1 yıldan fazla hapis cezası alanlar kişiler, din adamları ve Müflisler milletvekili seçimlerine aday olarak katılamazlar. İngiltere'de seçimlerde oy kullanma yaşı 18 olmakla beraber bir yıldan fazla ceza alan kişiler, oy hakkından yoksun olan kişiler, lortlar ve son bir yıl içerisinde seçimlere herhangi bir hile karıştıran kişilerin oy kullanma hakkı da aynı zamanda bulunmamaktadır</w:t>
      </w:r>
      <w:r w:rsidR="00D26A32" w:rsidRPr="00D26A32">
        <w:rPr>
          <w:rFonts w:ascii="Times New Roman" w:hAnsi="Times New Roman" w:cs="Times New Roman"/>
          <w:sz w:val="24"/>
          <w:szCs w:val="24"/>
        </w:rPr>
        <w:t xml:space="preserve"> (Parlak ve Caner, 2013:</w:t>
      </w:r>
      <w:r w:rsidR="0005112B">
        <w:rPr>
          <w:rFonts w:ascii="Times New Roman" w:hAnsi="Times New Roman" w:cs="Times New Roman"/>
          <w:sz w:val="24"/>
          <w:szCs w:val="24"/>
        </w:rPr>
        <w:t xml:space="preserve"> </w:t>
      </w:r>
      <w:r w:rsidR="00D26A32" w:rsidRPr="00D26A32">
        <w:rPr>
          <w:rFonts w:ascii="Times New Roman" w:hAnsi="Times New Roman" w:cs="Times New Roman"/>
          <w:sz w:val="24"/>
          <w:szCs w:val="24"/>
        </w:rPr>
        <w:t>102)</w:t>
      </w:r>
      <w:r w:rsidR="008E69DE" w:rsidRPr="00D26A32">
        <w:rPr>
          <w:rFonts w:ascii="Times New Roman" w:hAnsi="Times New Roman" w:cs="Times New Roman"/>
          <w:sz w:val="24"/>
          <w:szCs w:val="24"/>
        </w:rPr>
        <w:t>.</w:t>
      </w:r>
    </w:p>
    <w:p w:rsidR="00D26A32" w:rsidRPr="00D26A32" w:rsidRDefault="008E69DE" w:rsidP="00D26A32">
      <w:pPr>
        <w:spacing w:after="0" w:line="360" w:lineRule="auto"/>
        <w:ind w:firstLine="709"/>
        <w:jc w:val="both"/>
        <w:rPr>
          <w:rFonts w:ascii="Times New Roman" w:hAnsi="Times New Roman" w:cs="Times New Roman"/>
          <w:sz w:val="24"/>
          <w:szCs w:val="24"/>
        </w:rPr>
      </w:pPr>
      <w:r w:rsidRPr="00D26A32">
        <w:rPr>
          <w:rFonts w:ascii="Times New Roman" w:hAnsi="Times New Roman" w:cs="Times New Roman"/>
          <w:sz w:val="24"/>
          <w:szCs w:val="24"/>
        </w:rPr>
        <w:t>Seçimi kazanan milletvekilleri avam kamarasında belirli bir maaş almakla beraber dokunulmazlıktan da yararlanmaktadırlar. Avam kamarası kendi içerisinde bir oylamayla bir başkan (speaker) seçerler. Seçilen Başkan mecliste yapılan oylamalara katılma hakkından yoksun bırakılmış tır Başkan partiler üstü bir kişi olarak görülmektedir. Ayrıca avam kamarasında yapılan bütün konuşmalar başkana hitaben yapılmaktadır. Bu durum konuşmaların ve tartışmaların yumuşatılmasına</w:t>
      </w:r>
      <w:r w:rsidRPr="00B71323">
        <w:rPr>
          <w:rFonts w:ascii="Times New Roman" w:hAnsi="Times New Roman" w:cs="Times New Roman"/>
          <w:sz w:val="24"/>
          <w:szCs w:val="24"/>
        </w:rPr>
        <w:t xml:space="preserve"> sebep olmaktadır. Avam kamara</w:t>
      </w:r>
      <w:r>
        <w:rPr>
          <w:rFonts w:ascii="Times New Roman" w:hAnsi="Times New Roman" w:cs="Times New Roman"/>
          <w:sz w:val="24"/>
          <w:szCs w:val="24"/>
        </w:rPr>
        <w:t>sı</w:t>
      </w:r>
      <w:r w:rsidRPr="00B71323">
        <w:rPr>
          <w:rFonts w:ascii="Times New Roman" w:hAnsi="Times New Roman" w:cs="Times New Roman"/>
          <w:sz w:val="24"/>
          <w:szCs w:val="24"/>
        </w:rPr>
        <w:t>nın başkanı aynı zamanda kameranın disiplinini sağlamakla yükümlüdür</w:t>
      </w:r>
      <w:r w:rsidR="00845494">
        <w:rPr>
          <w:rFonts w:ascii="Times New Roman" w:hAnsi="Times New Roman" w:cs="Times New Roman"/>
          <w:sz w:val="24"/>
          <w:szCs w:val="24"/>
        </w:rPr>
        <w:t xml:space="preserve"> (Çam, 1993: 54-55)</w:t>
      </w:r>
      <w:r w:rsidRPr="00B71323">
        <w:rPr>
          <w:rFonts w:ascii="Times New Roman" w:hAnsi="Times New Roman" w:cs="Times New Roman"/>
          <w:sz w:val="24"/>
          <w:szCs w:val="24"/>
        </w:rPr>
        <w:t>.</w:t>
      </w:r>
      <w:r w:rsidR="00845494">
        <w:rPr>
          <w:rFonts w:ascii="Times New Roman" w:hAnsi="Times New Roman" w:cs="Times New Roman"/>
          <w:sz w:val="24"/>
          <w:szCs w:val="24"/>
        </w:rPr>
        <w:t xml:space="preserve"> </w:t>
      </w:r>
      <w:r>
        <w:rPr>
          <w:rFonts w:ascii="Times New Roman" w:hAnsi="Times New Roman" w:cs="Times New Roman"/>
          <w:sz w:val="24"/>
          <w:szCs w:val="24"/>
        </w:rPr>
        <w:t>Avam kama</w:t>
      </w:r>
      <w:r w:rsidRPr="00B71323">
        <w:rPr>
          <w:rFonts w:ascii="Times New Roman" w:hAnsi="Times New Roman" w:cs="Times New Roman"/>
          <w:sz w:val="24"/>
          <w:szCs w:val="24"/>
        </w:rPr>
        <w:t>rasının başkanı olan spiker makamı gereği olduk</w:t>
      </w:r>
      <w:r>
        <w:rPr>
          <w:rFonts w:ascii="Times New Roman" w:hAnsi="Times New Roman" w:cs="Times New Roman"/>
          <w:sz w:val="24"/>
          <w:szCs w:val="24"/>
        </w:rPr>
        <w:t>ça bir önemli konuma sahiptir. S</w:t>
      </w:r>
      <w:r w:rsidRPr="00B71323">
        <w:rPr>
          <w:rFonts w:ascii="Times New Roman" w:hAnsi="Times New Roman" w:cs="Times New Roman"/>
          <w:sz w:val="24"/>
          <w:szCs w:val="24"/>
        </w:rPr>
        <w:t>piker çalışmalarını tarafsızlık içerisinde yapmaktadır. Spik</w:t>
      </w:r>
      <w:r>
        <w:rPr>
          <w:rFonts w:ascii="Times New Roman" w:hAnsi="Times New Roman" w:cs="Times New Roman"/>
          <w:sz w:val="24"/>
          <w:szCs w:val="24"/>
        </w:rPr>
        <w:t xml:space="preserve">er göreve </w:t>
      </w:r>
      <w:r w:rsidRPr="00D26A32">
        <w:rPr>
          <w:rFonts w:ascii="Times New Roman" w:hAnsi="Times New Roman" w:cs="Times New Roman"/>
          <w:sz w:val="24"/>
          <w:szCs w:val="24"/>
        </w:rPr>
        <w:t>seçildiği zaman özel insiyatifi ile kendisinin çalışma biçimini belirleye bilmektedir. Speakerların çalışmalarını yaparken kendilerine yardımcı olmaları için avam kamarası içindeki hükümet ve muhalefet milletvekillerinden karşılıklı olarak yarım düzine kadar üye seçerek "Whip (Degnekçiler)" atmaktadırlar</w:t>
      </w:r>
      <w:r w:rsidR="00D26A32" w:rsidRPr="00D26A32">
        <w:rPr>
          <w:rFonts w:ascii="Times New Roman" w:hAnsi="Times New Roman" w:cs="Times New Roman"/>
          <w:sz w:val="24"/>
          <w:szCs w:val="24"/>
        </w:rPr>
        <w:t xml:space="preserve"> (Parlak ve Caner, 2013: 104).</w:t>
      </w:r>
    </w:p>
    <w:p w:rsidR="008E69DE" w:rsidRPr="00F8568B" w:rsidRDefault="008E69DE" w:rsidP="008E69DE">
      <w:pPr>
        <w:spacing w:after="0" w:line="360" w:lineRule="auto"/>
        <w:ind w:firstLine="709"/>
        <w:jc w:val="both"/>
        <w:rPr>
          <w:rFonts w:ascii="Times New Roman" w:hAnsi="Times New Roman" w:cs="Times New Roman"/>
          <w:color w:val="244061" w:themeColor="accent1" w:themeShade="80"/>
          <w:sz w:val="24"/>
          <w:szCs w:val="24"/>
        </w:rPr>
      </w:pPr>
      <w:r w:rsidRPr="00D26A32">
        <w:rPr>
          <w:rFonts w:ascii="Times New Roman" w:hAnsi="Times New Roman" w:cs="Times New Roman"/>
          <w:sz w:val="24"/>
          <w:szCs w:val="24"/>
        </w:rPr>
        <w:t>Birçok önemli yetkiye sahip olan avam kamarası yapmış olduğu uygulamalarda gücünün büyük bir çoğunluğunu kabine devretmiştir. Bunun sebebi ise İngiltere'deki güçlü parti disiplinin ve etkisinin büyük olmasından kaynaklamaktadır. Parlamentoda</w:t>
      </w:r>
      <w:r w:rsidRPr="00D26A32">
        <w:rPr>
          <w:rFonts w:ascii="Times New Roman" w:hAnsi="Times New Roman" w:cs="Times New Roman"/>
          <w:color w:val="244061" w:themeColor="accent1" w:themeShade="80"/>
          <w:sz w:val="24"/>
          <w:szCs w:val="24"/>
        </w:rPr>
        <w:t xml:space="preserve"> </w:t>
      </w:r>
      <w:r w:rsidRPr="00D26A32">
        <w:rPr>
          <w:rFonts w:ascii="Times New Roman" w:hAnsi="Times New Roman" w:cs="Times New Roman"/>
          <w:sz w:val="24"/>
          <w:szCs w:val="24"/>
        </w:rPr>
        <w:t>çoğunluğu elinde bulunduran iktidar partisinin milletvekilleri aynı zamanda partinin Kurmay heyetini oluşturan hükümetin almış olduğu kararlara da uymakla yükümlüdür. Avam kamarasının teorik olarak elinde bulundurduğu fakat uygulamada kabinenin</w:t>
      </w:r>
      <w:r w:rsidRPr="00576EF3">
        <w:rPr>
          <w:rFonts w:ascii="Times New Roman" w:hAnsi="Times New Roman" w:cs="Times New Roman"/>
          <w:sz w:val="24"/>
          <w:szCs w:val="24"/>
        </w:rPr>
        <w:t xml:space="preserve"> daha etkin olduğu yetkilerden bir diğeri de yasama gücünün kendisidir. Kabinenin göndermiş olduğu yasa tasarılarının yasalaşması için öncelikle avam kamarasının onayından geçmesi gerekir, avam kamarasının onayından sonra tasarının yasalaşması mutlaktır. Fakat burada bir önemli husus vardır ki; avam kamaras</w:t>
      </w:r>
      <w:r w:rsidR="00D26A32">
        <w:rPr>
          <w:rFonts w:ascii="Times New Roman" w:hAnsi="Times New Roman" w:cs="Times New Roman"/>
          <w:sz w:val="24"/>
          <w:szCs w:val="24"/>
        </w:rPr>
        <w:t xml:space="preserve">ı alacağı herhangi bir kararda </w:t>
      </w:r>
      <w:r w:rsidRPr="00576EF3">
        <w:rPr>
          <w:rFonts w:ascii="Times New Roman" w:hAnsi="Times New Roman" w:cs="Times New Roman"/>
          <w:sz w:val="24"/>
          <w:szCs w:val="24"/>
        </w:rPr>
        <w:lastRenderedPageBreak/>
        <w:t>hükümete karşı hayır deme de etkili bir güce sahip olduğu görünmemektedir. Çünkü İngiltere'de kanun yapma faaliyetlerine kabine hâkimdir. Her ne kadar teoride yasa yapma konusunda avam kamarasının etkili olduğu düşünülse bile gerçekte kanun teklifi vermek, bu telifleri avam kamarasının önünde savunmak ve sonunda bunları uygulamaya koymak hükümetin görevlerindendir.</w:t>
      </w:r>
      <w:r>
        <w:rPr>
          <w:rFonts w:ascii="Times New Roman" w:hAnsi="Times New Roman" w:cs="Times New Roman"/>
          <w:color w:val="244061" w:themeColor="accent1" w:themeShade="80"/>
          <w:sz w:val="24"/>
          <w:szCs w:val="24"/>
        </w:rPr>
        <w:t xml:space="preserve"> </w:t>
      </w:r>
      <w:r w:rsidRPr="00576EF3">
        <w:rPr>
          <w:rFonts w:ascii="Times New Roman" w:hAnsi="Times New Roman" w:cs="Times New Roman"/>
          <w:sz w:val="24"/>
          <w:szCs w:val="24"/>
        </w:rPr>
        <w:t>Bu sebeple Hükümetin parlamento faaliyetleri üzerinde sahip olduğu üstünlüğü otoriter gibi görünmektedir</w:t>
      </w:r>
      <w:r w:rsidR="00D26A32">
        <w:rPr>
          <w:rFonts w:ascii="Times New Roman" w:hAnsi="Times New Roman" w:cs="Times New Roman"/>
          <w:sz w:val="24"/>
          <w:szCs w:val="24"/>
        </w:rPr>
        <w:t xml:space="preserve"> (Aydeniz, 2006: 135-136)</w:t>
      </w:r>
      <w:r w:rsidRPr="00576EF3">
        <w:rPr>
          <w:rFonts w:ascii="Times New Roman" w:hAnsi="Times New Roman" w:cs="Times New Roman"/>
          <w:sz w:val="24"/>
          <w:szCs w:val="24"/>
        </w:rPr>
        <w:t xml:space="preserve">. </w:t>
      </w:r>
    </w:p>
    <w:p w:rsidR="007A5BB4" w:rsidRDefault="008E69DE" w:rsidP="00D26A32">
      <w:pPr>
        <w:spacing w:after="0" w:line="360" w:lineRule="auto"/>
        <w:ind w:firstLine="709"/>
        <w:jc w:val="both"/>
        <w:rPr>
          <w:rFonts w:ascii="Times New Roman" w:hAnsi="Times New Roman" w:cs="Times New Roman"/>
          <w:sz w:val="24"/>
          <w:szCs w:val="24"/>
        </w:rPr>
      </w:pPr>
      <w:r w:rsidRPr="00B71323">
        <w:rPr>
          <w:rFonts w:ascii="Times New Roman" w:hAnsi="Times New Roman" w:cs="Times New Roman"/>
          <w:sz w:val="24"/>
          <w:szCs w:val="24"/>
        </w:rPr>
        <w:t>İngiltere parlamento düzeninin</w:t>
      </w:r>
      <w:r>
        <w:rPr>
          <w:rFonts w:ascii="Times New Roman" w:hAnsi="Times New Roman" w:cs="Times New Roman"/>
          <w:sz w:val="24"/>
          <w:szCs w:val="24"/>
        </w:rPr>
        <w:t xml:space="preserve"> </w:t>
      </w:r>
      <w:r w:rsidRPr="00B71323">
        <w:rPr>
          <w:rFonts w:ascii="Times New Roman" w:hAnsi="Times New Roman" w:cs="Times New Roman"/>
          <w:sz w:val="24"/>
          <w:szCs w:val="24"/>
        </w:rPr>
        <w:t>de</w:t>
      </w:r>
      <w:r>
        <w:rPr>
          <w:rFonts w:ascii="Times New Roman" w:hAnsi="Times New Roman" w:cs="Times New Roman"/>
          <w:sz w:val="24"/>
          <w:szCs w:val="24"/>
        </w:rPr>
        <w:t xml:space="preserve"> yasa tasarısı ve önerilerine "B</w:t>
      </w:r>
      <w:r w:rsidRPr="00B71323">
        <w:rPr>
          <w:rFonts w:ascii="Times New Roman" w:hAnsi="Times New Roman" w:cs="Times New Roman"/>
          <w:sz w:val="24"/>
          <w:szCs w:val="24"/>
        </w:rPr>
        <w:t>ill" adı verilme</w:t>
      </w:r>
      <w:r>
        <w:rPr>
          <w:rFonts w:ascii="Times New Roman" w:hAnsi="Times New Roman" w:cs="Times New Roman"/>
          <w:sz w:val="24"/>
          <w:szCs w:val="24"/>
        </w:rPr>
        <w:t>ktedir. İngiltere'de iki çeşit B</w:t>
      </w:r>
      <w:r w:rsidRPr="00B71323">
        <w:rPr>
          <w:rFonts w:ascii="Times New Roman" w:hAnsi="Times New Roman" w:cs="Times New Roman"/>
          <w:sz w:val="24"/>
          <w:szCs w:val="24"/>
        </w:rPr>
        <w:t xml:space="preserve">ill vardır. </w:t>
      </w:r>
      <w:r>
        <w:rPr>
          <w:rFonts w:ascii="Times New Roman" w:hAnsi="Times New Roman" w:cs="Times New Roman"/>
          <w:sz w:val="24"/>
          <w:szCs w:val="24"/>
        </w:rPr>
        <w:t>Bunlardan birincisi P</w:t>
      </w:r>
      <w:r w:rsidRPr="00B71323">
        <w:rPr>
          <w:rFonts w:ascii="Times New Roman" w:hAnsi="Times New Roman" w:cs="Times New Roman"/>
          <w:sz w:val="24"/>
          <w:szCs w:val="24"/>
        </w:rPr>
        <w:t xml:space="preserve">arlamento dışından gönderilen yasa önerileri için kullanılan </w:t>
      </w:r>
      <w:r>
        <w:rPr>
          <w:rFonts w:ascii="Times New Roman" w:hAnsi="Times New Roman" w:cs="Times New Roman"/>
          <w:sz w:val="24"/>
          <w:szCs w:val="24"/>
        </w:rPr>
        <w:t>“Private Bills”, diğeri ise</w:t>
      </w:r>
      <w:r w:rsidRPr="00424A04">
        <w:rPr>
          <w:rFonts w:ascii="Times New Roman" w:hAnsi="Times New Roman" w:cs="Times New Roman"/>
          <w:sz w:val="24"/>
          <w:szCs w:val="24"/>
        </w:rPr>
        <w:t xml:space="preserve"> </w:t>
      </w:r>
      <w:r>
        <w:rPr>
          <w:rFonts w:ascii="Times New Roman" w:hAnsi="Times New Roman" w:cs="Times New Roman"/>
          <w:sz w:val="24"/>
          <w:szCs w:val="24"/>
        </w:rPr>
        <w:t>Parlamento ü</w:t>
      </w:r>
      <w:r w:rsidRPr="00B71323">
        <w:rPr>
          <w:rFonts w:ascii="Times New Roman" w:hAnsi="Times New Roman" w:cs="Times New Roman"/>
          <w:sz w:val="24"/>
          <w:szCs w:val="24"/>
        </w:rPr>
        <w:t>yeleri ve hükümet tarafından gönderil</w:t>
      </w:r>
      <w:r>
        <w:rPr>
          <w:rFonts w:ascii="Times New Roman" w:hAnsi="Times New Roman" w:cs="Times New Roman"/>
          <w:sz w:val="24"/>
          <w:szCs w:val="24"/>
        </w:rPr>
        <w:t>en yasa tasarıları ve önerilerine “Public Bills” adı verilir.</w:t>
      </w:r>
      <w:r w:rsidRPr="00B71323">
        <w:rPr>
          <w:rFonts w:ascii="Times New Roman" w:hAnsi="Times New Roman" w:cs="Times New Roman"/>
          <w:sz w:val="24"/>
          <w:szCs w:val="24"/>
        </w:rPr>
        <w:t xml:space="preserve"> </w:t>
      </w:r>
      <w:r>
        <w:rPr>
          <w:rFonts w:ascii="Times New Roman" w:hAnsi="Times New Roman" w:cs="Times New Roman"/>
          <w:sz w:val="24"/>
          <w:szCs w:val="24"/>
        </w:rPr>
        <w:t>Y</w:t>
      </w:r>
      <w:r w:rsidRPr="00B71323">
        <w:rPr>
          <w:rFonts w:ascii="Times New Roman" w:hAnsi="Times New Roman" w:cs="Times New Roman"/>
          <w:sz w:val="24"/>
          <w:szCs w:val="24"/>
        </w:rPr>
        <w:t>asa teklifi hükümet tara</w:t>
      </w:r>
      <w:r>
        <w:rPr>
          <w:rFonts w:ascii="Times New Roman" w:hAnsi="Times New Roman" w:cs="Times New Roman"/>
          <w:sz w:val="24"/>
          <w:szCs w:val="24"/>
        </w:rPr>
        <w:t xml:space="preserve">fından gönderildiği zaman "Goverment </w:t>
      </w:r>
      <w:r w:rsidRPr="00B71323">
        <w:rPr>
          <w:rFonts w:ascii="Times New Roman" w:hAnsi="Times New Roman" w:cs="Times New Roman"/>
          <w:sz w:val="24"/>
          <w:szCs w:val="24"/>
        </w:rPr>
        <w:t>Bill", pa</w:t>
      </w:r>
      <w:r>
        <w:rPr>
          <w:rFonts w:ascii="Times New Roman" w:hAnsi="Times New Roman" w:cs="Times New Roman"/>
          <w:sz w:val="24"/>
          <w:szCs w:val="24"/>
        </w:rPr>
        <w:t xml:space="preserve">rlamento tarafından gönderildiği zaman </w:t>
      </w:r>
      <w:r w:rsidRPr="00B71323">
        <w:rPr>
          <w:rFonts w:ascii="Times New Roman" w:hAnsi="Times New Roman" w:cs="Times New Roman"/>
          <w:sz w:val="24"/>
          <w:szCs w:val="24"/>
        </w:rPr>
        <w:t>"Private Member's Bill" olarak kendi içinde de ayrılmaktadır.</w:t>
      </w:r>
      <w:r>
        <w:rPr>
          <w:rFonts w:ascii="Times New Roman" w:hAnsi="Times New Roman" w:cs="Times New Roman"/>
          <w:sz w:val="24"/>
          <w:szCs w:val="24"/>
        </w:rPr>
        <w:t xml:space="preserve"> Avam kamarası gündemine alınan Public B</w:t>
      </w:r>
      <w:r w:rsidRPr="00B71323">
        <w:rPr>
          <w:rFonts w:ascii="Times New Roman" w:hAnsi="Times New Roman" w:cs="Times New Roman"/>
          <w:sz w:val="24"/>
          <w:szCs w:val="24"/>
        </w:rPr>
        <w:t>ill'ler "Parlamento Sürekli Komisyonu (Standing Committees)" adli komisyonda incelenir.</w:t>
      </w:r>
      <w:r>
        <w:rPr>
          <w:rFonts w:ascii="Times New Roman" w:hAnsi="Times New Roman" w:cs="Times New Roman"/>
          <w:sz w:val="24"/>
          <w:szCs w:val="24"/>
        </w:rPr>
        <w:t xml:space="preserve"> Parlamento S</w:t>
      </w:r>
      <w:r w:rsidRPr="00B71323">
        <w:rPr>
          <w:rFonts w:ascii="Times New Roman" w:hAnsi="Times New Roman" w:cs="Times New Roman"/>
          <w:sz w:val="24"/>
          <w:szCs w:val="24"/>
        </w:rPr>
        <w:t xml:space="preserve">peaker </w:t>
      </w:r>
      <w:r w:rsidRPr="00D26A32">
        <w:rPr>
          <w:rFonts w:ascii="Times New Roman" w:hAnsi="Times New Roman" w:cs="Times New Roman"/>
          <w:sz w:val="24"/>
          <w:szCs w:val="24"/>
        </w:rPr>
        <w:t>tarafından oluşturulan komisyonlarda yasama süreci 5 aşamada yapılma</w:t>
      </w:r>
      <w:r w:rsidR="00D26A32" w:rsidRPr="00D26A32">
        <w:rPr>
          <w:rFonts w:ascii="Times New Roman" w:hAnsi="Times New Roman" w:cs="Times New Roman"/>
          <w:sz w:val="24"/>
          <w:szCs w:val="24"/>
        </w:rPr>
        <w:t>ktadır. Bu aşamalar Ş</w:t>
      </w:r>
      <w:r w:rsidRPr="00D26A32">
        <w:rPr>
          <w:rFonts w:ascii="Times New Roman" w:hAnsi="Times New Roman" w:cs="Times New Roman"/>
          <w:sz w:val="24"/>
          <w:szCs w:val="24"/>
        </w:rPr>
        <w:t>ekil</w:t>
      </w:r>
      <w:r w:rsidR="00D26A32" w:rsidRPr="00D26A32">
        <w:rPr>
          <w:rFonts w:ascii="Times New Roman" w:hAnsi="Times New Roman" w:cs="Times New Roman"/>
          <w:sz w:val="24"/>
          <w:szCs w:val="24"/>
        </w:rPr>
        <w:t xml:space="preserve"> 2’</w:t>
      </w:r>
      <w:r w:rsidRPr="00D26A32">
        <w:rPr>
          <w:rFonts w:ascii="Times New Roman" w:hAnsi="Times New Roman" w:cs="Times New Roman"/>
          <w:sz w:val="24"/>
          <w:szCs w:val="24"/>
        </w:rPr>
        <w:t>de açıklamaları ile birlikte gösterilmektedir</w:t>
      </w:r>
      <w:r w:rsidR="00D26A32" w:rsidRPr="00D26A32">
        <w:rPr>
          <w:rFonts w:ascii="Times New Roman" w:hAnsi="Times New Roman" w:cs="Times New Roman"/>
          <w:sz w:val="24"/>
          <w:szCs w:val="24"/>
        </w:rPr>
        <w:t xml:space="preserve"> (Parlak ve Caner, 2013:</w:t>
      </w:r>
      <w:r w:rsidR="0005112B">
        <w:rPr>
          <w:rFonts w:ascii="Times New Roman" w:hAnsi="Times New Roman" w:cs="Times New Roman"/>
          <w:sz w:val="24"/>
          <w:szCs w:val="24"/>
        </w:rPr>
        <w:t xml:space="preserve"> </w:t>
      </w:r>
      <w:r w:rsidR="00D26A32" w:rsidRPr="00D26A32">
        <w:rPr>
          <w:rFonts w:ascii="Times New Roman" w:hAnsi="Times New Roman" w:cs="Times New Roman"/>
          <w:sz w:val="24"/>
          <w:szCs w:val="24"/>
        </w:rPr>
        <w:t>105-106).</w:t>
      </w:r>
    </w:p>
    <w:p w:rsidR="00346A35" w:rsidRDefault="00346A35" w:rsidP="00D26A32">
      <w:pPr>
        <w:spacing w:after="0" w:line="360" w:lineRule="auto"/>
        <w:ind w:firstLine="709"/>
        <w:jc w:val="both"/>
        <w:rPr>
          <w:rFonts w:ascii="Times New Roman" w:hAnsi="Times New Roman" w:cs="Times New Roman"/>
          <w:sz w:val="24"/>
          <w:szCs w:val="24"/>
        </w:rPr>
      </w:pPr>
    </w:p>
    <w:p w:rsidR="008E69DE" w:rsidRDefault="001A3A88" w:rsidP="00C42612">
      <w:pPr>
        <w:spacing w:after="0" w:line="360" w:lineRule="auto"/>
        <w:jc w:val="center"/>
        <w:rPr>
          <w:rFonts w:ascii="Times New Roman" w:hAnsi="Times New Roman" w:cs="Times New Roman"/>
          <w:b/>
          <w:sz w:val="24"/>
          <w:szCs w:val="24"/>
        </w:rPr>
      </w:pPr>
      <w:r w:rsidRPr="00C42612">
        <w:rPr>
          <w:rFonts w:ascii="Times New Roman" w:hAnsi="Times New Roman" w:cs="Times New Roman"/>
          <w:b/>
          <w:sz w:val="24"/>
          <w:szCs w:val="24"/>
        </w:rPr>
        <w:t>Şekil</w:t>
      </w:r>
      <w:r w:rsidR="0005112B">
        <w:rPr>
          <w:rFonts w:ascii="Times New Roman" w:hAnsi="Times New Roman" w:cs="Times New Roman"/>
          <w:b/>
          <w:sz w:val="24"/>
          <w:szCs w:val="24"/>
        </w:rPr>
        <w:t xml:space="preserve"> 2.</w:t>
      </w:r>
      <w:r w:rsidR="008E69DE" w:rsidRPr="00C42612">
        <w:rPr>
          <w:rFonts w:ascii="Times New Roman" w:hAnsi="Times New Roman" w:cs="Times New Roman"/>
          <w:b/>
          <w:sz w:val="24"/>
          <w:szCs w:val="24"/>
        </w:rPr>
        <w:t xml:space="preserve"> İngiltere Yasama Süreci</w:t>
      </w:r>
    </w:p>
    <w:p w:rsidR="007A5BB4" w:rsidRPr="00C42612" w:rsidRDefault="007A5BB4" w:rsidP="00C42612">
      <w:pPr>
        <w:spacing w:after="0" w:line="360" w:lineRule="auto"/>
        <w:jc w:val="center"/>
        <w:rPr>
          <w:rFonts w:ascii="Times New Roman" w:hAnsi="Times New Roman" w:cs="Times New Roman"/>
          <w:b/>
          <w:sz w:val="24"/>
          <w:szCs w:val="24"/>
        </w:rPr>
      </w:pPr>
    </w:p>
    <w:tbl>
      <w:tblPr>
        <w:tblStyle w:val="TabloKlavuzu"/>
        <w:tblW w:w="9212" w:type="dxa"/>
        <w:tblLayout w:type="fixed"/>
        <w:tblLook w:val="04A0" w:firstRow="1" w:lastRow="0" w:firstColumn="1" w:lastColumn="0" w:noHBand="0" w:noVBand="1"/>
      </w:tblPr>
      <w:tblGrid>
        <w:gridCol w:w="1809"/>
        <w:gridCol w:w="4904"/>
        <w:gridCol w:w="2499"/>
      </w:tblGrid>
      <w:tr w:rsidR="008E69DE" w:rsidRPr="00C42612" w:rsidTr="004B4D3A">
        <w:tc>
          <w:tcPr>
            <w:tcW w:w="1809" w:type="dxa"/>
            <w:tcBorders>
              <w:top w:val="nil"/>
              <w:left w:val="nil"/>
              <w:bottom w:val="nil"/>
              <w:right w:val="single" w:sz="4" w:space="0" w:color="auto"/>
            </w:tcBorders>
          </w:tcPr>
          <w:p w:rsidR="008E69DE" w:rsidRPr="00C42612" w:rsidRDefault="008E69DE" w:rsidP="00C42612">
            <w:pPr>
              <w:pBdr>
                <w:between w:val="single" w:sz="4" w:space="1" w:color="auto"/>
              </w:pBdr>
              <w:spacing w:line="360" w:lineRule="auto"/>
              <w:jc w:val="both"/>
              <w:rPr>
                <w:rFonts w:ascii="Times New Roman" w:hAnsi="Times New Roman" w:cs="Times New Roman"/>
                <w:sz w:val="24"/>
                <w:szCs w:val="24"/>
              </w:rPr>
            </w:pPr>
          </w:p>
        </w:tc>
        <w:tc>
          <w:tcPr>
            <w:tcW w:w="4904" w:type="dxa"/>
            <w:tcBorders>
              <w:top w:val="single" w:sz="4" w:space="0" w:color="auto"/>
              <w:left w:val="single" w:sz="4" w:space="0" w:color="auto"/>
              <w:bottom w:val="single" w:sz="4" w:space="0" w:color="auto"/>
              <w:right w:val="single" w:sz="4" w:space="0" w:color="auto"/>
            </w:tcBorders>
          </w:tcPr>
          <w:p w:rsidR="008E69DE" w:rsidRPr="00C42612" w:rsidRDefault="008E69DE" w:rsidP="00C42612">
            <w:pPr>
              <w:pBdr>
                <w:between w:val="single" w:sz="4" w:space="1" w:color="auto"/>
              </w:pBdr>
              <w:spacing w:line="360" w:lineRule="auto"/>
              <w:jc w:val="both"/>
              <w:rPr>
                <w:rFonts w:ascii="Times New Roman" w:hAnsi="Times New Roman" w:cs="Times New Roman"/>
                <w:b/>
                <w:sz w:val="24"/>
                <w:szCs w:val="24"/>
              </w:rPr>
            </w:pPr>
            <w:r w:rsidRPr="00C42612">
              <w:rPr>
                <w:rFonts w:ascii="Times New Roman" w:hAnsi="Times New Roman" w:cs="Times New Roman"/>
                <w:b/>
                <w:sz w:val="24"/>
                <w:szCs w:val="24"/>
              </w:rPr>
              <w:t>İNGİLTERE YASAMA SÜRECİ</w:t>
            </w:r>
          </w:p>
        </w:tc>
        <w:tc>
          <w:tcPr>
            <w:tcW w:w="2499" w:type="dxa"/>
            <w:tcBorders>
              <w:top w:val="nil"/>
              <w:left w:val="single" w:sz="4" w:space="0" w:color="auto"/>
              <w:bottom w:val="nil"/>
              <w:right w:val="nil"/>
            </w:tcBorders>
          </w:tcPr>
          <w:p w:rsidR="008E69DE" w:rsidRPr="00C42612" w:rsidRDefault="008E69DE" w:rsidP="00C42612">
            <w:pPr>
              <w:spacing w:line="360" w:lineRule="auto"/>
              <w:jc w:val="both"/>
              <w:rPr>
                <w:rFonts w:ascii="Times New Roman" w:hAnsi="Times New Roman" w:cs="Times New Roman"/>
                <w:b/>
                <w:sz w:val="24"/>
                <w:szCs w:val="24"/>
              </w:rPr>
            </w:pPr>
          </w:p>
        </w:tc>
      </w:tr>
      <w:tr w:rsidR="008E69DE" w:rsidRPr="00C42612" w:rsidTr="001A3A88">
        <w:trPr>
          <w:trHeight w:val="295"/>
        </w:trPr>
        <w:tc>
          <w:tcPr>
            <w:tcW w:w="1809" w:type="dxa"/>
            <w:tcBorders>
              <w:top w:val="nil"/>
              <w:left w:val="nil"/>
              <w:right w:val="nil"/>
            </w:tcBorders>
          </w:tcPr>
          <w:p w:rsidR="008E69DE" w:rsidRPr="00C42612" w:rsidRDefault="008E69DE" w:rsidP="00C42612">
            <w:pPr>
              <w:pBdr>
                <w:between w:val="single" w:sz="4" w:space="1" w:color="auto"/>
              </w:pBdr>
              <w:spacing w:line="360" w:lineRule="auto"/>
              <w:jc w:val="both"/>
              <w:rPr>
                <w:rFonts w:ascii="Times New Roman" w:hAnsi="Times New Roman" w:cs="Times New Roman"/>
                <w:sz w:val="24"/>
                <w:szCs w:val="24"/>
              </w:rPr>
            </w:pPr>
          </w:p>
        </w:tc>
        <w:tc>
          <w:tcPr>
            <w:tcW w:w="7403" w:type="dxa"/>
            <w:gridSpan w:val="2"/>
            <w:tcBorders>
              <w:top w:val="nil"/>
              <w:left w:val="nil"/>
              <w:bottom w:val="single" w:sz="4" w:space="0" w:color="auto"/>
              <w:right w:val="nil"/>
            </w:tcBorders>
          </w:tcPr>
          <w:p w:rsidR="008E69DE" w:rsidRPr="00C42612" w:rsidRDefault="008E69DE" w:rsidP="00C42612">
            <w:pPr>
              <w:pBdr>
                <w:between w:val="single" w:sz="4" w:space="1" w:color="auto"/>
              </w:pBdr>
              <w:spacing w:line="360" w:lineRule="auto"/>
              <w:rPr>
                <w:rFonts w:ascii="Times New Roman" w:hAnsi="Times New Roman" w:cs="Times New Roman"/>
                <w:b/>
                <w:sz w:val="24"/>
                <w:szCs w:val="24"/>
              </w:rPr>
            </w:pPr>
            <w:r w:rsidRPr="00C42612">
              <w:rPr>
                <w:rFonts w:ascii="Times New Roman" w:hAnsi="Times New Roman" w:cs="Times New Roman"/>
                <w:b/>
                <w:sz w:val="24"/>
                <w:szCs w:val="24"/>
              </w:rPr>
              <w:t xml:space="preserve">                            </w:t>
            </w:r>
            <w:r w:rsidRPr="00C42612">
              <w:rPr>
                <w:rFonts w:ascii="Times New Roman" w:hAnsi="Times New Roman" w:cs="Times New Roman"/>
                <w:b/>
                <w:sz w:val="24"/>
                <w:szCs w:val="24"/>
              </w:rPr>
              <w:sym w:font="Wingdings" w:char="F0EA"/>
            </w:r>
          </w:p>
        </w:tc>
      </w:tr>
      <w:tr w:rsidR="008E69DE" w:rsidRPr="00C42612" w:rsidTr="004B4D3A">
        <w:tc>
          <w:tcPr>
            <w:tcW w:w="1809" w:type="dxa"/>
            <w:tcBorders>
              <w:bottom w:val="single" w:sz="4" w:space="0" w:color="000000" w:themeColor="text1"/>
            </w:tcBorders>
          </w:tcPr>
          <w:p w:rsidR="008E69DE" w:rsidRPr="00A23F97" w:rsidRDefault="008E69DE" w:rsidP="00C42612">
            <w:pPr>
              <w:spacing w:line="360" w:lineRule="auto"/>
              <w:jc w:val="both"/>
              <w:rPr>
                <w:rFonts w:ascii="Times New Roman" w:hAnsi="Times New Roman" w:cs="Times New Roman"/>
                <w:b/>
                <w:sz w:val="24"/>
                <w:szCs w:val="24"/>
              </w:rPr>
            </w:pPr>
            <w:r w:rsidRPr="00A23F97">
              <w:rPr>
                <w:rFonts w:ascii="Times New Roman" w:hAnsi="Times New Roman" w:cs="Times New Roman"/>
                <w:b/>
                <w:sz w:val="24"/>
                <w:szCs w:val="24"/>
              </w:rPr>
              <w:t xml:space="preserve">1. </w:t>
            </w:r>
          </w:p>
          <w:p w:rsidR="008E69DE" w:rsidRPr="00A23F97" w:rsidRDefault="008E69DE" w:rsidP="00C42612">
            <w:pPr>
              <w:spacing w:line="360" w:lineRule="auto"/>
              <w:jc w:val="both"/>
              <w:rPr>
                <w:rFonts w:ascii="Times New Roman" w:hAnsi="Times New Roman" w:cs="Times New Roman"/>
                <w:b/>
                <w:sz w:val="24"/>
                <w:szCs w:val="24"/>
              </w:rPr>
            </w:pPr>
            <w:r w:rsidRPr="00A23F97">
              <w:rPr>
                <w:rFonts w:ascii="Times New Roman" w:hAnsi="Times New Roman" w:cs="Times New Roman"/>
                <w:b/>
                <w:sz w:val="24"/>
                <w:szCs w:val="24"/>
              </w:rPr>
              <w:t>FİRST READİNG</w:t>
            </w:r>
          </w:p>
        </w:tc>
        <w:tc>
          <w:tcPr>
            <w:tcW w:w="7403" w:type="dxa"/>
            <w:gridSpan w:val="2"/>
            <w:tcBorders>
              <w:top w:val="single" w:sz="4" w:space="0" w:color="auto"/>
              <w:bottom w:val="single" w:sz="4" w:space="0" w:color="000000" w:themeColor="text1"/>
            </w:tcBorders>
          </w:tcPr>
          <w:p w:rsidR="008E69DE" w:rsidRPr="00A23F97" w:rsidRDefault="008E69DE" w:rsidP="00C42612">
            <w:pPr>
              <w:spacing w:line="360" w:lineRule="auto"/>
              <w:jc w:val="both"/>
              <w:rPr>
                <w:rFonts w:ascii="Times New Roman" w:hAnsi="Times New Roman" w:cs="Times New Roman"/>
                <w:sz w:val="24"/>
                <w:szCs w:val="24"/>
              </w:rPr>
            </w:pPr>
            <w:r w:rsidRPr="00A23F97">
              <w:rPr>
                <w:rFonts w:ascii="Times New Roman" w:hAnsi="Times New Roman" w:cs="Times New Roman"/>
                <w:sz w:val="24"/>
                <w:szCs w:val="24"/>
              </w:rPr>
              <w:t>Genel kurulun görüşmelerinin ilk aşamasını oluşturan birinci aşamada yasa tasarıları ve önerileri meclisin bilgisine sunulmakta ve her tasarı basılmaktadır. Aşamada Herhangi bir görüşme tartışma veya oylama yapılmamaktadır.</w:t>
            </w:r>
          </w:p>
        </w:tc>
      </w:tr>
      <w:tr w:rsidR="008E69DE" w:rsidRPr="00C42612" w:rsidTr="004B4D3A">
        <w:tc>
          <w:tcPr>
            <w:tcW w:w="1809" w:type="dxa"/>
            <w:tcBorders>
              <w:left w:val="nil"/>
              <w:right w:val="nil"/>
            </w:tcBorders>
          </w:tcPr>
          <w:p w:rsidR="008E69DE" w:rsidRPr="00A23F97" w:rsidRDefault="008E69DE" w:rsidP="00A23F97">
            <w:pPr>
              <w:jc w:val="center"/>
              <w:rPr>
                <w:rFonts w:ascii="Times New Roman" w:hAnsi="Times New Roman" w:cs="Times New Roman"/>
                <w:b/>
                <w:sz w:val="24"/>
                <w:szCs w:val="24"/>
              </w:rPr>
            </w:pPr>
            <w:r w:rsidRPr="00A23F97">
              <w:rPr>
                <w:rFonts w:ascii="Times New Roman" w:hAnsi="Times New Roman" w:cs="Times New Roman"/>
                <w:b/>
                <w:sz w:val="24"/>
                <w:szCs w:val="24"/>
              </w:rPr>
              <w:sym w:font="Wingdings" w:char="F0EA"/>
            </w:r>
          </w:p>
        </w:tc>
        <w:tc>
          <w:tcPr>
            <w:tcW w:w="7403" w:type="dxa"/>
            <w:gridSpan w:val="2"/>
            <w:tcBorders>
              <w:left w:val="nil"/>
              <w:right w:val="nil"/>
            </w:tcBorders>
          </w:tcPr>
          <w:p w:rsidR="008E69DE" w:rsidRPr="00A23F97" w:rsidRDefault="008E69DE" w:rsidP="00A23F97">
            <w:pPr>
              <w:jc w:val="both"/>
              <w:rPr>
                <w:rFonts w:ascii="Times New Roman" w:hAnsi="Times New Roman" w:cs="Times New Roman"/>
                <w:sz w:val="24"/>
                <w:szCs w:val="24"/>
              </w:rPr>
            </w:pPr>
          </w:p>
        </w:tc>
      </w:tr>
      <w:tr w:rsidR="008E69DE" w:rsidRPr="00C42612" w:rsidTr="00346A35">
        <w:tc>
          <w:tcPr>
            <w:tcW w:w="1809" w:type="dxa"/>
            <w:tcBorders>
              <w:bottom w:val="single" w:sz="4" w:space="0" w:color="000000" w:themeColor="text1"/>
            </w:tcBorders>
          </w:tcPr>
          <w:p w:rsidR="008E69DE" w:rsidRPr="00A23F97" w:rsidRDefault="008E69DE" w:rsidP="00C42612">
            <w:pPr>
              <w:spacing w:line="360" w:lineRule="auto"/>
              <w:jc w:val="both"/>
              <w:rPr>
                <w:rFonts w:ascii="Times New Roman" w:hAnsi="Times New Roman" w:cs="Times New Roman"/>
                <w:b/>
                <w:sz w:val="24"/>
                <w:szCs w:val="24"/>
              </w:rPr>
            </w:pPr>
            <w:r w:rsidRPr="00A23F97">
              <w:rPr>
                <w:rFonts w:ascii="Times New Roman" w:hAnsi="Times New Roman" w:cs="Times New Roman"/>
                <w:b/>
                <w:sz w:val="24"/>
                <w:szCs w:val="24"/>
              </w:rPr>
              <w:t xml:space="preserve">2. </w:t>
            </w:r>
          </w:p>
          <w:p w:rsidR="008E69DE" w:rsidRPr="00A23F97" w:rsidRDefault="008E69DE" w:rsidP="00C42612">
            <w:pPr>
              <w:spacing w:line="360" w:lineRule="auto"/>
              <w:jc w:val="both"/>
              <w:rPr>
                <w:rFonts w:ascii="Times New Roman" w:hAnsi="Times New Roman" w:cs="Times New Roman"/>
                <w:b/>
                <w:sz w:val="24"/>
                <w:szCs w:val="24"/>
              </w:rPr>
            </w:pPr>
            <w:r w:rsidRPr="00A23F97">
              <w:rPr>
                <w:rFonts w:ascii="Times New Roman" w:hAnsi="Times New Roman" w:cs="Times New Roman"/>
                <w:b/>
                <w:sz w:val="24"/>
                <w:szCs w:val="24"/>
              </w:rPr>
              <w:t>SECOND READİNG</w:t>
            </w:r>
          </w:p>
        </w:tc>
        <w:tc>
          <w:tcPr>
            <w:tcW w:w="7403" w:type="dxa"/>
            <w:gridSpan w:val="2"/>
            <w:tcBorders>
              <w:bottom w:val="single" w:sz="4" w:space="0" w:color="000000" w:themeColor="text1"/>
            </w:tcBorders>
          </w:tcPr>
          <w:p w:rsidR="008E69DE" w:rsidRPr="00A23F97" w:rsidRDefault="008E69DE" w:rsidP="00C42612">
            <w:pPr>
              <w:spacing w:line="360" w:lineRule="auto"/>
              <w:jc w:val="both"/>
              <w:rPr>
                <w:rFonts w:ascii="Times New Roman" w:hAnsi="Times New Roman" w:cs="Times New Roman"/>
                <w:sz w:val="24"/>
                <w:szCs w:val="24"/>
              </w:rPr>
            </w:pPr>
            <w:r w:rsidRPr="00A23F97">
              <w:rPr>
                <w:rFonts w:ascii="Times New Roman" w:hAnsi="Times New Roman" w:cs="Times New Roman"/>
                <w:sz w:val="24"/>
                <w:szCs w:val="24"/>
              </w:rPr>
              <w:t>İkinci aşama olan bu aşamada yasa hakkında ayrıntılı tartışmaların ve açıklamaların yapıldığı ilk süreçtir.  Tasarı veya öneri hakkında ilk oylama yapılarak komiteye gönderilir.</w:t>
            </w:r>
          </w:p>
        </w:tc>
      </w:tr>
      <w:tr w:rsidR="008E69DE" w:rsidRPr="00C42612" w:rsidTr="00346A35">
        <w:tc>
          <w:tcPr>
            <w:tcW w:w="1809" w:type="dxa"/>
            <w:tcBorders>
              <w:left w:val="nil"/>
              <w:bottom w:val="nil"/>
              <w:right w:val="nil"/>
            </w:tcBorders>
          </w:tcPr>
          <w:p w:rsidR="008E69DE" w:rsidRPr="00A23F97" w:rsidRDefault="008E69DE" w:rsidP="00A23F97">
            <w:pPr>
              <w:jc w:val="center"/>
              <w:rPr>
                <w:rFonts w:ascii="Times New Roman" w:hAnsi="Times New Roman" w:cs="Times New Roman"/>
                <w:b/>
                <w:sz w:val="24"/>
                <w:szCs w:val="24"/>
              </w:rPr>
            </w:pPr>
            <w:r w:rsidRPr="00A23F97">
              <w:rPr>
                <w:rFonts w:ascii="Times New Roman" w:hAnsi="Times New Roman" w:cs="Times New Roman"/>
                <w:b/>
                <w:sz w:val="24"/>
                <w:szCs w:val="24"/>
              </w:rPr>
              <w:sym w:font="Wingdings" w:char="F0EA"/>
            </w:r>
          </w:p>
        </w:tc>
        <w:tc>
          <w:tcPr>
            <w:tcW w:w="7403" w:type="dxa"/>
            <w:gridSpan w:val="2"/>
            <w:tcBorders>
              <w:left w:val="nil"/>
              <w:bottom w:val="nil"/>
              <w:right w:val="nil"/>
            </w:tcBorders>
          </w:tcPr>
          <w:p w:rsidR="008E69DE" w:rsidRDefault="008E69DE" w:rsidP="00A23F97">
            <w:pPr>
              <w:jc w:val="both"/>
              <w:rPr>
                <w:rFonts w:ascii="Times New Roman" w:hAnsi="Times New Roman" w:cs="Times New Roman"/>
                <w:sz w:val="24"/>
                <w:szCs w:val="24"/>
              </w:rPr>
            </w:pPr>
          </w:p>
          <w:p w:rsidR="00346A35" w:rsidRPr="00A23F97" w:rsidRDefault="00346A35" w:rsidP="00A23F97">
            <w:pPr>
              <w:jc w:val="both"/>
              <w:rPr>
                <w:rFonts w:ascii="Times New Roman" w:hAnsi="Times New Roman" w:cs="Times New Roman"/>
                <w:sz w:val="24"/>
                <w:szCs w:val="24"/>
              </w:rPr>
            </w:pPr>
          </w:p>
        </w:tc>
      </w:tr>
      <w:tr w:rsidR="00346A35" w:rsidRPr="00C42612" w:rsidTr="00346A35">
        <w:tc>
          <w:tcPr>
            <w:tcW w:w="1809" w:type="dxa"/>
            <w:tcBorders>
              <w:top w:val="nil"/>
              <w:left w:val="nil"/>
              <w:bottom w:val="single" w:sz="4" w:space="0" w:color="000000" w:themeColor="text1"/>
              <w:right w:val="nil"/>
            </w:tcBorders>
          </w:tcPr>
          <w:p w:rsidR="00346A35" w:rsidRPr="00A23F97" w:rsidRDefault="00346A35" w:rsidP="00A23F97">
            <w:pPr>
              <w:jc w:val="center"/>
              <w:rPr>
                <w:rFonts w:ascii="Times New Roman" w:hAnsi="Times New Roman" w:cs="Times New Roman"/>
                <w:b/>
                <w:sz w:val="24"/>
                <w:szCs w:val="24"/>
              </w:rPr>
            </w:pPr>
          </w:p>
        </w:tc>
        <w:tc>
          <w:tcPr>
            <w:tcW w:w="7403" w:type="dxa"/>
            <w:gridSpan w:val="2"/>
            <w:tcBorders>
              <w:top w:val="nil"/>
              <w:left w:val="nil"/>
              <w:right w:val="nil"/>
            </w:tcBorders>
          </w:tcPr>
          <w:p w:rsidR="00346A35" w:rsidRPr="00346A35" w:rsidRDefault="00346A35" w:rsidP="00346A35">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05112B">
              <w:rPr>
                <w:rFonts w:ascii="Times New Roman" w:hAnsi="Times New Roman" w:cs="Times New Roman"/>
                <w:b/>
                <w:sz w:val="24"/>
                <w:szCs w:val="24"/>
              </w:rPr>
              <w:t>Şekil 2.</w:t>
            </w:r>
            <w:r w:rsidRPr="00346A35">
              <w:rPr>
                <w:rFonts w:ascii="Times New Roman" w:hAnsi="Times New Roman" w:cs="Times New Roman"/>
                <w:b/>
                <w:sz w:val="24"/>
                <w:szCs w:val="24"/>
              </w:rPr>
              <w:t xml:space="preserve"> (Devamı)</w:t>
            </w:r>
          </w:p>
        </w:tc>
      </w:tr>
      <w:tr w:rsidR="008E69DE" w:rsidRPr="00C42612" w:rsidTr="001A3A88">
        <w:tc>
          <w:tcPr>
            <w:tcW w:w="1809" w:type="dxa"/>
            <w:tcBorders>
              <w:bottom w:val="single" w:sz="4" w:space="0" w:color="auto"/>
            </w:tcBorders>
          </w:tcPr>
          <w:p w:rsidR="008E69DE" w:rsidRPr="00A23F97" w:rsidRDefault="008E69DE" w:rsidP="00C42612">
            <w:pPr>
              <w:spacing w:line="360" w:lineRule="auto"/>
              <w:jc w:val="both"/>
              <w:rPr>
                <w:rFonts w:ascii="Times New Roman" w:hAnsi="Times New Roman" w:cs="Times New Roman"/>
                <w:b/>
                <w:sz w:val="24"/>
                <w:szCs w:val="24"/>
              </w:rPr>
            </w:pPr>
            <w:r w:rsidRPr="00A23F97">
              <w:rPr>
                <w:rFonts w:ascii="Times New Roman" w:hAnsi="Times New Roman" w:cs="Times New Roman"/>
                <w:b/>
                <w:sz w:val="24"/>
                <w:szCs w:val="24"/>
              </w:rPr>
              <w:t>3. COMMİTTEE STAGE</w:t>
            </w:r>
          </w:p>
        </w:tc>
        <w:tc>
          <w:tcPr>
            <w:tcW w:w="7403" w:type="dxa"/>
            <w:gridSpan w:val="2"/>
            <w:tcBorders>
              <w:bottom w:val="single" w:sz="4" w:space="0" w:color="auto"/>
            </w:tcBorders>
          </w:tcPr>
          <w:p w:rsidR="008E69DE" w:rsidRPr="00A23F97" w:rsidRDefault="008E69DE" w:rsidP="00C42612">
            <w:pPr>
              <w:spacing w:line="360" w:lineRule="auto"/>
              <w:jc w:val="both"/>
              <w:rPr>
                <w:rFonts w:ascii="Times New Roman" w:hAnsi="Times New Roman" w:cs="Times New Roman"/>
                <w:sz w:val="24"/>
                <w:szCs w:val="24"/>
              </w:rPr>
            </w:pPr>
            <w:r w:rsidRPr="00A23F97">
              <w:rPr>
                <w:rFonts w:ascii="Times New Roman" w:hAnsi="Times New Roman" w:cs="Times New Roman"/>
                <w:sz w:val="24"/>
                <w:szCs w:val="24"/>
              </w:rPr>
              <w:t>3. Aşama olarak bu aşamada yasa tasarısı veya öneri hakkında ilgili komisyonda ayrıntılı olarak tartışma yapılır. Yasayı değerlendiren komisyon genellikle süreklilik gösteren komisyonlardan birisidir. Bazı durumlar veya metinler için Lordlardan ve milletvekillerinden oluşan bir "kamu Komisyonu (Joint Committee)" kurularak görüş almak istenebilir veya özel olarak bir geçici komisyon (Select Committee) kurulabilir. Ayrıca yasalar için büyük bir öneme sahip olan bu aşama önemli yasalar veya kamu harcaması gerektiren konularda herhangi bir tartışma yapmadan bir sonraki aşamaya geçebilir.</w:t>
            </w:r>
          </w:p>
        </w:tc>
      </w:tr>
      <w:tr w:rsidR="008E69DE" w:rsidRPr="00C42612" w:rsidTr="001A3A88">
        <w:tc>
          <w:tcPr>
            <w:tcW w:w="1809" w:type="dxa"/>
            <w:tcBorders>
              <w:top w:val="nil"/>
              <w:left w:val="nil"/>
              <w:right w:val="nil"/>
            </w:tcBorders>
          </w:tcPr>
          <w:p w:rsidR="008E69DE" w:rsidRPr="00A23F97" w:rsidRDefault="008E69DE" w:rsidP="00A23F97">
            <w:pPr>
              <w:jc w:val="center"/>
              <w:rPr>
                <w:rFonts w:ascii="Times New Roman" w:hAnsi="Times New Roman" w:cs="Times New Roman"/>
                <w:b/>
                <w:sz w:val="24"/>
                <w:szCs w:val="24"/>
              </w:rPr>
            </w:pPr>
            <w:r w:rsidRPr="00A23F97">
              <w:rPr>
                <w:rFonts w:ascii="Times New Roman" w:hAnsi="Times New Roman" w:cs="Times New Roman"/>
                <w:b/>
                <w:sz w:val="24"/>
                <w:szCs w:val="24"/>
              </w:rPr>
              <w:sym w:font="Wingdings" w:char="F0EA"/>
            </w:r>
          </w:p>
        </w:tc>
        <w:tc>
          <w:tcPr>
            <w:tcW w:w="7403" w:type="dxa"/>
            <w:gridSpan w:val="2"/>
            <w:tcBorders>
              <w:top w:val="nil"/>
              <w:left w:val="nil"/>
              <w:right w:val="nil"/>
            </w:tcBorders>
          </w:tcPr>
          <w:p w:rsidR="008E69DE" w:rsidRPr="00A23F97" w:rsidRDefault="008E69DE" w:rsidP="00A23F97">
            <w:pPr>
              <w:jc w:val="both"/>
              <w:rPr>
                <w:rFonts w:ascii="Times New Roman" w:hAnsi="Times New Roman" w:cs="Times New Roman"/>
                <w:sz w:val="24"/>
                <w:szCs w:val="24"/>
              </w:rPr>
            </w:pPr>
          </w:p>
        </w:tc>
      </w:tr>
      <w:tr w:rsidR="008E69DE" w:rsidRPr="00C42612" w:rsidTr="004B4D3A">
        <w:tc>
          <w:tcPr>
            <w:tcW w:w="1809" w:type="dxa"/>
            <w:tcBorders>
              <w:bottom w:val="single" w:sz="4" w:space="0" w:color="000000" w:themeColor="text1"/>
            </w:tcBorders>
          </w:tcPr>
          <w:p w:rsidR="008E69DE" w:rsidRPr="00A23F97" w:rsidRDefault="008E69DE" w:rsidP="00C42612">
            <w:pPr>
              <w:spacing w:line="360" w:lineRule="auto"/>
              <w:jc w:val="both"/>
              <w:rPr>
                <w:rFonts w:ascii="Times New Roman" w:hAnsi="Times New Roman" w:cs="Times New Roman"/>
                <w:b/>
                <w:sz w:val="24"/>
                <w:szCs w:val="24"/>
              </w:rPr>
            </w:pPr>
            <w:r w:rsidRPr="00A23F97">
              <w:rPr>
                <w:rFonts w:ascii="Times New Roman" w:hAnsi="Times New Roman" w:cs="Times New Roman"/>
                <w:b/>
                <w:sz w:val="24"/>
                <w:szCs w:val="24"/>
              </w:rPr>
              <w:t xml:space="preserve">4. </w:t>
            </w:r>
          </w:p>
          <w:p w:rsidR="008E69DE" w:rsidRPr="00A23F97" w:rsidRDefault="008E69DE" w:rsidP="00C42612">
            <w:pPr>
              <w:spacing w:line="360" w:lineRule="auto"/>
              <w:jc w:val="both"/>
              <w:rPr>
                <w:rFonts w:ascii="Times New Roman" w:hAnsi="Times New Roman" w:cs="Times New Roman"/>
                <w:b/>
                <w:sz w:val="24"/>
                <w:szCs w:val="24"/>
              </w:rPr>
            </w:pPr>
            <w:r w:rsidRPr="00A23F97">
              <w:rPr>
                <w:rFonts w:ascii="Times New Roman" w:hAnsi="Times New Roman" w:cs="Times New Roman"/>
                <w:b/>
                <w:sz w:val="24"/>
                <w:szCs w:val="24"/>
              </w:rPr>
              <w:t>REPORT STAGE</w:t>
            </w:r>
          </w:p>
        </w:tc>
        <w:tc>
          <w:tcPr>
            <w:tcW w:w="7403" w:type="dxa"/>
            <w:gridSpan w:val="2"/>
            <w:tcBorders>
              <w:bottom w:val="single" w:sz="4" w:space="0" w:color="000000" w:themeColor="text1"/>
            </w:tcBorders>
          </w:tcPr>
          <w:p w:rsidR="008E69DE" w:rsidRPr="00A23F97" w:rsidRDefault="008E69DE" w:rsidP="00C42612">
            <w:pPr>
              <w:spacing w:line="360" w:lineRule="auto"/>
              <w:jc w:val="both"/>
              <w:rPr>
                <w:rFonts w:ascii="Times New Roman" w:hAnsi="Times New Roman" w:cs="Times New Roman"/>
                <w:sz w:val="24"/>
                <w:szCs w:val="24"/>
              </w:rPr>
            </w:pPr>
            <w:r w:rsidRPr="00A23F97">
              <w:rPr>
                <w:rFonts w:ascii="Times New Roman" w:hAnsi="Times New Roman" w:cs="Times New Roman"/>
                <w:sz w:val="24"/>
                <w:szCs w:val="24"/>
              </w:rPr>
              <w:t>Komisyonda ki yapılan görüşmeler sonucunda son şekli verilen Yasa ve tasarıların Komisyon Başkanı tarafından avam kamerasına sunulduğu aşamadır.</w:t>
            </w:r>
          </w:p>
        </w:tc>
      </w:tr>
      <w:tr w:rsidR="008E69DE" w:rsidRPr="00C42612" w:rsidTr="004B4D3A">
        <w:tc>
          <w:tcPr>
            <w:tcW w:w="1809" w:type="dxa"/>
            <w:tcBorders>
              <w:left w:val="nil"/>
              <w:right w:val="nil"/>
            </w:tcBorders>
          </w:tcPr>
          <w:p w:rsidR="008E69DE" w:rsidRPr="00A23F97" w:rsidRDefault="008E69DE" w:rsidP="00A23F97">
            <w:pPr>
              <w:jc w:val="center"/>
              <w:rPr>
                <w:rFonts w:ascii="Times New Roman" w:hAnsi="Times New Roman" w:cs="Times New Roman"/>
                <w:b/>
                <w:sz w:val="24"/>
                <w:szCs w:val="24"/>
              </w:rPr>
            </w:pPr>
            <w:r w:rsidRPr="00A23F97">
              <w:rPr>
                <w:rFonts w:ascii="Times New Roman" w:hAnsi="Times New Roman" w:cs="Times New Roman"/>
                <w:b/>
                <w:sz w:val="24"/>
                <w:szCs w:val="24"/>
              </w:rPr>
              <w:sym w:font="Wingdings" w:char="F0EA"/>
            </w:r>
          </w:p>
        </w:tc>
        <w:tc>
          <w:tcPr>
            <w:tcW w:w="7403" w:type="dxa"/>
            <w:gridSpan w:val="2"/>
            <w:tcBorders>
              <w:left w:val="nil"/>
              <w:right w:val="nil"/>
            </w:tcBorders>
          </w:tcPr>
          <w:p w:rsidR="008E69DE" w:rsidRPr="00A23F97" w:rsidRDefault="008E69DE" w:rsidP="00A23F97">
            <w:pPr>
              <w:jc w:val="both"/>
              <w:rPr>
                <w:rFonts w:ascii="Times New Roman" w:hAnsi="Times New Roman" w:cs="Times New Roman"/>
                <w:sz w:val="24"/>
                <w:szCs w:val="24"/>
              </w:rPr>
            </w:pPr>
          </w:p>
        </w:tc>
      </w:tr>
      <w:tr w:rsidR="008E69DE" w:rsidRPr="00C42612" w:rsidTr="004B4D3A">
        <w:tc>
          <w:tcPr>
            <w:tcW w:w="1809" w:type="dxa"/>
          </w:tcPr>
          <w:p w:rsidR="008E69DE" w:rsidRPr="00A23F97" w:rsidRDefault="008E69DE" w:rsidP="00C42612">
            <w:pPr>
              <w:spacing w:line="360" w:lineRule="auto"/>
              <w:jc w:val="both"/>
              <w:rPr>
                <w:rFonts w:ascii="Times New Roman" w:hAnsi="Times New Roman" w:cs="Times New Roman"/>
                <w:b/>
                <w:sz w:val="24"/>
                <w:szCs w:val="24"/>
              </w:rPr>
            </w:pPr>
            <w:r w:rsidRPr="00A23F97">
              <w:rPr>
                <w:rFonts w:ascii="Times New Roman" w:hAnsi="Times New Roman" w:cs="Times New Roman"/>
                <w:b/>
                <w:sz w:val="24"/>
                <w:szCs w:val="24"/>
              </w:rPr>
              <w:t xml:space="preserve">5. </w:t>
            </w:r>
          </w:p>
          <w:p w:rsidR="008E69DE" w:rsidRPr="00A23F97" w:rsidRDefault="008E69DE" w:rsidP="00C42612">
            <w:pPr>
              <w:spacing w:line="360" w:lineRule="auto"/>
              <w:jc w:val="both"/>
              <w:rPr>
                <w:rFonts w:ascii="Times New Roman" w:hAnsi="Times New Roman" w:cs="Times New Roman"/>
                <w:b/>
                <w:sz w:val="24"/>
                <w:szCs w:val="24"/>
              </w:rPr>
            </w:pPr>
            <w:r w:rsidRPr="00A23F97">
              <w:rPr>
                <w:rFonts w:ascii="Times New Roman" w:hAnsi="Times New Roman" w:cs="Times New Roman"/>
                <w:b/>
                <w:sz w:val="24"/>
                <w:szCs w:val="24"/>
              </w:rPr>
              <w:t>THİRT READİNG</w:t>
            </w:r>
          </w:p>
        </w:tc>
        <w:tc>
          <w:tcPr>
            <w:tcW w:w="7403" w:type="dxa"/>
            <w:gridSpan w:val="2"/>
          </w:tcPr>
          <w:p w:rsidR="008E69DE" w:rsidRPr="00A23F97" w:rsidRDefault="008E69DE" w:rsidP="00C42612">
            <w:pPr>
              <w:spacing w:line="360" w:lineRule="auto"/>
              <w:jc w:val="both"/>
              <w:rPr>
                <w:rFonts w:ascii="Times New Roman" w:hAnsi="Times New Roman" w:cs="Times New Roman"/>
                <w:sz w:val="24"/>
                <w:szCs w:val="24"/>
              </w:rPr>
            </w:pPr>
            <w:r w:rsidRPr="00A23F97">
              <w:rPr>
                <w:rFonts w:ascii="Times New Roman" w:hAnsi="Times New Roman" w:cs="Times New Roman"/>
                <w:sz w:val="24"/>
                <w:szCs w:val="24"/>
              </w:rPr>
              <w:t>Yasal soruşturma sürecinin son aşaması olan 5 aşamada derinlemesine yapılan herhangi bir tartışma bulunmamaktadır. Bunun yerine sadece biçimsel değişikliklere izin verilere</w:t>
            </w:r>
            <w:r w:rsidR="00A23F97" w:rsidRPr="00A23F97">
              <w:rPr>
                <w:rFonts w:ascii="Times New Roman" w:hAnsi="Times New Roman" w:cs="Times New Roman"/>
                <w:sz w:val="24"/>
                <w:szCs w:val="24"/>
              </w:rPr>
              <w:t>k, kabulü için oylama yapılır. F</w:t>
            </w:r>
            <w:r w:rsidRPr="00A23F97">
              <w:rPr>
                <w:rFonts w:ascii="Times New Roman" w:hAnsi="Times New Roman" w:cs="Times New Roman"/>
                <w:sz w:val="24"/>
                <w:szCs w:val="24"/>
              </w:rPr>
              <w:t>akat avam kamarası yasayı reddetmek yerine ikna olmadığını belirtirse tasarı yeniden görüşülmek üzere 3 aşama olan Commitee Stage'a geri gönderilir.</w:t>
            </w:r>
          </w:p>
        </w:tc>
      </w:tr>
    </w:tbl>
    <w:p w:rsidR="008E69DE" w:rsidRDefault="008E69DE" w:rsidP="00A23F97">
      <w:pPr>
        <w:spacing w:before="120" w:after="0" w:line="240" w:lineRule="auto"/>
        <w:jc w:val="center"/>
        <w:rPr>
          <w:rFonts w:ascii="Times New Roman" w:hAnsi="Times New Roman" w:cs="Times New Roman"/>
          <w:sz w:val="20"/>
          <w:szCs w:val="20"/>
        </w:rPr>
      </w:pPr>
      <w:r w:rsidRPr="00356451">
        <w:rPr>
          <w:rFonts w:ascii="Times New Roman" w:hAnsi="Times New Roman" w:cs="Times New Roman"/>
          <w:sz w:val="20"/>
          <w:szCs w:val="20"/>
        </w:rPr>
        <w:t>Kaynak:</w:t>
      </w:r>
      <w:r w:rsidRPr="001A3A88">
        <w:rPr>
          <w:rFonts w:ascii="Times New Roman" w:hAnsi="Times New Roman" w:cs="Times New Roman"/>
          <w:sz w:val="20"/>
          <w:szCs w:val="20"/>
        </w:rPr>
        <w:t xml:space="preserve"> Parlak</w:t>
      </w:r>
      <w:r w:rsidR="00356451" w:rsidRPr="00356451">
        <w:rPr>
          <w:rFonts w:ascii="Times New Roman" w:hAnsi="Times New Roman" w:cs="Times New Roman"/>
          <w:sz w:val="20"/>
          <w:szCs w:val="20"/>
        </w:rPr>
        <w:t xml:space="preserve"> </w:t>
      </w:r>
      <w:r w:rsidR="00356451" w:rsidRPr="001A3A88">
        <w:rPr>
          <w:rFonts w:ascii="Times New Roman" w:hAnsi="Times New Roman" w:cs="Times New Roman"/>
          <w:sz w:val="20"/>
          <w:szCs w:val="20"/>
        </w:rPr>
        <w:t>B</w:t>
      </w:r>
      <w:r w:rsidR="00356451">
        <w:rPr>
          <w:rFonts w:ascii="Times New Roman" w:hAnsi="Times New Roman" w:cs="Times New Roman"/>
          <w:sz w:val="20"/>
          <w:szCs w:val="20"/>
        </w:rPr>
        <w:t xml:space="preserve">. ve </w:t>
      </w:r>
      <w:r w:rsidR="00356451" w:rsidRPr="001A3A88">
        <w:rPr>
          <w:rFonts w:ascii="Times New Roman" w:hAnsi="Times New Roman" w:cs="Times New Roman"/>
          <w:sz w:val="20"/>
          <w:szCs w:val="20"/>
        </w:rPr>
        <w:t>Caner,</w:t>
      </w:r>
      <w:r w:rsidR="00356451">
        <w:rPr>
          <w:rFonts w:ascii="Times New Roman" w:hAnsi="Times New Roman" w:cs="Times New Roman"/>
          <w:sz w:val="20"/>
          <w:szCs w:val="20"/>
        </w:rPr>
        <w:t xml:space="preserve"> </w:t>
      </w:r>
      <w:r w:rsidRPr="001A3A88">
        <w:rPr>
          <w:rFonts w:ascii="Times New Roman" w:hAnsi="Times New Roman" w:cs="Times New Roman"/>
          <w:sz w:val="20"/>
          <w:szCs w:val="20"/>
        </w:rPr>
        <w:t>C</w:t>
      </w:r>
      <w:r w:rsidR="00356451">
        <w:rPr>
          <w:rFonts w:ascii="Times New Roman" w:hAnsi="Times New Roman" w:cs="Times New Roman"/>
          <w:sz w:val="20"/>
          <w:szCs w:val="20"/>
        </w:rPr>
        <w:t>.,</w:t>
      </w:r>
      <w:r w:rsidRPr="001A3A88">
        <w:rPr>
          <w:rFonts w:ascii="Times New Roman" w:hAnsi="Times New Roman" w:cs="Times New Roman"/>
          <w:sz w:val="20"/>
          <w:szCs w:val="20"/>
        </w:rPr>
        <w:t xml:space="preserve"> </w:t>
      </w:r>
      <w:r w:rsidR="00356451">
        <w:rPr>
          <w:rFonts w:ascii="Times New Roman" w:hAnsi="Times New Roman" w:cs="Times New Roman"/>
          <w:sz w:val="20"/>
          <w:szCs w:val="20"/>
        </w:rPr>
        <w:t xml:space="preserve">(2013). </w:t>
      </w:r>
      <w:r w:rsidRPr="00356451">
        <w:rPr>
          <w:rFonts w:ascii="Times New Roman" w:hAnsi="Times New Roman" w:cs="Times New Roman"/>
          <w:sz w:val="20"/>
          <w:szCs w:val="20"/>
        </w:rPr>
        <w:t>Karşılaştırmalı Siyasal Ve Yönetsel Yapılar,</w:t>
      </w:r>
      <w:r w:rsidRPr="001A3A88">
        <w:rPr>
          <w:rFonts w:ascii="Times New Roman" w:hAnsi="Times New Roman" w:cs="Times New Roman"/>
          <w:sz w:val="20"/>
          <w:szCs w:val="20"/>
        </w:rPr>
        <w:t xml:space="preserve"> </w:t>
      </w:r>
      <w:r w:rsidR="00356451" w:rsidRPr="001A3A88">
        <w:rPr>
          <w:rFonts w:ascii="Times New Roman" w:hAnsi="Times New Roman" w:cs="Times New Roman"/>
          <w:sz w:val="20"/>
          <w:szCs w:val="20"/>
        </w:rPr>
        <w:t xml:space="preserve">3. Baskı, </w:t>
      </w:r>
      <w:r w:rsidR="00356451">
        <w:rPr>
          <w:rFonts w:ascii="Times New Roman" w:hAnsi="Times New Roman" w:cs="Times New Roman"/>
          <w:sz w:val="20"/>
          <w:szCs w:val="20"/>
        </w:rPr>
        <w:t xml:space="preserve">Ankara: </w:t>
      </w:r>
      <w:r w:rsidR="00DE37AF">
        <w:rPr>
          <w:rFonts w:ascii="Times New Roman" w:hAnsi="Times New Roman" w:cs="Times New Roman"/>
          <w:sz w:val="20"/>
          <w:szCs w:val="20"/>
        </w:rPr>
        <w:t xml:space="preserve">Orion Kitabevi, </w:t>
      </w:r>
      <w:r w:rsidRPr="001A3A88">
        <w:rPr>
          <w:rFonts w:ascii="Times New Roman" w:hAnsi="Times New Roman" w:cs="Times New Roman"/>
          <w:sz w:val="20"/>
          <w:szCs w:val="20"/>
        </w:rPr>
        <w:t>106-107.</w:t>
      </w:r>
    </w:p>
    <w:p w:rsidR="00346A35" w:rsidRPr="004D4315" w:rsidRDefault="00346A35" w:rsidP="004D4315">
      <w:pPr>
        <w:spacing w:before="120" w:after="0" w:line="360" w:lineRule="auto"/>
        <w:jc w:val="center"/>
        <w:rPr>
          <w:rFonts w:ascii="Times New Roman" w:hAnsi="Times New Roman" w:cs="Times New Roman"/>
          <w:sz w:val="24"/>
          <w:szCs w:val="24"/>
        </w:rPr>
      </w:pPr>
    </w:p>
    <w:p w:rsidR="008E69DE" w:rsidRPr="00F8568B" w:rsidRDefault="008E69DE" w:rsidP="008E69DE">
      <w:pPr>
        <w:spacing w:after="0" w:line="360" w:lineRule="auto"/>
        <w:ind w:firstLine="709"/>
        <w:jc w:val="both"/>
        <w:rPr>
          <w:rFonts w:ascii="Times New Roman" w:hAnsi="Times New Roman" w:cs="Times New Roman"/>
          <w:color w:val="244061" w:themeColor="accent1" w:themeShade="80"/>
          <w:sz w:val="24"/>
          <w:szCs w:val="24"/>
        </w:rPr>
      </w:pPr>
      <w:r w:rsidRPr="00576EF3">
        <w:rPr>
          <w:rFonts w:ascii="Times New Roman" w:hAnsi="Times New Roman" w:cs="Times New Roman"/>
          <w:sz w:val="24"/>
          <w:szCs w:val="24"/>
        </w:rPr>
        <w:t xml:space="preserve">Lordlar kamarasının yasa tasarısının yasalaştırılması hususundaki yetkisi ise geciktirme biçiminde ortaya çıkmaktadır. Kral ise onaylanmış bir yasanın yürürlüğe girebilmesi için formalite görevi üstlenerek yasayı imzalamak suretiyle onaylamakla görevlidir. Fakat teoride kabul görene bu durumun yanında fiili ve gerçekteki durumda </w:t>
      </w:r>
      <w:r w:rsidRPr="00ED455E">
        <w:rPr>
          <w:rFonts w:ascii="Times New Roman" w:hAnsi="Times New Roman" w:cs="Times New Roman"/>
          <w:sz w:val="24"/>
          <w:szCs w:val="24"/>
        </w:rPr>
        <w:t xml:space="preserve">kabine üstün bir rol almaktadır. Seçmenin davranışları doğrultusunda çift parti sistemi ile parti disiplini ve sağlanan oybirliği kabinenin önemini önemli derecede artmasına neden olmuştur. Güçlü parti disiplinine sahip olan İngiltere hükümetinin yapmış olduğu faaliyetleri avam kamarası tarafından denetleme yetkisi de uygulamada kullanılmamaktadır. Avam kamarasının teoride hükümeti denetlemek ve gerektiği zaman siyasal sorumluluk ilkesini işletme yetkisine sahiptir. İngiliz kamu hukukunda </w:t>
      </w:r>
      <w:r w:rsidRPr="00ED455E">
        <w:rPr>
          <w:rFonts w:ascii="Times New Roman" w:hAnsi="Times New Roman" w:cs="Times New Roman"/>
          <w:sz w:val="24"/>
          <w:szCs w:val="24"/>
        </w:rPr>
        <w:lastRenderedPageBreak/>
        <w:t>ise Lordlar Kamarasının hükümetin sorumluluklarını yerine getirme yetkisi yoktur sadece avam kamarası güvensizlik oyuyla hükümeti görevinden ayrılması için zorlayabilir. Hükümet ise iktidarda kalıp üstünlüğünü devam ettirebilmek amacıyla avam kamarasındaki çoğunluğun güvenini korumak zorundadır. Fakat İngiltere'de parti disiplini seçim dönemi boyunca iktidar partisine meclisteki çoğunluğunu koruyabilmesi için kolaylık sağlamaktadır. Çünkü iktidar partisi içindeki herhangi bir bölünme ile p</w:t>
      </w:r>
      <w:r w:rsidR="00E44F91">
        <w:rPr>
          <w:rFonts w:ascii="Times New Roman" w:hAnsi="Times New Roman" w:cs="Times New Roman"/>
          <w:sz w:val="24"/>
          <w:szCs w:val="24"/>
        </w:rPr>
        <w:t>arti azınlık partisi konumuna dö</w:t>
      </w:r>
      <w:r w:rsidRPr="00ED455E">
        <w:rPr>
          <w:rFonts w:ascii="Times New Roman" w:hAnsi="Times New Roman" w:cs="Times New Roman"/>
          <w:sz w:val="24"/>
          <w:szCs w:val="24"/>
        </w:rPr>
        <w:t>nüşebilir. Bu da iktidar olma yolunu kapatır. Avam kamarasının hükümete karşı yapılacak olan güvensizlik mekanizmasının işlemesi imkânsız değildir fakat çok zor meydana gelecek bir durumdur. Parlamentoda çoğunluğa sahip olan partinin milletvekilleri parti disiplinleri gereği, partinin kurmay heyetini oluşturan hükümete olumlu oy kullanmak zorundadır. Bunun yanında yürütmenin sahip olduğu yetkileri</w:t>
      </w:r>
      <w:r w:rsidR="00E44F91">
        <w:rPr>
          <w:rFonts w:ascii="Times New Roman" w:hAnsi="Times New Roman" w:cs="Times New Roman"/>
          <w:sz w:val="24"/>
          <w:szCs w:val="24"/>
        </w:rPr>
        <w:t xml:space="preserve"> </w:t>
      </w:r>
      <w:r w:rsidRPr="00ED455E">
        <w:rPr>
          <w:rFonts w:ascii="Times New Roman" w:hAnsi="Times New Roman" w:cs="Times New Roman"/>
          <w:sz w:val="24"/>
          <w:szCs w:val="24"/>
        </w:rPr>
        <w:t>de kullanabilmek içinde iktidar mevkiinde kalabilmesi gereklidir. Dolayısı ile parti disiplini önemli bir araç olarak ortaya çıkmaktadır</w:t>
      </w:r>
      <w:r w:rsidR="00D26A32">
        <w:rPr>
          <w:rFonts w:ascii="Times New Roman" w:hAnsi="Times New Roman" w:cs="Times New Roman"/>
          <w:sz w:val="24"/>
          <w:szCs w:val="24"/>
        </w:rPr>
        <w:t xml:space="preserve"> (Aydeniz, 2006: 135-136)</w:t>
      </w:r>
      <w:r w:rsidRPr="00ED455E">
        <w:rPr>
          <w:rFonts w:ascii="Times New Roman" w:hAnsi="Times New Roman" w:cs="Times New Roman"/>
          <w:sz w:val="24"/>
          <w:szCs w:val="24"/>
        </w:rPr>
        <w:t>.</w:t>
      </w:r>
    </w:p>
    <w:p w:rsidR="008E69DE" w:rsidRDefault="008E69DE" w:rsidP="008D70A3">
      <w:pPr>
        <w:shd w:val="clear" w:color="auto" w:fill="FFFFFF" w:themeFill="background1"/>
        <w:spacing w:after="0" w:line="360" w:lineRule="auto"/>
        <w:jc w:val="both"/>
        <w:rPr>
          <w:rFonts w:ascii="Times New Roman" w:hAnsi="Times New Roman" w:cs="Times New Roman"/>
          <w:b/>
          <w:sz w:val="24"/>
          <w:szCs w:val="24"/>
          <w:shd w:val="clear" w:color="auto" w:fill="F6F6F6"/>
        </w:rPr>
      </w:pPr>
    </w:p>
    <w:p w:rsidR="008E69DE" w:rsidRPr="00C42612" w:rsidRDefault="008E69DE" w:rsidP="008D70A3">
      <w:pPr>
        <w:pStyle w:val="Balk1"/>
        <w:shd w:val="clear" w:color="auto" w:fill="FFFFFF" w:themeFill="background1"/>
        <w:spacing w:before="0" w:beforeAutospacing="0" w:after="0" w:afterAutospacing="0" w:line="360" w:lineRule="auto"/>
        <w:ind w:firstLine="709"/>
        <w:rPr>
          <w:sz w:val="24"/>
          <w:szCs w:val="24"/>
          <w:shd w:val="clear" w:color="auto" w:fill="F6F6F6"/>
        </w:rPr>
      </w:pPr>
      <w:bookmarkStart w:id="112" w:name="_Toc44791321"/>
      <w:bookmarkStart w:id="113" w:name="_Toc44791647"/>
      <w:bookmarkStart w:id="114" w:name="_Toc45126084"/>
      <w:r w:rsidRPr="00461CC2">
        <w:rPr>
          <w:sz w:val="24"/>
          <w:szCs w:val="24"/>
          <w:shd w:val="clear" w:color="auto" w:fill="FFFFFF" w:themeFill="background1"/>
        </w:rPr>
        <w:t>2.3.3.</w:t>
      </w:r>
      <w:r w:rsidRPr="00C42612">
        <w:rPr>
          <w:sz w:val="24"/>
          <w:szCs w:val="24"/>
          <w:shd w:val="clear" w:color="auto" w:fill="F6F6F6"/>
        </w:rPr>
        <w:t xml:space="preserve"> </w:t>
      </w:r>
      <w:r w:rsidRPr="008D70A3">
        <w:rPr>
          <w:sz w:val="24"/>
          <w:szCs w:val="24"/>
          <w:shd w:val="clear" w:color="auto" w:fill="FFFFFF" w:themeFill="background1"/>
        </w:rPr>
        <w:t>Lordlar Kamarası  (House of Lords</w:t>
      </w:r>
      <w:r w:rsidRPr="00461CC2">
        <w:rPr>
          <w:sz w:val="24"/>
          <w:szCs w:val="24"/>
          <w:shd w:val="clear" w:color="auto" w:fill="FFFFFF" w:themeFill="background1"/>
        </w:rPr>
        <w:t>)</w:t>
      </w:r>
      <w:bookmarkEnd w:id="112"/>
      <w:bookmarkEnd w:id="113"/>
      <w:bookmarkEnd w:id="114"/>
    </w:p>
    <w:p w:rsidR="008E69DE" w:rsidRPr="0049134D" w:rsidRDefault="008E69DE" w:rsidP="008D70A3">
      <w:pPr>
        <w:shd w:val="clear" w:color="auto" w:fill="FFFFFF" w:themeFill="background1"/>
        <w:spacing w:after="0" w:line="360" w:lineRule="auto"/>
        <w:ind w:firstLine="709"/>
        <w:jc w:val="both"/>
        <w:rPr>
          <w:rFonts w:ascii="Times New Roman" w:hAnsi="Times New Roman" w:cs="Times New Roman"/>
          <w:sz w:val="24"/>
          <w:szCs w:val="24"/>
        </w:rPr>
      </w:pPr>
      <w:r w:rsidRPr="00461CC2">
        <w:rPr>
          <w:rFonts w:ascii="Times New Roman" w:hAnsi="Times New Roman" w:cs="Times New Roman"/>
          <w:sz w:val="24"/>
          <w:szCs w:val="24"/>
          <w:shd w:val="clear" w:color="auto" w:fill="FFFFFF" w:themeFill="background1"/>
        </w:rPr>
        <w:t xml:space="preserve">Dünya </w:t>
      </w:r>
      <w:r w:rsidRPr="008D70A3">
        <w:rPr>
          <w:rFonts w:ascii="Times New Roman" w:hAnsi="Times New Roman" w:cs="Times New Roman"/>
          <w:sz w:val="24"/>
          <w:szCs w:val="24"/>
          <w:shd w:val="clear" w:color="auto" w:fill="FFFFFF" w:themeFill="background1"/>
        </w:rPr>
        <w:t xml:space="preserve">Devletleri </w:t>
      </w:r>
      <w:r w:rsidRPr="00461CC2">
        <w:rPr>
          <w:rFonts w:ascii="Times New Roman" w:hAnsi="Times New Roman" w:cs="Times New Roman"/>
          <w:sz w:val="24"/>
          <w:szCs w:val="24"/>
          <w:shd w:val="clear" w:color="auto" w:fill="FFFFFF" w:themeFill="background1"/>
        </w:rPr>
        <w:t>arasında l</w:t>
      </w:r>
      <w:r w:rsidRPr="0049134D">
        <w:rPr>
          <w:rFonts w:ascii="Times New Roman" w:hAnsi="Times New Roman" w:cs="Times New Roman"/>
          <w:sz w:val="24"/>
          <w:szCs w:val="24"/>
        </w:rPr>
        <w:t xml:space="preserve">ordlar kamarası </w:t>
      </w:r>
      <w:r w:rsidRPr="00461CC2">
        <w:rPr>
          <w:rFonts w:ascii="Times New Roman" w:hAnsi="Times New Roman" w:cs="Times New Roman"/>
          <w:sz w:val="24"/>
          <w:szCs w:val="24"/>
          <w:shd w:val="clear" w:color="auto" w:fill="FFFFFF" w:themeFill="background1"/>
        </w:rPr>
        <w:t>yüksek aristokratik meclis olarak</w:t>
      </w:r>
      <w:r w:rsidRPr="0049134D">
        <w:rPr>
          <w:rFonts w:ascii="Times New Roman" w:hAnsi="Times New Roman" w:cs="Times New Roman"/>
          <w:sz w:val="24"/>
          <w:szCs w:val="24"/>
          <w:shd w:val="clear" w:color="auto" w:fill="F6F6F6"/>
        </w:rPr>
        <w:t xml:space="preserve"> </w:t>
      </w:r>
      <w:r w:rsidRPr="0049134D">
        <w:rPr>
          <w:rFonts w:ascii="Times New Roman" w:hAnsi="Times New Roman" w:cs="Times New Roman"/>
          <w:sz w:val="24"/>
          <w:szCs w:val="24"/>
        </w:rPr>
        <w:t xml:space="preserve">sadece İngiltere'de kalmıştır. Diğer devletler içerisinde nesli tükenmiş olan lordlar kamarası siyasi önemini avam kamarasına karşı azalmış olmasına rağmen halkın gözünde sahip olduğu saygınlıktan dolayı </w:t>
      </w:r>
      <w:r w:rsidR="00220C53">
        <w:rPr>
          <w:rFonts w:ascii="Times New Roman" w:hAnsi="Times New Roman" w:cs="Times New Roman"/>
          <w:sz w:val="24"/>
          <w:szCs w:val="24"/>
        </w:rPr>
        <w:t>h</w:t>
      </w:r>
      <w:r w:rsidRPr="0049134D">
        <w:rPr>
          <w:rFonts w:ascii="Times New Roman" w:hAnsi="Times New Roman" w:cs="Times New Roman"/>
          <w:sz w:val="24"/>
          <w:szCs w:val="24"/>
        </w:rPr>
        <w:t>ala İngiltere'de belli bir öneme sahiptir. Çok</w:t>
      </w:r>
      <w:r w:rsidRPr="00B71323">
        <w:rPr>
          <w:rFonts w:ascii="Times New Roman" w:hAnsi="Times New Roman" w:cs="Times New Roman"/>
          <w:sz w:val="24"/>
          <w:szCs w:val="24"/>
        </w:rPr>
        <w:t xml:space="preserve"> farklı ve karışık bir </w:t>
      </w:r>
      <w:r w:rsidRPr="00584230">
        <w:rPr>
          <w:rFonts w:ascii="Times New Roman" w:hAnsi="Times New Roman" w:cs="Times New Roman"/>
          <w:sz w:val="24"/>
          <w:szCs w:val="24"/>
          <w:shd w:val="clear" w:color="auto" w:fill="FFFFFF" w:themeFill="background1"/>
        </w:rPr>
        <w:t>yapıya sahip olan lortlar kamarasının birçok farklı ünvanlardan gel</w:t>
      </w:r>
      <w:r w:rsidR="00E44F91">
        <w:rPr>
          <w:rFonts w:ascii="Times New Roman" w:hAnsi="Times New Roman" w:cs="Times New Roman"/>
          <w:sz w:val="24"/>
          <w:szCs w:val="24"/>
          <w:shd w:val="clear" w:color="auto" w:fill="FFFFFF" w:themeFill="background1"/>
        </w:rPr>
        <w:t>en kişilerden oluşmaktadır. Bu l</w:t>
      </w:r>
      <w:r w:rsidRPr="00584230">
        <w:rPr>
          <w:rFonts w:ascii="Times New Roman" w:hAnsi="Times New Roman" w:cs="Times New Roman"/>
          <w:sz w:val="24"/>
          <w:szCs w:val="24"/>
          <w:shd w:val="clear" w:color="auto" w:fill="FFFFFF" w:themeFill="background1"/>
        </w:rPr>
        <w:t>ordla</w:t>
      </w:r>
      <w:r w:rsidR="0049134D" w:rsidRPr="00584230">
        <w:rPr>
          <w:rFonts w:ascii="Times New Roman" w:hAnsi="Times New Roman" w:cs="Times New Roman"/>
          <w:sz w:val="24"/>
          <w:szCs w:val="24"/>
          <w:shd w:val="clear" w:color="auto" w:fill="FFFFFF" w:themeFill="background1"/>
        </w:rPr>
        <w:t>r kendi aralarında dük, marki, k</w:t>
      </w:r>
      <w:r w:rsidRPr="00584230">
        <w:rPr>
          <w:rFonts w:ascii="Times New Roman" w:hAnsi="Times New Roman" w:cs="Times New Roman"/>
          <w:sz w:val="24"/>
          <w:szCs w:val="24"/>
          <w:shd w:val="clear" w:color="auto" w:fill="FFFFFF" w:themeFill="background1"/>
        </w:rPr>
        <w:t>ont, vikont ve baron gibi çeşitli unvanlardan gelen kişilerden oluşmaktadır</w:t>
      </w:r>
      <w:r w:rsidR="00845494">
        <w:rPr>
          <w:rFonts w:ascii="Times New Roman" w:hAnsi="Times New Roman" w:cs="Times New Roman"/>
          <w:sz w:val="24"/>
          <w:szCs w:val="24"/>
          <w:shd w:val="clear" w:color="auto" w:fill="FFFFFF" w:themeFill="background1"/>
        </w:rPr>
        <w:t xml:space="preserve"> </w:t>
      </w:r>
      <w:r w:rsidR="00845494">
        <w:rPr>
          <w:rFonts w:ascii="Times New Roman" w:hAnsi="Times New Roman" w:cs="Times New Roman"/>
          <w:sz w:val="24"/>
          <w:szCs w:val="24"/>
        </w:rPr>
        <w:t>(Çam, 1993: 50)</w:t>
      </w:r>
      <w:r w:rsidRPr="00584230">
        <w:rPr>
          <w:rFonts w:ascii="Times New Roman" w:hAnsi="Times New Roman" w:cs="Times New Roman"/>
          <w:sz w:val="24"/>
          <w:szCs w:val="24"/>
          <w:shd w:val="clear" w:color="auto" w:fill="FFFFFF" w:themeFill="background1"/>
        </w:rPr>
        <w:t>.</w:t>
      </w:r>
      <w:r w:rsidR="00845494" w:rsidRPr="00584230">
        <w:rPr>
          <w:rFonts w:ascii="Times New Roman" w:hAnsi="Times New Roman" w:cs="Times New Roman"/>
          <w:sz w:val="24"/>
          <w:szCs w:val="24"/>
          <w:shd w:val="clear" w:color="auto" w:fill="FFFFFF" w:themeFill="background1"/>
        </w:rPr>
        <w:t xml:space="preserve"> </w:t>
      </w:r>
      <w:r w:rsidRPr="00584230">
        <w:rPr>
          <w:rFonts w:ascii="Times New Roman" w:hAnsi="Times New Roman" w:cs="Times New Roman"/>
          <w:sz w:val="24"/>
          <w:szCs w:val="24"/>
          <w:shd w:val="clear" w:color="auto" w:fill="FFFFFF" w:themeFill="background1"/>
        </w:rPr>
        <w:t>Lordlar kamarasının üyeleri seçimle belirlenmez. Lordlar kamarasının üyelerini “Ruhani Lordlar” ve “Cismani Lordlar” oluşturur. Ruhani Lordlar yaklaşık olarak 26 tanedir. Bunlar Anglikan kilisesine mensup din adamlarından ve kıdem esasına göre belirlenmektedir</w:t>
      </w:r>
      <w:r w:rsidR="00D26A32">
        <w:rPr>
          <w:rFonts w:ascii="Times New Roman" w:hAnsi="Times New Roman" w:cs="Times New Roman"/>
          <w:sz w:val="24"/>
          <w:szCs w:val="24"/>
          <w:shd w:val="clear" w:color="auto" w:fill="FFFFFF" w:themeFill="background1"/>
        </w:rPr>
        <w:t xml:space="preserve"> </w:t>
      </w:r>
      <w:r w:rsidR="00D26A32">
        <w:rPr>
          <w:rFonts w:ascii="Times New Roman" w:hAnsi="Times New Roman" w:cs="Times New Roman"/>
          <w:sz w:val="24"/>
          <w:szCs w:val="24"/>
        </w:rPr>
        <w:t>(Aydeniz, 2006: 138)</w:t>
      </w:r>
      <w:r w:rsidRPr="00584230">
        <w:rPr>
          <w:rFonts w:ascii="Times New Roman" w:hAnsi="Times New Roman" w:cs="Times New Roman"/>
          <w:sz w:val="24"/>
          <w:szCs w:val="24"/>
          <w:shd w:val="clear" w:color="auto" w:fill="FFFFFF" w:themeFill="background1"/>
        </w:rPr>
        <w:t xml:space="preserve">. Lordların büyük bir çoğunluğu ise Vesayet yolu ile lordlar kamarasına katılan üyelerden oluşmaktadır. Lordlardan herhangi birinin ölmesi halinde sahip olduğu üyelik hakkı en yakın erkek mirasçıya devredilir. Lordlar kamarasına katılacak üyeleri Kral seçerken daha sonraları bu görev kabineye geçmiştir. Lordlar kamarasında yargıç üyeler de bulunmaktadır. Bu üyeler lordlar kamarasının yargı fonksiyonunu yerine getirilmesinde etkili olan üyelerdir. Bu üyelerin yanında </w:t>
      </w:r>
      <w:r w:rsidRPr="00584230">
        <w:rPr>
          <w:rFonts w:ascii="Times New Roman" w:hAnsi="Times New Roman" w:cs="Times New Roman"/>
          <w:sz w:val="24"/>
          <w:szCs w:val="24"/>
          <w:shd w:val="clear" w:color="auto" w:fill="FFFFFF" w:themeFill="background1"/>
        </w:rPr>
        <w:lastRenderedPageBreak/>
        <w:t xml:space="preserve">1958’de kabul edilen "Life Peerages Act" ile belirlenen üyeler de bulunmaktadır. Bu üyeler, kaydı hayat şartı ile krala gerçekte ise kabine tarafından ülkenin siyaset, ekonomi, sosyal yaşamında, bilim alanında, sanat alanında </w:t>
      </w:r>
      <w:r w:rsidR="0049134D" w:rsidRPr="00584230">
        <w:rPr>
          <w:rFonts w:ascii="Times New Roman" w:hAnsi="Times New Roman" w:cs="Times New Roman"/>
          <w:sz w:val="24"/>
          <w:szCs w:val="24"/>
          <w:shd w:val="clear" w:color="auto" w:fill="FFFFFF" w:themeFill="background1"/>
        </w:rPr>
        <w:t>kendilerini kanıtlamış kişilerden seçilmektedir</w:t>
      </w:r>
      <w:r w:rsidR="00D26A32">
        <w:rPr>
          <w:rFonts w:ascii="Times New Roman" w:hAnsi="Times New Roman" w:cs="Times New Roman"/>
          <w:sz w:val="24"/>
          <w:szCs w:val="24"/>
          <w:shd w:val="clear" w:color="auto" w:fill="FFFFFF" w:themeFill="background1"/>
        </w:rPr>
        <w:t xml:space="preserve"> </w:t>
      </w:r>
      <w:r w:rsidR="00D26A32">
        <w:rPr>
          <w:rFonts w:ascii="Times New Roman" w:hAnsi="Times New Roman" w:cs="Times New Roman"/>
          <w:sz w:val="24"/>
          <w:szCs w:val="24"/>
        </w:rPr>
        <w:t>(Aydeniz, 2006: 138)</w:t>
      </w:r>
      <w:r w:rsidR="0049134D" w:rsidRPr="00584230">
        <w:rPr>
          <w:rFonts w:ascii="Times New Roman" w:hAnsi="Times New Roman" w:cs="Times New Roman"/>
          <w:sz w:val="24"/>
          <w:szCs w:val="24"/>
          <w:shd w:val="clear" w:color="auto" w:fill="FFFFFF" w:themeFill="background1"/>
        </w:rPr>
        <w:t xml:space="preserve">. </w:t>
      </w:r>
    </w:p>
    <w:p w:rsidR="008E69DE" w:rsidRPr="00F8568B" w:rsidRDefault="008E69DE" w:rsidP="00584230">
      <w:pPr>
        <w:shd w:val="clear" w:color="auto" w:fill="FFFFFF" w:themeFill="background1"/>
        <w:spacing w:after="0" w:line="360" w:lineRule="auto"/>
        <w:ind w:firstLine="709"/>
        <w:jc w:val="both"/>
        <w:rPr>
          <w:rFonts w:ascii="Times New Roman" w:hAnsi="Times New Roman" w:cs="Times New Roman"/>
          <w:sz w:val="24"/>
          <w:szCs w:val="24"/>
        </w:rPr>
      </w:pPr>
      <w:r w:rsidRPr="00B71323">
        <w:rPr>
          <w:rFonts w:ascii="Times New Roman" w:hAnsi="Times New Roman" w:cs="Times New Roman"/>
          <w:sz w:val="24"/>
          <w:szCs w:val="24"/>
        </w:rPr>
        <w:t>Ta</w:t>
      </w:r>
      <w:r>
        <w:rPr>
          <w:rFonts w:ascii="Times New Roman" w:hAnsi="Times New Roman" w:cs="Times New Roman"/>
          <w:sz w:val="24"/>
          <w:szCs w:val="24"/>
        </w:rPr>
        <w:t>rihsel gelişme bakıldığı zaman L</w:t>
      </w:r>
      <w:r w:rsidRPr="00B71323">
        <w:rPr>
          <w:rFonts w:ascii="Times New Roman" w:hAnsi="Times New Roman" w:cs="Times New Roman"/>
          <w:sz w:val="24"/>
          <w:szCs w:val="24"/>
        </w:rPr>
        <w:t xml:space="preserve">ordlar kamarası önceleri avam kamarasının </w:t>
      </w:r>
      <w:r w:rsidRPr="00F8568B">
        <w:rPr>
          <w:rFonts w:ascii="Times New Roman" w:hAnsi="Times New Roman" w:cs="Times New Roman"/>
          <w:sz w:val="24"/>
          <w:szCs w:val="24"/>
        </w:rPr>
        <w:t xml:space="preserve">sahip olduğu yetkilere sahip bulunmaktaydı. </w:t>
      </w:r>
      <w:r w:rsidRPr="0049134D">
        <w:rPr>
          <w:rFonts w:ascii="Times New Roman" w:hAnsi="Times New Roman" w:cs="Times New Roman"/>
          <w:sz w:val="24"/>
          <w:szCs w:val="24"/>
        </w:rPr>
        <w:t xml:space="preserve">Daha sonra yetkilerinin </w:t>
      </w:r>
      <w:r w:rsidR="0049134D" w:rsidRPr="0049134D">
        <w:rPr>
          <w:rFonts w:ascii="Times New Roman" w:hAnsi="Times New Roman" w:cs="Times New Roman"/>
          <w:sz w:val="24"/>
          <w:szCs w:val="24"/>
        </w:rPr>
        <w:t xml:space="preserve">bir </w:t>
      </w:r>
      <w:r w:rsidRPr="0049134D">
        <w:rPr>
          <w:rFonts w:ascii="Times New Roman" w:hAnsi="Times New Roman" w:cs="Times New Roman"/>
          <w:sz w:val="24"/>
          <w:szCs w:val="24"/>
        </w:rPr>
        <w:t xml:space="preserve">çoğu yazılı olarak avam kamarasına devredilmiştir. </w:t>
      </w:r>
      <w:r w:rsidRPr="00F8568B">
        <w:rPr>
          <w:rFonts w:ascii="Times New Roman" w:hAnsi="Times New Roman" w:cs="Times New Roman"/>
          <w:sz w:val="24"/>
          <w:szCs w:val="24"/>
        </w:rPr>
        <w:t>Fakat</w:t>
      </w:r>
      <w:r w:rsidRPr="00B71323">
        <w:rPr>
          <w:rFonts w:ascii="Times New Roman" w:hAnsi="Times New Roman" w:cs="Times New Roman"/>
          <w:sz w:val="24"/>
          <w:szCs w:val="24"/>
        </w:rPr>
        <w:t xml:space="preserve"> bir yasa oluşt</w:t>
      </w:r>
      <w:r>
        <w:rPr>
          <w:rFonts w:ascii="Times New Roman" w:hAnsi="Times New Roman" w:cs="Times New Roman"/>
          <w:sz w:val="24"/>
          <w:szCs w:val="24"/>
        </w:rPr>
        <w:t>urulması ve kabul edilmesi için</w:t>
      </w:r>
      <w:r w:rsidRPr="00B71323">
        <w:rPr>
          <w:rFonts w:ascii="Times New Roman" w:hAnsi="Times New Roman" w:cs="Times New Roman"/>
          <w:sz w:val="24"/>
          <w:szCs w:val="24"/>
        </w:rPr>
        <w:t xml:space="preserve"> bu iki farklı kamaranın kabul etmiş olması gerekmekteydi.</w:t>
      </w:r>
      <w:r>
        <w:rPr>
          <w:rFonts w:ascii="Times New Roman" w:hAnsi="Times New Roman" w:cs="Times New Roman"/>
          <w:sz w:val="24"/>
          <w:szCs w:val="24"/>
        </w:rPr>
        <w:t xml:space="preserve"> Lordlar kamarasındaki L</w:t>
      </w:r>
      <w:r w:rsidRPr="00B71323">
        <w:rPr>
          <w:rFonts w:ascii="Times New Roman" w:hAnsi="Times New Roman" w:cs="Times New Roman"/>
          <w:sz w:val="24"/>
          <w:szCs w:val="24"/>
        </w:rPr>
        <w:t>ordların siyasi olmayan bir yargılama yetkisi bulunmaktadır</w:t>
      </w:r>
      <w:r>
        <w:rPr>
          <w:rFonts w:ascii="Times New Roman" w:hAnsi="Times New Roman" w:cs="Times New Roman"/>
          <w:sz w:val="24"/>
          <w:szCs w:val="24"/>
        </w:rPr>
        <w:t>.</w:t>
      </w:r>
      <w:r w:rsidR="0049134D">
        <w:rPr>
          <w:rFonts w:ascii="Times New Roman" w:hAnsi="Times New Roman" w:cs="Times New Roman"/>
          <w:sz w:val="24"/>
          <w:szCs w:val="24"/>
        </w:rPr>
        <w:t xml:space="preserve">  </w:t>
      </w:r>
      <w:r>
        <w:rPr>
          <w:rFonts w:ascii="Times New Roman" w:hAnsi="Times New Roman" w:cs="Times New Roman"/>
          <w:sz w:val="24"/>
          <w:szCs w:val="24"/>
        </w:rPr>
        <w:t>Lordlar kama</w:t>
      </w:r>
      <w:r w:rsidRPr="00B71323">
        <w:rPr>
          <w:rFonts w:ascii="Times New Roman" w:hAnsi="Times New Roman" w:cs="Times New Roman"/>
          <w:sz w:val="24"/>
          <w:szCs w:val="24"/>
        </w:rPr>
        <w:t xml:space="preserve">rası geleneksel olarak Krallık içerisindeki en üst yargılama organı hüviyetine sahiptir. </w:t>
      </w:r>
      <w:r>
        <w:rPr>
          <w:rFonts w:ascii="Times New Roman" w:hAnsi="Times New Roman" w:cs="Times New Roman"/>
          <w:sz w:val="24"/>
          <w:szCs w:val="24"/>
        </w:rPr>
        <w:t>Yargılama işlemini a</w:t>
      </w:r>
      <w:r w:rsidRPr="00B71323">
        <w:rPr>
          <w:rFonts w:ascii="Times New Roman" w:hAnsi="Times New Roman" w:cs="Times New Roman"/>
          <w:sz w:val="24"/>
          <w:szCs w:val="24"/>
        </w:rPr>
        <w:t>ncak bu mesle</w:t>
      </w:r>
      <w:r>
        <w:rPr>
          <w:rFonts w:ascii="Times New Roman" w:hAnsi="Times New Roman" w:cs="Times New Roman"/>
          <w:sz w:val="24"/>
          <w:szCs w:val="24"/>
        </w:rPr>
        <w:t>kte kendini göstermiş ve kaydı hayat şartıyla Lord</w:t>
      </w:r>
      <w:r w:rsidRPr="00B71323">
        <w:rPr>
          <w:rFonts w:ascii="Times New Roman" w:hAnsi="Times New Roman" w:cs="Times New Roman"/>
          <w:sz w:val="24"/>
          <w:szCs w:val="24"/>
        </w:rPr>
        <w:t xml:space="preserve"> olarak tayin edilmiş "9 yasa lordu (law Lord)" ile yerine getirebilmektedir.</w:t>
      </w:r>
      <w:r>
        <w:rPr>
          <w:rFonts w:ascii="Times New Roman" w:hAnsi="Times New Roman" w:cs="Times New Roman"/>
          <w:sz w:val="24"/>
          <w:szCs w:val="24"/>
        </w:rPr>
        <w:t xml:space="preserve"> </w:t>
      </w:r>
      <w:r w:rsidRPr="00B71323">
        <w:rPr>
          <w:rFonts w:ascii="Times New Roman" w:hAnsi="Times New Roman" w:cs="Times New Roman"/>
          <w:sz w:val="24"/>
          <w:szCs w:val="24"/>
        </w:rPr>
        <w:t>Lordlar kamarası iktidardaki gücünün büyük bir çoğunluğunu kaybetmiş olmasına rağmen İngiliz hal</w:t>
      </w:r>
      <w:r>
        <w:rPr>
          <w:rFonts w:ascii="Times New Roman" w:hAnsi="Times New Roman" w:cs="Times New Roman"/>
          <w:sz w:val="24"/>
          <w:szCs w:val="24"/>
        </w:rPr>
        <w:t>kının geleneklere bağlılığı ve L</w:t>
      </w:r>
      <w:r w:rsidRPr="00B71323">
        <w:rPr>
          <w:rFonts w:ascii="Times New Roman" w:hAnsi="Times New Roman" w:cs="Times New Roman"/>
          <w:sz w:val="24"/>
          <w:szCs w:val="24"/>
        </w:rPr>
        <w:t xml:space="preserve">ordların </w:t>
      </w:r>
      <w:r w:rsidRPr="00F8568B">
        <w:rPr>
          <w:rFonts w:ascii="Times New Roman" w:hAnsi="Times New Roman" w:cs="Times New Roman"/>
          <w:sz w:val="24"/>
          <w:szCs w:val="24"/>
        </w:rPr>
        <w:t>yetişmelerindeki sağlamlıktan dolayı halkın Lordlara karşı olan saygınlıklarında herhangi bir azalma olmamıştır</w:t>
      </w:r>
      <w:r w:rsidR="00845494">
        <w:rPr>
          <w:rFonts w:ascii="Times New Roman" w:hAnsi="Times New Roman" w:cs="Times New Roman"/>
          <w:sz w:val="24"/>
          <w:szCs w:val="24"/>
        </w:rPr>
        <w:t xml:space="preserve"> (Çam, 1993: 50-53)</w:t>
      </w:r>
      <w:r w:rsidR="00845494" w:rsidRPr="00B71323">
        <w:rPr>
          <w:rFonts w:ascii="Times New Roman" w:hAnsi="Times New Roman" w:cs="Times New Roman"/>
          <w:sz w:val="24"/>
          <w:szCs w:val="24"/>
        </w:rPr>
        <w:t>.</w:t>
      </w:r>
      <w:r w:rsidR="00845494" w:rsidRPr="00F8568B">
        <w:rPr>
          <w:rFonts w:ascii="Times New Roman" w:hAnsi="Times New Roman" w:cs="Times New Roman"/>
          <w:sz w:val="24"/>
          <w:szCs w:val="24"/>
        </w:rPr>
        <w:t xml:space="preserve"> </w:t>
      </w:r>
      <w:r w:rsidRPr="00F8568B">
        <w:rPr>
          <w:rFonts w:ascii="Times New Roman" w:hAnsi="Times New Roman" w:cs="Times New Roman"/>
          <w:sz w:val="24"/>
          <w:szCs w:val="24"/>
        </w:rPr>
        <w:t xml:space="preserve">Ayrıca </w:t>
      </w:r>
      <w:r w:rsidRPr="0049134D">
        <w:rPr>
          <w:rFonts w:ascii="Times New Roman" w:hAnsi="Times New Roman" w:cs="Times New Roman"/>
          <w:sz w:val="24"/>
          <w:szCs w:val="24"/>
        </w:rPr>
        <w:t>İşçi Partisi çoğunluk hükümeti tarafından</w:t>
      </w:r>
      <w:r w:rsidR="00845494">
        <w:rPr>
          <w:rFonts w:ascii="Times New Roman" w:hAnsi="Times New Roman" w:cs="Times New Roman"/>
          <w:sz w:val="24"/>
          <w:szCs w:val="24"/>
        </w:rPr>
        <w:t xml:space="preserve"> (Sürmen, 2018: 7)</w:t>
      </w:r>
      <w:r w:rsidR="00845494" w:rsidRPr="0049134D">
        <w:rPr>
          <w:rFonts w:ascii="Times New Roman" w:hAnsi="Times New Roman" w:cs="Times New Roman"/>
          <w:sz w:val="24"/>
          <w:szCs w:val="24"/>
        </w:rPr>
        <w:t xml:space="preserve"> </w:t>
      </w:r>
      <w:r w:rsidRPr="0049134D">
        <w:rPr>
          <w:rFonts w:ascii="Times New Roman" w:hAnsi="Times New Roman" w:cs="Times New Roman"/>
          <w:sz w:val="24"/>
          <w:szCs w:val="24"/>
        </w:rPr>
        <w:t xml:space="preserve">gerçekleştirilen reformlarla, asilzadelerin soydan soya aktarılan katılma hakları </w:t>
      </w:r>
      <w:r w:rsidRPr="00845494">
        <w:rPr>
          <w:rFonts w:ascii="Times New Roman" w:hAnsi="Times New Roman" w:cs="Times New Roman"/>
          <w:sz w:val="24"/>
          <w:szCs w:val="24"/>
        </w:rPr>
        <w:t>daraltılmış, vasiyet yoluyla aktarılan ‘Lordluk’ ünvanı (Hereditary Peer) sınırlanmıştır</w:t>
      </w:r>
      <w:r w:rsidR="00845494" w:rsidRPr="00845494">
        <w:rPr>
          <w:rFonts w:ascii="Times New Roman" w:hAnsi="Times New Roman" w:cs="Times New Roman"/>
          <w:sz w:val="24"/>
          <w:szCs w:val="24"/>
        </w:rPr>
        <w:t xml:space="preserve"> (TC. Londra Büyükelçiliği Ticaret Müşavirliği, 2010</w:t>
      </w:r>
      <w:r w:rsidR="00845494">
        <w:rPr>
          <w:rFonts w:ascii="Times New Roman" w:hAnsi="Times New Roman" w:cs="Times New Roman"/>
          <w:sz w:val="24"/>
          <w:szCs w:val="24"/>
        </w:rPr>
        <w:t>: 7</w:t>
      </w:r>
      <w:r w:rsidR="00845494" w:rsidRPr="00845494">
        <w:rPr>
          <w:rFonts w:ascii="Times New Roman" w:hAnsi="Times New Roman" w:cs="Times New Roman"/>
          <w:sz w:val="24"/>
          <w:szCs w:val="24"/>
        </w:rPr>
        <w:t>)</w:t>
      </w:r>
      <w:r w:rsidRPr="00845494">
        <w:rPr>
          <w:rFonts w:ascii="Times New Roman" w:hAnsi="Times New Roman" w:cs="Times New Roman"/>
          <w:sz w:val="24"/>
          <w:szCs w:val="24"/>
        </w:rPr>
        <w:t>.</w:t>
      </w:r>
    </w:p>
    <w:p w:rsidR="008E69DE" w:rsidRPr="00322A1F" w:rsidRDefault="008E69DE" w:rsidP="008E69DE">
      <w:pPr>
        <w:spacing w:after="0" w:line="360" w:lineRule="auto"/>
        <w:ind w:firstLine="709"/>
        <w:jc w:val="both"/>
        <w:rPr>
          <w:rStyle w:val="tlid-translation"/>
          <w:rFonts w:ascii="Times New Roman" w:hAnsi="Times New Roman" w:cs="Times New Roman"/>
          <w:color w:val="943634" w:themeColor="accent2" w:themeShade="BF"/>
          <w:sz w:val="24"/>
          <w:szCs w:val="24"/>
        </w:rPr>
      </w:pPr>
      <w:r>
        <w:rPr>
          <w:rFonts w:ascii="Times New Roman" w:hAnsi="Times New Roman" w:cs="Times New Roman"/>
          <w:sz w:val="24"/>
          <w:szCs w:val="24"/>
        </w:rPr>
        <w:t>Dolayısı ile kendine özgü bir Güçler ayrılığı geliştirmiştir. Bu güçler ayrılığı ilkesi de “parlamento egemenliği” altında şekillenmiştir</w:t>
      </w:r>
      <w:r w:rsidR="00845494">
        <w:rPr>
          <w:rFonts w:ascii="Times New Roman" w:hAnsi="Times New Roman" w:cs="Times New Roman"/>
          <w:sz w:val="24"/>
          <w:szCs w:val="24"/>
        </w:rPr>
        <w:t xml:space="preserve"> (Parlak ve Doğan, 2019: 198)</w:t>
      </w:r>
      <w:r>
        <w:rPr>
          <w:rFonts w:ascii="Times New Roman" w:hAnsi="Times New Roman" w:cs="Times New Roman"/>
          <w:sz w:val="24"/>
          <w:szCs w:val="24"/>
        </w:rPr>
        <w:t>.</w:t>
      </w:r>
      <w:r w:rsidR="00845494" w:rsidRPr="006B1B01">
        <w:rPr>
          <w:rFonts w:ascii="Times New Roman" w:hAnsi="Times New Roman" w:cs="Times New Roman"/>
          <w:sz w:val="24"/>
          <w:szCs w:val="24"/>
        </w:rPr>
        <w:t xml:space="preserve"> </w:t>
      </w:r>
      <w:r w:rsidRPr="006B1B01">
        <w:rPr>
          <w:rFonts w:ascii="Times New Roman" w:hAnsi="Times New Roman" w:cs="Times New Roman"/>
          <w:sz w:val="24"/>
          <w:szCs w:val="24"/>
        </w:rPr>
        <w:t>İngiltere demokrasinin beşiği olarak bilinmektedir. Farklı ülkeleri bir arada tutarak üniter bir devlet olabilmesi buna kanıttır. Demokratikleşmeye yönelik bir politika söz konusu olduğunda İngi</w:t>
      </w:r>
      <w:r w:rsidR="00845494">
        <w:rPr>
          <w:rFonts w:ascii="Times New Roman" w:hAnsi="Times New Roman" w:cs="Times New Roman"/>
          <w:sz w:val="24"/>
          <w:szCs w:val="24"/>
        </w:rPr>
        <w:t>ltere etkileyen tarafta bulunur (Arıbaş, 2015: 14).</w:t>
      </w:r>
    </w:p>
    <w:p w:rsidR="008E69DE" w:rsidRDefault="008E69DE" w:rsidP="008E69DE">
      <w:pPr>
        <w:spacing w:after="0" w:line="360" w:lineRule="auto"/>
        <w:ind w:firstLine="709"/>
        <w:jc w:val="both"/>
        <w:rPr>
          <w:rStyle w:val="tlid-translation"/>
          <w:rFonts w:ascii="Times New Roman" w:hAnsi="Times New Roman" w:cs="Times New Roman"/>
          <w:b/>
          <w:sz w:val="24"/>
          <w:szCs w:val="24"/>
        </w:rPr>
      </w:pPr>
    </w:p>
    <w:p w:rsidR="008E69DE" w:rsidRPr="00C42612" w:rsidRDefault="008E69DE" w:rsidP="00C42612">
      <w:pPr>
        <w:pStyle w:val="Balk1"/>
        <w:spacing w:before="0" w:beforeAutospacing="0" w:after="0" w:afterAutospacing="0" w:line="360" w:lineRule="auto"/>
        <w:ind w:firstLine="709"/>
        <w:jc w:val="both"/>
        <w:rPr>
          <w:sz w:val="24"/>
          <w:szCs w:val="24"/>
        </w:rPr>
      </w:pPr>
      <w:bookmarkStart w:id="115" w:name="_Toc44791322"/>
      <w:bookmarkStart w:id="116" w:name="_Toc44791648"/>
      <w:bookmarkStart w:id="117" w:name="_Toc45126085"/>
      <w:r w:rsidRPr="00C42612">
        <w:rPr>
          <w:rStyle w:val="tlid-translation"/>
          <w:sz w:val="24"/>
          <w:szCs w:val="24"/>
        </w:rPr>
        <w:t>2.3.4.</w:t>
      </w:r>
      <w:r w:rsidR="0030525F" w:rsidRPr="00C42612">
        <w:rPr>
          <w:rStyle w:val="tlid-translation"/>
          <w:sz w:val="24"/>
          <w:szCs w:val="24"/>
        </w:rPr>
        <w:t xml:space="preserve"> </w:t>
      </w:r>
      <w:r w:rsidRPr="00C42612">
        <w:rPr>
          <w:rStyle w:val="tlid-translation"/>
          <w:sz w:val="24"/>
          <w:szCs w:val="24"/>
        </w:rPr>
        <w:t xml:space="preserve">İngiltere Parlamentosunun ve </w:t>
      </w:r>
      <w:r w:rsidR="0030525F" w:rsidRPr="00C42612">
        <w:rPr>
          <w:rStyle w:val="tlid-translation"/>
          <w:sz w:val="24"/>
          <w:szCs w:val="24"/>
        </w:rPr>
        <w:t xml:space="preserve">Ombudsmanının </w:t>
      </w:r>
      <w:r w:rsidRPr="00C42612">
        <w:rPr>
          <w:rStyle w:val="tlid-translation"/>
          <w:sz w:val="24"/>
          <w:szCs w:val="24"/>
        </w:rPr>
        <w:t>Yapı Taşı Millet Vekilleri (MPs)</w:t>
      </w:r>
      <w:bookmarkEnd w:id="115"/>
      <w:bookmarkEnd w:id="116"/>
      <w:bookmarkEnd w:id="117"/>
    </w:p>
    <w:p w:rsidR="008E69DE" w:rsidRDefault="008E69DE" w:rsidP="008E69DE">
      <w:pPr>
        <w:spacing w:after="0" w:line="360" w:lineRule="auto"/>
        <w:ind w:firstLine="709"/>
        <w:jc w:val="both"/>
        <w:rPr>
          <w:rFonts w:ascii="Times New Roman" w:hAnsi="Times New Roman" w:cs="Times New Roman"/>
          <w:sz w:val="24"/>
          <w:szCs w:val="24"/>
        </w:rPr>
      </w:pPr>
      <w:r w:rsidRPr="00BA15D7">
        <w:rPr>
          <w:rStyle w:val="tlid-translation"/>
          <w:rFonts w:ascii="Times New Roman" w:hAnsi="Times New Roman" w:cs="Times New Roman"/>
          <w:sz w:val="24"/>
          <w:szCs w:val="24"/>
        </w:rPr>
        <w:t>İngiltere halkı, Avam Kamarası'ndaki ilgi ve endişelerini temsil etmek üzere Parlamento Üyelerini (Milletvekilleri</w:t>
      </w:r>
      <w:r>
        <w:rPr>
          <w:rStyle w:val="tlid-translation"/>
          <w:rFonts w:ascii="Times New Roman" w:hAnsi="Times New Roman" w:cs="Times New Roman"/>
          <w:sz w:val="24"/>
          <w:szCs w:val="24"/>
        </w:rPr>
        <w:t>(MP)</w:t>
      </w:r>
      <w:r w:rsidRPr="00BA15D7">
        <w:rPr>
          <w:rStyle w:val="tlid-translation"/>
          <w:rFonts w:ascii="Times New Roman" w:hAnsi="Times New Roman" w:cs="Times New Roman"/>
          <w:sz w:val="24"/>
          <w:szCs w:val="24"/>
        </w:rPr>
        <w:t>) seçer. Milletvekilleri, yeni yasaları düşünebilir ve ön</w:t>
      </w:r>
      <w:r>
        <w:rPr>
          <w:rStyle w:val="tlid-translation"/>
          <w:rFonts w:ascii="Times New Roman" w:hAnsi="Times New Roman" w:cs="Times New Roman"/>
          <w:sz w:val="24"/>
          <w:szCs w:val="24"/>
        </w:rPr>
        <w:t>erebilir, ayrıca Meclis'te vatandaşlar</w:t>
      </w:r>
      <w:r w:rsidRPr="00BA15D7">
        <w:rPr>
          <w:rStyle w:val="tlid-translation"/>
          <w:rFonts w:ascii="Times New Roman" w:hAnsi="Times New Roman" w:cs="Times New Roman"/>
          <w:sz w:val="24"/>
          <w:szCs w:val="24"/>
        </w:rPr>
        <w:t xml:space="preserve"> için önemli olan konuları gündeme geti</w:t>
      </w:r>
      <w:r>
        <w:rPr>
          <w:rStyle w:val="tlid-translation"/>
          <w:rFonts w:ascii="Times New Roman" w:hAnsi="Times New Roman" w:cs="Times New Roman"/>
          <w:sz w:val="24"/>
          <w:szCs w:val="24"/>
        </w:rPr>
        <w:t>rebilir. Bu, hükümet bakanlarının</w:t>
      </w:r>
      <w:r w:rsidRPr="00BA15D7">
        <w:rPr>
          <w:rStyle w:val="tlid-translation"/>
          <w:rFonts w:ascii="Times New Roman" w:hAnsi="Times New Roman" w:cs="Times New Roman"/>
          <w:sz w:val="24"/>
          <w:szCs w:val="24"/>
        </w:rPr>
        <w:t xml:space="preserve"> yerel bileşenleri</w:t>
      </w:r>
      <w:r>
        <w:rPr>
          <w:rStyle w:val="tlid-translation"/>
          <w:rFonts w:ascii="Times New Roman" w:hAnsi="Times New Roman" w:cs="Times New Roman"/>
          <w:sz w:val="24"/>
          <w:szCs w:val="24"/>
        </w:rPr>
        <w:t>ni</w:t>
      </w:r>
      <w:r w:rsidRPr="00BA15D7">
        <w:rPr>
          <w:rStyle w:val="tlid-translation"/>
          <w:rFonts w:ascii="Times New Roman" w:hAnsi="Times New Roman" w:cs="Times New Roman"/>
          <w:sz w:val="24"/>
          <w:szCs w:val="24"/>
        </w:rPr>
        <w:t xml:space="preserve"> etkileyen güncel konular</w:t>
      </w:r>
      <w:r>
        <w:rPr>
          <w:rStyle w:val="tlid-translation"/>
          <w:rFonts w:ascii="Times New Roman" w:hAnsi="Times New Roman" w:cs="Times New Roman"/>
          <w:sz w:val="24"/>
          <w:szCs w:val="24"/>
        </w:rPr>
        <w:t>la</w:t>
      </w:r>
      <w:r w:rsidRPr="00BA15D7">
        <w:rPr>
          <w:rStyle w:val="tlid-translation"/>
          <w:rFonts w:ascii="Times New Roman" w:hAnsi="Times New Roman" w:cs="Times New Roman"/>
          <w:sz w:val="24"/>
          <w:szCs w:val="24"/>
        </w:rPr>
        <w:t xml:space="preserve"> hakkında sorular sormayı da içerir.</w:t>
      </w:r>
      <w:r w:rsidRPr="00BA15D7">
        <w:rPr>
          <w:rFonts w:ascii="Times New Roman" w:hAnsi="Times New Roman" w:cs="Times New Roman"/>
          <w:sz w:val="24"/>
          <w:szCs w:val="24"/>
        </w:rPr>
        <w:t xml:space="preserve"> </w:t>
      </w:r>
      <w:r w:rsidRPr="00BA15D7">
        <w:rPr>
          <w:rStyle w:val="tlid-translation"/>
          <w:rFonts w:ascii="Times New Roman" w:hAnsi="Times New Roman" w:cs="Times New Roman"/>
          <w:sz w:val="24"/>
          <w:szCs w:val="24"/>
        </w:rPr>
        <w:t>Milletvek</w:t>
      </w:r>
      <w:r>
        <w:rPr>
          <w:rStyle w:val="tlid-translation"/>
          <w:rFonts w:ascii="Times New Roman" w:hAnsi="Times New Roman" w:cs="Times New Roman"/>
          <w:sz w:val="24"/>
          <w:szCs w:val="24"/>
        </w:rPr>
        <w:t>illeri zamanlarını ve görevle</w:t>
      </w:r>
      <w:r w:rsidR="0049134D">
        <w:rPr>
          <w:rStyle w:val="tlid-translation"/>
          <w:rFonts w:ascii="Times New Roman" w:hAnsi="Times New Roman" w:cs="Times New Roman"/>
          <w:sz w:val="24"/>
          <w:szCs w:val="24"/>
        </w:rPr>
        <w:t xml:space="preserve">rini </w:t>
      </w:r>
      <w:r w:rsidR="0049134D">
        <w:rPr>
          <w:rStyle w:val="tlid-translation"/>
          <w:rFonts w:ascii="Times New Roman" w:hAnsi="Times New Roman" w:cs="Times New Roman"/>
          <w:sz w:val="24"/>
          <w:szCs w:val="24"/>
        </w:rPr>
        <w:lastRenderedPageBreak/>
        <w:t>çeşitli parçalara bölerek p</w:t>
      </w:r>
      <w:r>
        <w:rPr>
          <w:rStyle w:val="tlid-translation"/>
          <w:rFonts w:ascii="Times New Roman" w:hAnsi="Times New Roman" w:cs="Times New Roman"/>
          <w:sz w:val="24"/>
          <w:szCs w:val="24"/>
        </w:rPr>
        <w:t>arlamento, onları seçen seçim bölgesi</w:t>
      </w:r>
      <w:r w:rsidRPr="00BA15D7">
        <w:rPr>
          <w:rStyle w:val="tlid-translation"/>
          <w:rFonts w:ascii="Times New Roman" w:hAnsi="Times New Roman" w:cs="Times New Roman"/>
          <w:sz w:val="24"/>
          <w:szCs w:val="24"/>
        </w:rPr>
        <w:t xml:space="preserve"> ve </w:t>
      </w:r>
      <w:r>
        <w:rPr>
          <w:rStyle w:val="tlid-translation"/>
          <w:rFonts w:ascii="Times New Roman" w:hAnsi="Times New Roman" w:cs="Times New Roman"/>
          <w:sz w:val="24"/>
          <w:szCs w:val="24"/>
        </w:rPr>
        <w:t xml:space="preserve">kendi </w:t>
      </w:r>
      <w:r w:rsidRPr="00BA15D7">
        <w:rPr>
          <w:rStyle w:val="tlid-translation"/>
          <w:rFonts w:ascii="Times New Roman" w:hAnsi="Times New Roman" w:cs="Times New Roman"/>
          <w:sz w:val="24"/>
          <w:szCs w:val="24"/>
        </w:rPr>
        <w:t>siyasi partileri</w:t>
      </w:r>
      <w:r>
        <w:rPr>
          <w:rStyle w:val="tlid-translation"/>
          <w:rFonts w:ascii="Times New Roman" w:hAnsi="Times New Roman" w:cs="Times New Roman"/>
          <w:sz w:val="24"/>
          <w:szCs w:val="24"/>
        </w:rPr>
        <w:t xml:space="preserve">nin görevlerini yerine getirmeye çalışmaktadır. Bununla beraber </w:t>
      </w:r>
      <w:r w:rsidR="0049134D">
        <w:rPr>
          <w:rStyle w:val="tlid-translation"/>
          <w:rFonts w:ascii="Times New Roman" w:hAnsi="Times New Roman" w:cs="Times New Roman"/>
          <w:sz w:val="24"/>
          <w:szCs w:val="24"/>
        </w:rPr>
        <w:t>bazı milletvekilleri, sağlık veya s</w:t>
      </w:r>
      <w:r w:rsidRPr="00BA15D7">
        <w:rPr>
          <w:rStyle w:val="tlid-translation"/>
          <w:rFonts w:ascii="Times New Roman" w:hAnsi="Times New Roman" w:cs="Times New Roman"/>
          <w:sz w:val="24"/>
          <w:szCs w:val="24"/>
        </w:rPr>
        <w:t xml:space="preserve">avunma gibi belirli alanlarda belirli sorumlulukları olan hükümet bakanları haline gelir. Bu milletvekilleri seçmenleri için çalışmayı </w:t>
      </w:r>
      <w:r>
        <w:rPr>
          <w:rStyle w:val="tlid-translation"/>
          <w:rFonts w:ascii="Times New Roman" w:hAnsi="Times New Roman" w:cs="Times New Roman"/>
          <w:sz w:val="24"/>
          <w:szCs w:val="24"/>
        </w:rPr>
        <w:t xml:space="preserve">asla </w:t>
      </w:r>
      <w:r w:rsidRPr="00BA15D7">
        <w:rPr>
          <w:rStyle w:val="tlid-translation"/>
          <w:rFonts w:ascii="Times New Roman" w:hAnsi="Times New Roman" w:cs="Times New Roman"/>
          <w:sz w:val="24"/>
          <w:szCs w:val="24"/>
        </w:rPr>
        <w:t>bırakmazlar</w:t>
      </w:r>
      <w:r>
        <w:rPr>
          <w:rStyle w:val="tlid-translation"/>
          <w:rFonts w:ascii="Times New Roman" w:hAnsi="Times New Roman" w:cs="Times New Roman"/>
          <w:sz w:val="24"/>
          <w:szCs w:val="24"/>
        </w:rPr>
        <w:t>.</w:t>
      </w:r>
      <w:r>
        <w:rPr>
          <w:rFonts w:ascii="Times New Roman" w:hAnsi="Times New Roman" w:cs="Times New Roman"/>
          <w:sz w:val="24"/>
          <w:szCs w:val="24"/>
        </w:rPr>
        <w:t xml:space="preserve"> </w:t>
      </w:r>
      <w:r w:rsidRPr="00BA15D7">
        <w:rPr>
          <w:rStyle w:val="tlid-translation"/>
          <w:rFonts w:ascii="Times New Roman" w:hAnsi="Times New Roman" w:cs="Times New Roman"/>
          <w:sz w:val="24"/>
          <w:szCs w:val="24"/>
        </w:rPr>
        <w:t xml:space="preserve">Yönetim partisinden (veya partilerinden) ve Hükümet veya Parlamentodaki rolleri ne olursa olsun, seçmenlerine yardımcı olmak için düzenli </w:t>
      </w:r>
      <w:r>
        <w:rPr>
          <w:rStyle w:val="tlid-translation"/>
          <w:rFonts w:ascii="Times New Roman" w:hAnsi="Times New Roman" w:cs="Times New Roman"/>
          <w:sz w:val="24"/>
          <w:szCs w:val="24"/>
        </w:rPr>
        <w:t xml:space="preserve">toplantılar </w:t>
      </w:r>
      <w:r w:rsidRPr="00845494">
        <w:rPr>
          <w:rStyle w:val="tlid-translation"/>
          <w:rFonts w:ascii="Times New Roman" w:hAnsi="Times New Roman" w:cs="Times New Roman"/>
          <w:sz w:val="24"/>
          <w:szCs w:val="24"/>
        </w:rPr>
        <w:t>düzenlerler</w:t>
      </w:r>
      <w:r w:rsidR="00845494" w:rsidRPr="00845494">
        <w:rPr>
          <w:rStyle w:val="tlid-translation"/>
          <w:rFonts w:ascii="Times New Roman" w:hAnsi="Times New Roman" w:cs="Times New Roman"/>
          <w:sz w:val="24"/>
          <w:szCs w:val="24"/>
        </w:rPr>
        <w:t>(</w:t>
      </w:r>
      <w:r w:rsidR="00845494" w:rsidRPr="00845494">
        <w:rPr>
          <w:rFonts w:ascii="Times New Roman" w:hAnsi="Times New Roman" w:cs="Times New Roman"/>
          <w:sz w:val="24"/>
          <w:szCs w:val="24"/>
        </w:rPr>
        <w:t>https://www.parliament.uk/about/mps-and-lords/members/mps/</w:t>
      </w:r>
      <w:r w:rsidR="00845494" w:rsidRPr="00845494">
        <w:rPr>
          <w:rStyle w:val="tlid-translation"/>
          <w:rFonts w:ascii="Times New Roman" w:hAnsi="Times New Roman" w:cs="Times New Roman"/>
          <w:sz w:val="24"/>
          <w:szCs w:val="24"/>
        </w:rPr>
        <w:t>)</w:t>
      </w:r>
      <w:r w:rsidRPr="00845494">
        <w:rPr>
          <w:rStyle w:val="tlid-translation"/>
          <w:rFonts w:ascii="Times New Roman" w:hAnsi="Times New Roman" w:cs="Times New Roman"/>
          <w:sz w:val="24"/>
          <w:szCs w:val="24"/>
        </w:rPr>
        <w:t>.</w:t>
      </w:r>
    </w:p>
    <w:p w:rsidR="00845494" w:rsidRPr="00D26A32" w:rsidRDefault="008E69DE" w:rsidP="00845494">
      <w:pPr>
        <w:spacing w:after="0" w:line="360" w:lineRule="auto"/>
        <w:ind w:firstLine="709"/>
        <w:jc w:val="both"/>
        <w:rPr>
          <w:rFonts w:ascii="Times New Roman" w:hAnsi="Times New Roman" w:cs="Times New Roman"/>
          <w:sz w:val="24"/>
          <w:szCs w:val="24"/>
        </w:rPr>
      </w:pPr>
      <w:r w:rsidRPr="001B1B32">
        <w:rPr>
          <w:rStyle w:val="tlid-translation"/>
          <w:rFonts w:ascii="Times New Roman" w:hAnsi="Times New Roman" w:cs="Times New Roman"/>
          <w:sz w:val="24"/>
          <w:szCs w:val="24"/>
        </w:rPr>
        <w:t>Parlamentoda milletvekilleri genellikle zamanlarını Avam Kamarasında çalışarak geçirirler. Bunlar sorunları gündeme getirmeyi, tartışmalara katılmayı ve yeni yasalara oy vermeyi içerebilir. Vatandaş adına bir devlet bakanına sorular sorarak veya yerel halkın belirli kampanyalarını destekleyip vurgu yapabilir. Mi</w:t>
      </w:r>
      <w:r w:rsidR="00E44F91">
        <w:rPr>
          <w:rStyle w:val="tlid-translation"/>
          <w:rFonts w:ascii="Times New Roman" w:hAnsi="Times New Roman" w:cs="Times New Roman"/>
          <w:sz w:val="24"/>
          <w:szCs w:val="24"/>
        </w:rPr>
        <w:t>lletvekilleri genellikle kendi s</w:t>
      </w:r>
      <w:r w:rsidRPr="001B1B32">
        <w:rPr>
          <w:rStyle w:val="tlid-translation"/>
          <w:rFonts w:ascii="Times New Roman" w:hAnsi="Times New Roman" w:cs="Times New Roman"/>
          <w:sz w:val="24"/>
          <w:szCs w:val="24"/>
        </w:rPr>
        <w:t>eçim bölgelerinde yerel halkın kendilerini ilgilendiren konularda, sorunlarda, danışmak ya da tartışmak istedikleri konular üzerine çeşitli toplantılar düzenlerler ve yerel halk ile sürekli iletişim halinde olurlar.</w:t>
      </w:r>
      <w:r w:rsidRPr="001B1B32">
        <w:rPr>
          <w:rStyle w:val="tlid-translation"/>
          <w:rFonts w:ascii="Times New Roman" w:hAnsi="Times New Roman" w:cs="Times New Roman"/>
          <w:color w:val="7030A0"/>
          <w:sz w:val="24"/>
          <w:szCs w:val="24"/>
        </w:rPr>
        <w:t xml:space="preserve"> </w:t>
      </w:r>
      <w:r w:rsidRPr="005C6A87">
        <w:rPr>
          <w:rStyle w:val="tlid-translation"/>
          <w:rFonts w:ascii="Times New Roman" w:hAnsi="Times New Roman" w:cs="Times New Roman"/>
          <w:sz w:val="24"/>
          <w:szCs w:val="24"/>
        </w:rPr>
        <w:t>Milletvekilleri, okulları ve işletmeleri ziyaret eder ve genellikle mümkün olduğunca çok kişiyle tanışmaya çalışır. Bu</w:t>
      </w:r>
      <w:r w:rsidRPr="00845494">
        <w:rPr>
          <w:rStyle w:val="tlid-translation"/>
          <w:rFonts w:ascii="Times New Roman" w:hAnsi="Times New Roman" w:cs="Times New Roman"/>
          <w:sz w:val="24"/>
          <w:szCs w:val="24"/>
        </w:rPr>
        <w:t>, milletvekilleri Westminster sarayına (House Of Parliament)</w:t>
      </w:r>
      <w:r w:rsidR="00845494">
        <w:rPr>
          <w:rStyle w:val="tlid-translation"/>
          <w:rFonts w:ascii="Times New Roman" w:hAnsi="Times New Roman" w:cs="Times New Roman"/>
          <w:sz w:val="24"/>
          <w:szCs w:val="24"/>
        </w:rPr>
        <w:t xml:space="preserve"> </w:t>
      </w:r>
      <w:r w:rsidR="00845494" w:rsidRPr="00845494">
        <w:rPr>
          <w:rStyle w:val="tlid-translation"/>
          <w:rFonts w:ascii="Times New Roman" w:hAnsi="Times New Roman" w:cs="Times New Roman"/>
          <w:sz w:val="24"/>
          <w:szCs w:val="24"/>
        </w:rPr>
        <w:t>(</w:t>
      </w:r>
      <w:r w:rsidR="00845494" w:rsidRPr="00845494">
        <w:rPr>
          <w:rFonts w:ascii="Times New Roman" w:hAnsi="Times New Roman" w:cs="Times New Roman"/>
          <w:sz w:val="24"/>
          <w:szCs w:val="24"/>
        </w:rPr>
        <w:t>https://www.history.co.uk/history-of-london/houses-of-parliament</w:t>
      </w:r>
      <w:r w:rsidR="00845494" w:rsidRPr="00845494">
        <w:rPr>
          <w:rStyle w:val="tlid-translation"/>
          <w:rFonts w:ascii="Times New Roman" w:hAnsi="Times New Roman" w:cs="Times New Roman"/>
          <w:sz w:val="24"/>
          <w:szCs w:val="24"/>
        </w:rPr>
        <w:t>)</w:t>
      </w:r>
      <w:r w:rsidRPr="005C6A87">
        <w:rPr>
          <w:rStyle w:val="tlid-translation"/>
          <w:rFonts w:ascii="Times New Roman" w:hAnsi="Times New Roman" w:cs="Times New Roman"/>
          <w:sz w:val="24"/>
          <w:szCs w:val="24"/>
        </w:rPr>
        <w:t xml:space="preserve"> döndüklerinde tartışabilecekleri konular hakkında daha fazla bilgi ve bağlam sağlar</w:t>
      </w:r>
      <w:r w:rsidR="00845494">
        <w:rPr>
          <w:rStyle w:val="tlid-translation"/>
          <w:rFonts w:ascii="Times New Roman" w:hAnsi="Times New Roman" w:cs="Times New Roman"/>
          <w:sz w:val="24"/>
          <w:szCs w:val="24"/>
        </w:rPr>
        <w:t xml:space="preserve"> </w:t>
      </w:r>
      <w:r w:rsidR="00845494" w:rsidRPr="00845494">
        <w:rPr>
          <w:rFonts w:ascii="Times New Roman" w:hAnsi="Times New Roman" w:cs="Times New Roman"/>
          <w:sz w:val="24"/>
          <w:szCs w:val="24"/>
        </w:rPr>
        <w:t xml:space="preserve">(https://www.parliament.uk/about/mps-and-lords/members/mps/). </w:t>
      </w:r>
      <w:r w:rsidRPr="00845494">
        <w:rPr>
          <w:rFonts w:ascii="Times New Roman" w:hAnsi="Times New Roman" w:cs="Times New Roman"/>
          <w:sz w:val="24"/>
          <w:szCs w:val="24"/>
        </w:rPr>
        <w:t>İngiltere</w:t>
      </w:r>
      <w:r w:rsidRPr="00F8568B">
        <w:rPr>
          <w:rFonts w:ascii="Times New Roman" w:hAnsi="Times New Roman" w:cs="Times New Roman"/>
          <w:sz w:val="24"/>
          <w:szCs w:val="24"/>
        </w:rPr>
        <w:t xml:space="preserve"> parlamentosu tatil yapmaz.</w:t>
      </w:r>
      <w:r>
        <w:rPr>
          <w:rFonts w:ascii="Times New Roman" w:hAnsi="Times New Roman" w:cs="Times New Roman"/>
          <w:sz w:val="24"/>
          <w:szCs w:val="24"/>
        </w:rPr>
        <w:t xml:space="preserve"> P</w:t>
      </w:r>
      <w:r w:rsidRPr="00F8568B">
        <w:rPr>
          <w:rFonts w:ascii="Times New Roman" w:hAnsi="Times New Roman" w:cs="Times New Roman"/>
          <w:sz w:val="24"/>
          <w:szCs w:val="24"/>
        </w:rPr>
        <w:t>arlamento toplantı yılı sonunda "prorogation" adı verilen, yıl içerisindeki yapılan bütün kararların işlemlerin içerisinde bulunduğu bir kararname çıkartarak yapmış oldukları işleri halka sunarlar.</w:t>
      </w:r>
      <w:r>
        <w:rPr>
          <w:rFonts w:ascii="Times New Roman" w:hAnsi="Times New Roman" w:cs="Times New Roman"/>
          <w:sz w:val="24"/>
          <w:szCs w:val="24"/>
        </w:rPr>
        <w:t xml:space="preserve"> </w:t>
      </w:r>
      <w:r w:rsidRPr="00F8568B">
        <w:rPr>
          <w:rFonts w:ascii="Times New Roman" w:hAnsi="Times New Roman" w:cs="Times New Roman"/>
          <w:sz w:val="24"/>
          <w:szCs w:val="24"/>
        </w:rPr>
        <w:t xml:space="preserve">Olağan dönemlerde bütün meclisler ortalama 160 oturum yapılmaktadır.  Pazartesi'den </w:t>
      </w:r>
      <w:r w:rsidR="00E44F91">
        <w:rPr>
          <w:rFonts w:ascii="Times New Roman" w:hAnsi="Times New Roman" w:cs="Times New Roman"/>
          <w:sz w:val="24"/>
          <w:szCs w:val="24"/>
        </w:rPr>
        <w:t>cuma'ya kadar her gün bir oturum</w:t>
      </w:r>
      <w:r w:rsidRPr="00F8568B">
        <w:rPr>
          <w:rFonts w:ascii="Times New Roman" w:hAnsi="Times New Roman" w:cs="Times New Roman"/>
          <w:sz w:val="24"/>
          <w:szCs w:val="24"/>
        </w:rPr>
        <w:t xml:space="preserve"> yapılmaktadır. Pazartesi ve perşembe gününde yapılan oturumlar saat 14.30'da başlar ve genellikle 22.30'da biter. Cuma günü ise bu saatler parlamentonun çalışma esasına göre 9.30-15.00'e göre düzenlenmiştir</w:t>
      </w:r>
      <w:r w:rsidR="00845494">
        <w:rPr>
          <w:rFonts w:ascii="Times New Roman" w:hAnsi="Times New Roman" w:cs="Times New Roman"/>
          <w:sz w:val="24"/>
          <w:szCs w:val="24"/>
        </w:rPr>
        <w:t xml:space="preserve"> </w:t>
      </w:r>
      <w:r w:rsidR="00845494" w:rsidRPr="00D26A32">
        <w:rPr>
          <w:rFonts w:ascii="Times New Roman" w:hAnsi="Times New Roman" w:cs="Times New Roman"/>
          <w:sz w:val="24"/>
          <w:szCs w:val="24"/>
        </w:rPr>
        <w:t>(Parlak ve Caner, 2013:</w:t>
      </w:r>
      <w:r w:rsidR="00845494">
        <w:rPr>
          <w:rFonts w:ascii="Times New Roman" w:hAnsi="Times New Roman" w:cs="Times New Roman"/>
          <w:sz w:val="24"/>
          <w:szCs w:val="24"/>
        </w:rPr>
        <w:t xml:space="preserve"> </w:t>
      </w:r>
      <w:r w:rsidR="00845494" w:rsidRPr="00D26A32">
        <w:rPr>
          <w:rFonts w:ascii="Times New Roman" w:hAnsi="Times New Roman" w:cs="Times New Roman"/>
          <w:sz w:val="24"/>
          <w:szCs w:val="24"/>
        </w:rPr>
        <w:t>102</w:t>
      </w:r>
      <w:r w:rsidR="00845494">
        <w:rPr>
          <w:rFonts w:ascii="Times New Roman" w:hAnsi="Times New Roman" w:cs="Times New Roman"/>
          <w:sz w:val="24"/>
          <w:szCs w:val="24"/>
        </w:rPr>
        <w:t>-103</w:t>
      </w:r>
      <w:r w:rsidR="00845494" w:rsidRPr="00D26A32">
        <w:rPr>
          <w:rFonts w:ascii="Times New Roman" w:hAnsi="Times New Roman" w:cs="Times New Roman"/>
          <w:sz w:val="24"/>
          <w:szCs w:val="24"/>
        </w:rPr>
        <w:t>).</w:t>
      </w:r>
    </w:p>
    <w:p w:rsidR="00845494" w:rsidRPr="00D26A32" w:rsidRDefault="008E69DE" w:rsidP="00845494">
      <w:pPr>
        <w:spacing w:after="0" w:line="360" w:lineRule="auto"/>
        <w:ind w:firstLine="709"/>
        <w:jc w:val="both"/>
        <w:rPr>
          <w:rFonts w:ascii="Times New Roman" w:hAnsi="Times New Roman" w:cs="Times New Roman"/>
          <w:sz w:val="24"/>
          <w:szCs w:val="24"/>
        </w:rPr>
      </w:pPr>
      <w:r w:rsidRPr="00F8568B">
        <w:rPr>
          <w:rFonts w:ascii="Times New Roman" w:hAnsi="Times New Roman" w:cs="Times New Roman"/>
          <w:sz w:val="24"/>
          <w:szCs w:val="24"/>
        </w:rPr>
        <w:t xml:space="preserve">Avam kamarası üyeleri milletvekilleri belirli bir maaş almaktadırlar. Milletvekillerine verilen bu maaş İngiltere'deki en üst derecedeki memur olan Başbakanlık müsteşarının almış olduğum maaşın %90 civarında olması ile beraber yıllık olarak ödenmektedir.  Aynı zamanda Londra dışında yaşayan milletvekilleri yılda bir kez "Yazıhane Gideri (Office Costs)" adı altında geceleme ödeneği de almaktadırlar. İngiltere'de milletvekillerine geniş ödenekler ve sosyal haklarına karşılık olarak </w:t>
      </w:r>
      <w:r w:rsidRPr="00F8568B">
        <w:rPr>
          <w:rFonts w:ascii="Times New Roman" w:hAnsi="Times New Roman" w:cs="Times New Roman"/>
          <w:sz w:val="24"/>
          <w:szCs w:val="24"/>
        </w:rPr>
        <w:lastRenderedPageBreak/>
        <w:t>milletvekilleri ek iş yapabilirler. Bunun temel amacı ise yüksek gidere sahip olan Lordlar ile ekonomik açıdan dengeli bir konuma gelmelerini sağlamaktır.</w:t>
      </w:r>
      <w:r>
        <w:rPr>
          <w:rFonts w:ascii="Times New Roman" w:hAnsi="Times New Roman" w:cs="Times New Roman"/>
          <w:sz w:val="24"/>
          <w:szCs w:val="24"/>
        </w:rPr>
        <w:t xml:space="preserve"> </w:t>
      </w:r>
      <w:r w:rsidRPr="00F8568B">
        <w:rPr>
          <w:rFonts w:ascii="Times New Roman" w:hAnsi="Times New Roman" w:cs="Times New Roman"/>
          <w:sz w:val="24"/>
          <w:szCs w:val="24"/>
        </w:rPr>
        <w:t>Fakat milletvekilleri herhangi bir dev</w:t>
      </w:r>
      <w:r w:rsidR="00E44F91">
        <w:rPr>
          <w:rFonts w:ascii="Times New Roman" w:hAnsi="Times New Roman" w:cs="Times New Roman"/>
          <w:sz w:val="24"/>
          <w:szCs w:val="24"/>
        </w:rPr>
        <w:t>let memurluğu konumuyla bağdaşam</w:t>
      </w:r>
      <w:r w:rsidRPr="00F8568B">
        <w:rPr>
          <w:rFonts w:ascii="Times New Roman" w:hAnsi="Times New Roman" w:cs="Times New Roman"/>
          <w:sz w:val="24"/>
          <w:szCs w:val="24"/>
        </w:rPr>
        <w:t>az eğer devlet memurları milletvekilleri seçildikleri anda sahip oldukları memurluk statüsü kendiliğinden ortadan kalkar. Buradaki amaç milletvekillerinin özel işlerini ve devlet işlerini bir araya getirerek kendi çıkarları doğrultusunda kullanmalarını engellemektir.</w:t>
      </w:r>
      <w:r>
        <w:rPr>
          <w:rFonts w:ascii="Times New Roman" w:hAnsi="Times New Roman" w:cs="Times New Roman"/>
          <w:sz w:val="24"/>
          <w:szCs w:val="24"/>
        </w:rPr>
        <w:t xml:space="preserve"> </w:t>
      </w:r>
      <w:r w:rsidRPr="00F8568B">
        <w:rPr>
          <w:rFonts w:ascii="Times New Roman" w:hAnsi="Times New Roman" w:cs="Times New Roman"/>
          <w:sz w:val="24"/>
          <w:szCs w:val="24"/>
        </w:rPr>
        <w:t>İngiltere parlamentosundaki milletvekilleri ceza kovuşturmaları bakımından herhangi bir İngiltere vatandaşından farklı değildir. F</w:t>
      </w:r>
      <w:r>
        <w:rPr>
          <w:rFonts w:ascii="Times New Roman" w:hAnsi="Times New Roman" w:cs="Times New Roman"/>
          <w:sz w:val="24"/>
          <w:szCs w:val="24"/>
        </w:rPr>
        <w:t>akat k</w:t>
      </w:r>
      <w:r w:rsidR="00E44F91">
        <w:rPr>
          <w:rFonts w:ascii="Times New Roman" w:hAnsi="Times New Roman" w:cs="Times New Roman"/>
          <w:sz w:val="24"/>
          <w:szCs w:val="24"/>
        </w:rPr>
        <w:t>ürsü</w:t>
      </w:r>
      <w:r w:rsidRPr="00F8568B">
        <w:rPr>
          <w:rFonts w:ascii="Times New Roman" w:hAnsi="Times New Roman" w:cs="Times New Roman"/>
          <w:sz w:val="24"/>
          <w:szCs w:val="24"/>
        </w:rPr>
        <w:t xml:space="preserve"> dokunulmazlığına sahip olduklarından dolayı yapmış oldukları yasama faa</w:t>
      </w:r>
      <w:r>
        <w:rPr>
          <w:rFonts w:ascii="Times New Roman" w:hAnsi="Times New Roman" w:cs="Times New Roman"/>
          <w:sz w:val="24"/>
          <w:szCs w:val="24"/>
        </w:rPr>
        <w:t>liyetlerinin herhangi birinden b</w:t>
      </w:r>
      <w:r w:rsidRPr="00F8568B">
        <w:rPr>
          <w:rFonts w:ascii="Times New Roman" w:hAnsi="Times New Roman" w:cs="Times New Roman"/>
          <w:sz w:val="24"/>
          <w:szCs w:val="24"/>
        </w:rPr>
        <w:t>ir nedenden dolayı suçlamaları yasaklanmıştır. Avam kamarası kendi üyesi olsun olmasın parlamento çalışmalarına zararı dokunan ve avam kamarasının adını gölge düşüren herkesi cezalandırma yetkisine sahiptir. Eğer bu kişi avam kamarasının bir milletvekili ise avam kama</w:t>
      </w:r>
      <w:r w:rsidR="0049134D">
        <w:rPr>
          <w:rFonts w:ascii="Times New Roman" w:hAnsi="Times New Roman" w:cs="Times New Roman"/>
          <w:sz w:val="24"/>
          <w:szCs w:val="24"/>
        </w:rPr>
        <w:t>rası içerisinde bir oylama ile s</w:t>
      </w:r>
      <w:r w:rsidRPr="00F8568B">
        <w:rPr>
          <w:rFonts w:ascii="Times New Roman" w:hAnsi="Times New Roman" w:cs="Times New Roman"/>
          <w:sz w:val="24"/>
          <w:szCs w:val="24"/>
        </w:rPr>
        <w:t>alt çoğunluk sağlanırsa milletvekiline ceza verilir. Eğer milletvekili görevinden uzaklaştırılmışsa aylık maaşı ödenmez</w:t>
      </w:r>
      <w:r w:rsidR="00845494">
        <w:rPr>
          <w:rFonts w:ascii="Times New Roman" w:hAnsi="Times New Roman" w:cs="Times New Roman"/>
          <w:sz w:val="24"/>
          <w:szCs w:val="24"/>
        </w:rPr>
        <w:t xml:space="preserve"> </w:t>
      </w:r>
      <w:r w:rsidR="00845494" w:rsidRPr="00D26A32">
        <w:rPr>
          <w:rFonts w:ascii="Times New Roman" w:hAnsi="Times New Roman" w:cs="Times New Roman"/>
          <w:sz w:val="24"/>
          <w:szCs w:val="24"/>
        </w:rPr>
        <w:t>(Parlak ve Caner</w:t>
      </w:r>
      <w:r w:rsidR="00845494">
        <w:rPr>
          <w:rFonts w:ascii="Times New Roman" w:hAnsi="Times New Roman" w:cs="Times New Roman"/>
          <w:sz w:val="24"/>
          <w:szCs w:val="24"/>
        </w:rPr>
        <w:t>, 2013: 103</w:t>
      </w:r>
      <w:r w:rsidR="00845494" w:rsidRPr="00D26A32">
        <w:rPr>
          <w:rFonts w:ascii="Times New Roman" w:hAnsi="Times New Roman" w:cs="Times New Roman"/>
          <w:sz w:val="24"/>
          <w:szCs w:val="24"/>
        </w:rPr>
        <w:t>).</w:t>
      </w:r>
    </w:p>
    <w:p w:rsidR="008E69DE" w:rsidRPr="002A72D9" w:rsidRDefault="008E69DE" w:rsidP="008E69DE">
      <w:pPr>
        <w:spacing w:after="0" w:line="360" w:lineRule="auto"/>
        <w:ind w:firstLine="709"/>
        <w:jc w:val="both"/>
        <w:rPr>
          <w:rFonts w:ascii="Times New Roman" w:hAnsi="Times New Roman" w:cs="Times New Roman"/>
          <w:sz w:val="24"/>
          <w:szCs w:val="24"/>
        </w:rPr>
      </w:pPr>
      <w:r w:rsidRPr="002A72D9">
        <w:rPr>
          <w:rFonts w:ascii="Times New Roman" w:hAnsi="Times New Roman" w:cs="Times New Roman"/>
          <w:sz w:val="24"/>
          <w:szCs w:val="24"/>
        </w:rPr>
        <w:t>İngiltere parlamentosund</w:t>
      </w:r>
      <w:r w:rsidR="00E44F91">
        <w:rPr>
          <w:rFonts w:ascii="Times New Roman" w:hAnsi="Times New Roman" w:cs="Times New Roman"/>
          <w:sz w:val="24"/>
          <w:szCs w:val="24"/>
        </w:rPr>
        <w:t>a Avam K</w:t>
      </w:r>
      <w:r w:rsidRPr="002A72D9">
        <w:rPr>
          <w:rFonts w:ascii="Times New Roman" w:hAnsi="Times New Roman" w:cs="Times New Roman"/>
          <w:sz w:val="24"/>
          <w:szCs w:val="24"/>
        </w:rPr>
        <w:t>amarası’nın yanında etkinliği buluna</w:t>
      </w:r>
      <w:r w:rsidR="00E44F91">
        <w:rPr>
          <w:rFonts w:ascii="Times New Roman" w:hAnsi="Times New Roman" w:cs="Times New Roman"/>
          <w:sz w:val="24"/>
          <w:szCs w:val="24"/>
        </w:rPr>
        <w:t>n bir diğer meclis ise Lordlar K</w:t>
      </w:r>
      <w:r w:rsidRPr="002A72D9">
        <w:rPr>
          <w:rFonts w:ascii="Times New Roman" w:hAnsi="Times New Roman" w:cs="Times New Roman"/>
          <w:sz w:val="24"/>
          <w:szCs w:val="24"/>
        </w:rPr>
        <w:t>amarası</w:t>
      </w:r>
      <w:r>
        <w:rPr>
          <w:rFonts w:ascii="Times New Roman" w:hAnsi="Times New Roman" w:cs="Times New Roman"/>
          <w:sz w:val="24"/>
          <w:szCs w:val="24"/>
        </w:rPr>
        <w:t>’dır. Lordlar Kaması aynı Avam Kamarası gibi hükümetin dolaylı yapmış olduğu kanunları denetleyebilir. Hükümetin yapmış olduğu toplantı ve oturumların ilk bölümünde sorular sorarak ve son bölümde tartışma yaratarak hükümeti denetleyebilir. Bununla beraber genel görüşme talebinde bulunabilir, bazı zamanlar çeşitli konularda araştırma amacı ile komite kurabilir. Ve izlenecek politik</w:t>
      </w:r>
      <w:r w:rsidR="00E44F91">
        <w:rPr>
          <w:rFonts w:ascii="Times New Roman" w:hAnsi="Times New Roman" w:cs="Times New Roman"/>
          <w:sz w:val="24"/>
          <w:szCs w:val="24"/>
        </w:rPr>
        <w:t>a</w:t>
      </w:r>
      <w:r>
        <w:rPr>
          <w:rFonts w:ascii="Times New Roman" w:hAnsi="Times New Roman" w:cs="Times New Roman"/>
          <w:sz w:val="24"/>
          <w:szCs w:val="24"/>
        </w:rPr>
        <w:t>lar konusunda öneride bulunabilir. Lordların bu yönüyle siyasi olmayan bir yargılama ve denetleme yetkisi bulunmaktadır</w:t>
      </w:r>
      <w:r w:rsidR="00845494">
        <w:rPr>
          <w:rFonts w:ascii="Times New Roman" w:hAnsi="Times New Roman" w:cs="Times New Roman"/>
          <w:sz w:val="24"/>
          <w:szCs w:val="24"/>
        </w:rPr>
        <w:t xml:space="preserve"> (Isır, 2004:196)</w:t>
      </w:r>
      <w:r>
        <w:rPr>
          <w:rFonts w:ascii="Times New Roman" w:hAnsi="Times New Roman" w:cs="Times New Roman"/>
          <w:sz w:val="24"/>
          <w:szCs w:val="24"/>
        </w:rPr>
        <w:t>.</w:t>
      </w:r>
    </w:p>
    <w:p w:rsidR="008E69DE" w:rsidRDefault="008E69DE" w:rsidP="008E69DE">
      <w:pPr>
        <w:spacing w:after="0" w:line="360" w:lineRule="auto"/>
        <w:ind w:firstLine="709"/>
        <w:jc w:val="both"/>
        <w:rPr>
          <w:rFonts w:ascii="Times New Roman" w:hAnsi="Times New Roman" w:cs="Times New Roman"/>
          <w:b/>
          <w:sz w:val="24"/>
          <w:szCs w:val="24"/>
        </w:rPr>
      </w:pPr>
      <w:r w:rsidRPr="00931DC9">
        <w:rPr>
          <w:rFonts w:ascii="Times New Roman" w:hAnsi="Times New Roman" w:cs="Times New Roman"/>
          <w:sz w:val="24"/>
          <w:szCs w:val="24"/>
        </w:rPr>
        <w:t>İngiliz kamu yönetiminden iki yolla şikayetçi olmak ve hak aramak mümkündür; adli mahkemeler ve parlamento üyeleri, İngiltere’nin</w:t>
      </w:r>
      <w:r w:rsidRPr="005C6A87">
        <w:rPr>
          <w:rFonts w:ascii="Times New Roman" w:hAnsi="Times New Roman" w:cs="Times New Roman"/>
          <w:sz w:val="24"/>
          <w:szCs w:val="24"/>
        </w:rPr>
        <w:t xml:space="preserve"> idari sorunlarıyla uğraşan özel yetkili mahkemeler yoktur. Yöneticilerin herhangi biri hakkında yapmış olduğu eylem ve işlemleri sonucu sebebiyet verdiği bir anlaşmazlık veya şikâyet durumunda bu kişinin, herhangi bir vatandaş gibi genel yetkili mahkemenin önüne çıkarak kendisinin yaptığı işlemi ve ya eylemi savunması gerekmektedir. Mahkeme, yapılan savunmanın sonucuna göre idari eylemin ya da işlemin yetki dışı “ultra vires” olarak ilân edebilir. Ayrıca, bir yönetici yapmakla yükümlü olduğu bir görevi yerine uygun bir şekilde getirmediği zaman hakimin bu görevliye ait anlaşmazlık ve ya dava konusu olan </w:t>
      </w:r>
      <w:r w:rsidRPr="005C6A87">
        <w:rPr>
          <w:rFonts w:ascii="Times New Roman" w:hAnsi="Times New Roman" w:cs="Times New Roman"/>
          <w:sz w:val="24"/>
          <w:szCs w:val="24"/>
        </w:rPr>
        <w:lastRenderedPageBreak/>
        <w:t xml:space="preserve">görevini mahkeme tarafından doğru kabul edilecek şekilde yerine getirmesini emretme yetkisi bulunmaktadır. Mahkemeler bakmış oldukları davalarda tam yetkili olmalarına rağmen, mahkemelerin çalışmaların da bazı sorunlar ve ya fiilî sınırlandırmalar olabilir. Bununla beraber devlet dairelerine karşı açılan davaların sonuçlandırılmasının uzun zaman alması, maliyetinin yüksek olması, aynı zamanda resmî işlemlerin gizlilik geleneğine göre bir şikayetçi için şikâyetine konu olan işlemin neden hatalı olduğunu bilmesi ve hatanın kendisini ispatlayabilmesi güç olmaktadır. Ancak, kanunların açıkça ihlal edildiği durumlarda mahkemeler kişinin haklarını savunmasında tam yetkili olmaktadır. Mahkemeler parlamento denetimiyle rakip durumuna düşmek istemedikleri alanlarda denetimi icra etmeyi reddederek çekingen bir tutum içine girmişlerdir. Bu çekingenliğin yasalarla yetkilerinin sınırlandırılması da eklenince, kişilerin hakkaniyete </w:t>
      </w:r>
      <w:r w:rsidRPr="003A4F47">
        <w:rPr>
          <w:rFonts w:ascii="Times New Roman" w:hAnsi="Times New Roman" w:cs="Times New Roman"/>
          <w:sz w:val="24"/>
          <w:szCs w:val="24"/>
        </w:rPr>
        <w:t>uygun olmayan durumlarda savunmasız kalmalarından doğmuştur. Kendi bölgesi milletvekili ile irtibat kurmak, İngiltere’de vatandaşlar için geleneksel diğer bir şikayet ve hak arama yoludur. Bölge seçim sistemi ile seçilen milletvekilleri, yeniden seçilebilmesi için seçmenleriyle yakın diyaloga girmeyi yeğlemektedirler</w:t>
      </w:r>
      <w:r w:rsidR="00845494">
        <w:rPr>
          <w:rFonts w:ascii="Times New Roman" w:hAnsi="Times New Roman" w:cs="Times New Roman"/>
          <w:sz w:val="24"/>
          <w:szCs w:val="24"/>
        </w:rPr>
        <w:t xml:space="preserve"> (Ataman, 1993:</w:t>
      </w:r>
      <w:r w:rsidR="00DD2845">
        <w:rPr>
          <w:rFonts w:ascii="Times New Roman" w:hAnsi="Times New Roman" w:cs="Times New Roman"/>
          <w:sz w:val="24"/>
          <w:szCs w:val="24"/>
        </w:rPr>
        <w:t xml:space="preserve"> </w:t>
      </w:r>
      <w:r w:rsidR="00845494">
        <w:rPr>
          <w:rFonts w:ascii="Times New Roman" w:hAnsi="Times New Roman" w:cs="Times New Roman"/>
          <w:sz w:val="24"/>
          <w:szCs w:val="24"/>
        </w:rPr>
        <w:t>219-220)</w:t>
      </w:r>
      <w:r w:rsidRPr="003A4F47">
        <w:rPr>
          <w:rFonts w:ascii="Times New Roman" w:hAnsi="Times New Roman" w:cs="Times New Roman"/>
          <w:sz w:val="24"/>
          <w:szCs w:val="24"/>
        </w:rPr>
        <w:t>.</w:t>
      </w:r>
      <w:r w:rsidRPr="003A4F47">
        <w:rPr>
          <w:rStyle w:val="DipnotBavurusu"/>
          <w:rFonts w:ascii="Times New Roman" w:hAnsi="Times New Roman" w:cs="Times New Roman"/>
          <w:sz w:val="24"/>
          <w:szCs w:val="24"/>
        </w:rPr>
        <w:t xml:space="preserve"> </w:t>
      </w:r>
    </w:p>
    <w:p w:rsidR="008E69DE" w:rsidRDefault="008E69DE" w:rsidP="008E69DE">
      <w:pPr>
        <w:spacing w:after="0" w:line="360" w:lineRule="auto"/>
        <w:ind w:firstLine="709"/>
        <w:jc w:val="both"/>
        <w:rPr>
          <w:rFonts w:ascii="Times New Roman" w:hAnsi="Times New Roman" w:cs="Times New Roman"/>
          <w:b/>
          <w:sz w:val="24"/>
          <w:szCs w:val="24"/>
        </w:rPr>
      </w:pPr>
    </w:p>
    <w:p w:rsidR="008E69DE" w:rsidRDefault="008E69DE" w:rsidP="008E69DE">
      <w:pPr>
        <w:spacing w:after="0" w:line="360" w:lineRule="auto"/>
        <w:jc w:val="both"/>
        <w:rPr>
          <w:rFonts w:ascii="Times New Roman" w:hAnsi="Times New Roman" w:cs="Times New Roman"/>
          <w:b/>
          <w:sz w:val="24"/>
          <w:szCs w:val="24"/>
        </w:rPr>
      </w:pPr>
    </w:p>
    <w:p w:rsidR="00C42612" w:rsidRDefault="00C42612" w:rsidP="00C42612">
      <w:pPr>
        <w:pStyle w:val="Balk1"/>
        <w:spacing w:before="0" w:beforeAutospacing="0" w:after="0" w:afterAutospacing="0" w:line="360" w:lineRule="auto"/>
        <w:ind w:firstLine="709"/>
        <w:jc w:val="center"/>
        <w:rPr>
          <w:sz w:val="24"/>
          <w:szCs w:val="24"/>
        </w:rPr>
      </w:pPr>
      <w:bookmarkStart w:id="118" w:name="_Toc44791323"/>
      <w:bookmarkStart w:id="119" w:name="_Toc44791649"/>
    </w:p>
    <w:p w:rsidR="00C42612" w:rsidRDefault="00C42612" w:rsidP="00C42612">
      <w:pPr>
        <w:pStyle w:val="Balk1"/>
        <w:spacing w:before="0" w:beforeAutospacing="0" w:after="0" w:afterAutospacing="0" w:line="360" w:lineRule="auto"/>
        <w:ind w:firstLine="709"/>
        <w:jc w:val="center"/>
        <w:rPr>
          <w:sz w:val="24"/>
          <w:szCs w:val="24"/>
        </w:rPr>
      </w:pPr>
    </w:p>
    <w:p w:rsidR="00C42612" w:rsidRDefault="00C42612" w:rsidP="00C42612">
      <w:pPr>
        <w:pStyle w:val="Balk1"/>
        <w:spacing w:before="0" w:beforeAutospacing="0" w:after="0" w:afterAutospacing="0" w:line="360" w:lineRule="auto"/>
        <w:ind w:firstLine="709"/>
        <w:jc w:val="center"/>
        <w:rPr>
          <w:sz w:val="24"/>
          <w:szCs w:val="24"/>
        </w:rPr>
      </w:pPr>
    </w:p>
    <w:p w:rsidR="0029285B" w:rsidRDefault="0029285B" w:rsidP="00C42612">
      <w:pPr>
        <w:pStyle w:val="Balk1"/>
        <w:spacing w:before="0" w:beforeAutospacing="0" w:after="0" w:afterAutospacing="0" w:line="360" w:lineRule="auto"/>
        <w:ind w:firstLine="709"/>
        <w:jc w:val="center"/>
        <w:rPr>
          <w:sz w:val="24"/>
          <w:szCs w:val="24"/>
        </w:rPr>
      </w:pPr>
      <w:bookmarkStart w:id="120" w:name="_Toc45126086"/>
    </w:p>
    <w:p w:rsidR="00346A35" w:rsidRDefault="00346A35" w:rsidP="00C42612">
      <w:pPr>
        <w:pStyle w:val="Balk1"/>
        <w:spacing w:before="0" w:beforeAutospacing="0" w:after="0" w:afterAutospacing="0" w:line="360" w:lineRule="auto"/>
        <w:ind w:firstLine="709"/>
        <w:jc w:val="center"/>
        <w:rPr>
          <w:sz w:val="24"/>
          <w:szCs w:val="24"/>
        </w:rPr>
      </w:pPr>
    </w:p>
    <w:p w:rsidR="00346A35" w:rsidRDefault="00346A35" w:rsidP="00C42612">
      <w:pPr>
        <w:pStyle w:val="Balk1"/>
        <w:spacing w:before="0" w:beforeAutospacing="0" w:after="0" w:afterAutospacing="0" w:line="360" w:lineRule="auto"/>
        <w:ind w:firstLine="709"/>
        <w:jc w:val="center"/>
        <w:rPr>
          <w:sz w:val="24"/>
          <w:szCs w:val="24"/>
        </w:rPr>
      </w:pPr>
    </w:p>
    <w:p w:rsidR="00346A35" w:rsidRDefault="00346A35" w:rsidP="00C42612">
      <w:pPr>
        <w:pStyle w:val="Balk1"/>
        <w:spacing w:before="0" w:beforeAutospacing="0" w:after="0" w:afterAutospacing="0" w:line="360" w:lineRule="auto"/>
        <w:ind w:firstLine="709"/>
        <w:jc w:val="center"/>
        <w:rPr>
          <w:sz w:val="24"/>
          <w:szCs w:val="24"/>
        </w:rPr>
      </w:pPr>
    </w:p>
    <w:p w:rsidR="00346A35" w:rsidRDefault="00346A35" w:rsidP="00C42612">
      <w:pPr>
        <w:pStyle w:val="Balk1"/>
        <w:spacing w:before="0" w:beforeAutospacing="0" w:after="0" w:afterAutospacing="0" w:line="360" w:lineRule="auto"/>
        <w:ind w:firstLine="709"/>
        <w:jc w:val="center"/>
        <w:rPr>
          <w:sz w:val="24"/>
          <w:szCs w:val="24"/>
        </w:rPr>
      </w:pPr>
    </w:p>
    <w:p w:rsidR="00346A35" w:rsidRDefault="00346A35" w:rsidP="00C42612">
      <w:pPr>
        <w:pStyle w:val="Balk1"/>
        <w:spacing w:before="0" w:beforeAutospacing="0" w:after="0" w:afterAutospacing="0" w:line="360" w:lineRule="auto"/>
        <w:ind w:firstLine="709"/>
        <w:jc w:val="center"/>
        <w:rPr>
          <w:sz w:val="24"/>
          <w:szCs w:val="24"/>
        </w:rPr>
      </w:pPr>
    </w:p>
    <w:p w:rsidR="00346A35" w:rsidRDefault="00346A35" w:rsidP="00C42612">
      <w:pPr>
        <w:pStyle w:val="Balk1"/>
        <w:spacing w:before="0" w:beforeAutospacing="0" w:after="0" w:afterAutospacing="0" w:line="360" w:lineRule="auto"/>
        <w:ind w:firstLine="709"/>
        <w:jc w:val="center"/>
        <w:rPr>
          <w:sz w:val="24"/>
          <w:szCs w:val="24"/>
        </w:rPr>
      </w:pPr>
    </w:p>
    <w:p w:rsidR="00346A35" w:rsidRDefault="00346A35" w:rsidP="00C42612">
      <w:pPr>
        <w:pStyle w:val="Balk1"/>
        <w:spacing w:before="0" w:beforeAutospacing="0" w:after="0" w:afterAutospacing="0" w:line="360" w:lineRule="auto"/>
        <w:ind w:firstLine="709"/>
        <w:jc w:val="center"/>
        <w:rPr>
          <w:sz w:val="24"/>
          <w:szCs w:val="24"/>
        </w:rPr>
      </w:pPr>
    </w:p>
    <w:p w:rsidR="00346A35" w:rsidRDefault="00346A35" w:rsidP="00C42612">
      <w:pPr>
        <w:pStyle w:val="Balk1"/>
        <w:spacing w:before="0" w:beforeAutospacing="0" w:after="0" w:afterAutospacing="0" w:line="360" w:lineRule="auto"/>
        <w:ind w:firstLine="709"/>
        <w:jc w:val="center"/>
        <w:rPr>
          <w:sz w:val="24"/>
          <w:szCs w:val="24"/>
        </w:rPr>
      </w:pPr>
    </w:p>
    <w:p w:rsidR="00346A35" w:rsidRDefault="00346A35" w:rsidP="00C42612">
      <w:pPr>
        <w:pStyle w:val="Balk1"/>
        <w:spacing w:before="0" w:beforeAutospacing="0" w:after="0" w:afterAutospacing="0" w:line="360" w:lineRule="auto"/>
        <w:ind w:firstLine="709"/>
        <w:jc w:val="center"/>
        <w:rPr>
          <w:sz w:val="24"/>
          <w:szCs w:val="24"/>
        </w:rPr>
      </w:pPr>
    </w:p>
    <w:p w:rsidR="0029285B" w:rsidRDefault="0029285B" w:rsidP="004D4315">
      <w:pPr>
        <w:pStyle w:val="Balk1"/>
        <w:spacing w:before="0" w:beforeAutospacing="0" w:after="0" w:afterAutospacing="0" w:line="360" w:lineRule="auto"/>
        <w:rPr>
          <w:sz w:val="24"/>
          <w:szCs w:val="24"/>
        </w:rPr>
      </w:pPr>
    </w:p>
    <w:p w:rsidR="00183506" w:rsidRDefault="00183506" w:rsidP="00C42612">
      <w:pPr>
        <w:pStyle w:val="Balk1"/>
        <w:spacing w:before="0" w:beforeAutospacing="0" w:after="0" w:afterAutospacing="0" w:line="360" w:lineRule="auto"/>
        <w:ind w:firstLine="709"/>
        <w:jc w:val="center"/>
        <w:rPr>
          <w:sz w:val="24"/>
          <w:szCs w:val="24"/>
        </w:rPr>
      </w:pPr>
    </w:p>
    <w:p w:rsidR="00183506" w:rsidRDefault="00183506" w:rsidP="00C42612">
      <w:pPr>
        <w:pStyle w:val="Balk1"/>
        <w:spacing w:before="0" w:beforeAutospacing="0" w:after="0" w:afterAutospacing="0" w:line="360" w:lineRule="auto"/>
        <w:ind w:firstLine="709"/>
        <w:jc w:val="center"/>
        <w:rPr>
          <w:sz w:val="24"/>
          <w:szCs w:val="24"/>
        </w:rPr>
      </w:pPr>
    </w:p>
    <w:p w:rsidR="008E69DE" w:rsidRDefault="008E69DE" w:rsidP="00C42612">
      <w:pPr>
        <w:pStyle w:val="Balk1"/>
        <w:spacing w:before="0" w:beforeAutospacing="0" w:after="0" w:afterAutospacing="0" w:line="360" w:lineRule="auto"/>
        <w:ind w:firstLine="709"/>
        <w:jc w:val="center"/>
        <w:rPr>
          <w:sz w:val="24"/>
          <w:szCs w:val="24"/>
        </w:rPr>
      </w:pPr>
      <w:r w:rsidRPr="00C42612">
        <w:rPr>
          <w:sz w:val="24"/>
          <w:szCs w:val="24"/>
        </w:rPr>
        <w:t>ÜÇÜNCÜ BÖLÜM</w:t>
      </w:r>
      <w:bookmarkEnd w:id="118"/>
      <w:bookmarkEnd w:id="119"/>
      <w:bookmarkEnd w:id="120"/>
    </w:p>
    <w:p w:rsidR="00936493" w:rsidRPr="00C42612" w:rsidRDefault="00936493" w:rsidP="00C42612">
      <w:pPr>
        <w:pStyle w:val="Balk1"/>
        <w:spacing w:before="0" w:beforeAutospacing="0" w:after="0" w:afterAutospacing="0" w:line="360" w:lineRule="auto"/>
        <w:ind w:firstLine="709"/>
        <w:jc w:val="center"/>
        <w:rPr>
          <w:sz w:val="24"/>
          <w:szCs w:val="24"/>
        </w:rPr>
      </w:pPr>
    </w:p>
    <w:p w:rsidR="008E69DE" w:rsidRDefault="00C42612" w:rsidP="00C42612">
      <w:pPr>
        <w:pStyle w:val="Balk1"/>
        <w:spacing w:before="0" w:beforeAutospacing="0" w:after="0" w:afterAutospacing="0" w:line="360" w:lineRule="auto"/>
        <w:ind w:firstLine="709"/>
        <w:rPr>
          <w:sz w:val="24"/>
          <w:szCs w:val="24"/>
        </w:rPr>
      </w:pPr>
      <w:bookmarkStart w:id="121" w:name="_Toc44791324"/>
      <w:bookmarkStart w:id="122" w:name="_Toc44791650"/>
      <w:bookmarkStart w:id="123" w:name="_Toc45126087"/>
      <w:r>
        <w:rPr>
          <w:sz w:val="24"/>
          <w:szCs w:val="24"/>
        </w:rPr>
        <w:t>3.</w:t>
      </w:r>
      <w:r w:rsidR="008E69DE" w:rsidRPr="00C42612">
        <w:rPr>
          <w:sz w:val="24"/>
          <w:szCs w:val="24"/>
        </w:rPr>
        <w:t>İNGİLTERE OMBUDSMANI</w:t>
      </w:r>
      <w:bookmarkEnd w:id="121"/>
      <w:bookmarkEnd w:id="122"/>
      <w:bookmarkEnd w:id="123"/>
    </w:p>
    <w:p w:rsidR="004D4315" w:rsidRPr="00C42612" w:rsidRDefault="004D4315" w:rsidP="00C42612">
      <w:pPr>
        <w:pStyle w:val="Balk1"/>
        <w:spacing w:before="0" w:beforeAutospacing="0" w:after="0" w:afterAutospacing="0" w:line="360" w:lineRule="auto"/>
        <w:ind w:firstLine="709"/>
        <w:rPr>
          <w:sz w:val="24"/>
          <w:szCs w:val="24"/>
        </w:rPr>
      </w:pPr>
    </w:p>
    <w:p w:rsidR="008E69DE" w:rsidRPr="00C42612" w:rsidRDefault="006348B1" w:rsidP="00C42612">
      <w:pPr>
        <w:pStyle w:val="Balk1"/>
        <w:spacing w:before="0" w:beforeAutospacing="0" w:after="0" w:afterAutospacing="0" w:line="360" w:lineRule="auto"/>
        <w:ind w:firstLine="709"/>
        <w:rPr>
          <w:sz w:val="24"/>
          <w:szCs w:val="24"/>
        </w:rPr>
      </w:pPr>
      <w:bookmarkStart w:id="124" w:name="_Toc44791325"/>
      <w:bookmarkStart w:id="125" w:name="_Toc44791651"/>
      <w:bookmarkStart w:id="126" w:name="_Toc45126088"/>
      <w:r w:rsidRPr="00C42612">
        <w:rPr>
          <w:sz w:val="24"/>
          <w:szCs w:val="24"/>
        </w:rPr>
        <w:t>3.1.</w:t>
      </w:r>
      <w:r w:rsidR="00D972B4" w:rsidRPr="00C42612">
        <w:rPr>
          <w:sz w:val="24"/>
          <w:szCs w:val="24"/>
        </w:rPr>
        <w:t>İngiltere’de Ombudsmanın Gelişimi</w:t>
      </w:r>
      <w:bookmarkEnd w:id="124"/>
      <w:bookmarkEnd w:id="125"/>
      <w:bookmarkEnd w:id="126"/>
    </w:p>
    <w:p w:rsidR="008E69DE" w:rsidRPr="006B1B01" w:rsidRDefault="008E69DE" w:rsidP="008E69DE">
      <w:pPr>
        <w:spacing w:after="0" w:line="360" w:lineRule="auto"/>
        <w:ind w:firstLine="709"/>
        <w:jc w:val="both"/>
        <w:rPr>
          <w:rFonts w:ascii="Times New Roman" w:hAnsi="Times New Roman" w:cs="Times New Roman"/>
          <w:color w:val="D99594" w:themeColor="accent2" w:themeTint="99"/>
          <w:sz w:val="24"/>
          <w:szCs w:val="24"/>
          <w:highlight w:val="lightGray"/>
        </w:rPr>
      </w:pPr>
      <w:r w:rsidRPr="009C1EE1">
        <w:rPr>
          <w:rFonts w:ascii="Times New Roman" w:hAnsi="Times New Roman" w:cs="Times New Roman"/>
          <w:sz w:val="24"/>
          <w:szCs w:val="24"/>
        </w:rPr>
        <w:t xml:space="preserve">İngiltere siyasi ve yönetsel yapı bakımından diğer ülkelere göre farklılık göstermektedir. Ülkenin tarih boyunca edinmiş olduğu geleneklerine göre kendisine özgü çeşitli özelliklere sahiptir. </w:t>
      </w:r>
    </w:p>
    <w:p w:rsidR="008E69DE" w:rsidRDefault="008E69DE" w:rsidP="00C42612">
      <w:pPr>
        <w:pStyle w:val="AralkYok"/>
        <w:tabs>
          <w:tab w:val="right" w:leader="dot" w:pos="8505"/>
        </w:tabs>
        <w:spacing w:line="360" w:lineRule="auto"/>
        <w:jc w:val="both"/>
        <w:rPr>
          <w:rFonts w:ascii="Times New Roman" w:hAnsi="Times New Roman" w:cs="Times New Roman"/>
          <w:sz w:val="24"/>
          <w:szCs w:val="24"/>
        </w:rPr>
      </w:pPr>
      <w:r>
        <w:rPr>
          <w:rFonts w:ascii="Times New Roman" w:hAnsi="Times New Roman" w:cs="Times New Roman"/>
          <w:sz w:val="24"/>
          <w:szCs w:val="24"/>
        </w:rPr>
        <w:t>Ombudsman ilk ortaya çık</w:t>
      </w:r>
      <w:r w:rsidR="00E44F91">
        <w:rPr>
          <w:rFonts w:ascii="Times New Roman" w:hAnsi="Times New Roman" w:cs="Times New Roman"/>
          <w:sz w:val="24"/>
          <w:szCs w:val="24"/>
        </w:rPr>
        <w:t>tığı andan itibaren</w:t>
      </w:r>
      <w:r>
        <w:rPr>
          <w:rFonts w:ascii="Times New Roman" w:hAnsi="Times New Roman" w:cs="Times New Roman"/>
          <w:sz w:val="24"/>
          <w:szCs w:val="24"/>
        </w:rPr>
        <w:t xml:space="preserve"> y</w:t>
      </w:r>
      <w:r w:rsidRPr="00884AB3">
        <w:rPr>
          <w:rFonts w:ascii="Times New Roman" w:hAnsi="Times New Roman" w:cs="Times New Roman"/>
          <w:sz w:val="24"/>
          <w:szCs w:val="24"/>
        </w:rPr>
        <w:t>aklaşık olarak 150 yıl boyunca sadece İsveç</w:t>
      </w:r>
      <w:r w:rsidR="00E44F91">
        <w:rPr>
          <w:rFonts w:ascii="Times New Roman" w:hAnsi="Times New Roman" w:cs="Times New Roman"/>
          <w:sz w:val="24"/>
          <w:szCs w:val="24"/>
        </w:rPr>
        <w:t>’in bir k</w:t>
      </w:r>
      <w:r w:rsidRPr="00884AB3">
        <w:rPr>
          <w:rFonts w:ascii="Times New Roman" w:hAnsi="Times New Roman" w:cs="Times New Roman"/>
          <w:sz w:val="24"/>
          <w:szCs w:val="24"/>
        </w:rPr>
        <w:t xml:space="preserve">urumu olarak </w:t>
      </w:r>
      <w:r w:rsidR="00E44F91">
        <w:rPr>
          <w:rFonts w:ascii="Times New Roman" w:hAnsi="Times New Roman" w:cs="Times New Roman"/>
          <w:sz w:val="24"/>
          <w:szCs w:val="24"/>
        </w:rPr>
        <w:t>kalmıştır. Daha sonra ö</w:t>
      </w:r>
      <w:r w:rsidRPr="00884AB3">
        <w:rPr>
          <w:rFonts w:ascii="Times New Roman" w:hAnsi="Times New Roman" w:cs="Times New Roman"/>
          <w:sz w:val="24"/>
          <w:szCs w:val="24"/>
        </w:rPr>
        <w:t>ncelikle İskandinav ülkeleri olmak üzere Avrupa ülkelerinin ve günümüzd</w:t>
      </w:r>
      <w:r w:rsidR="00E44F91">
        <w:rPr>
          <w:rFonts w:ascii="Times New Roman" w:hAnsi="Times New Roman" w:cs="Times New Roman"/>
          <w:sz w:val="24"/>
          <w:szCs w:val="24"/>
        </w:rPr>
        <w:t>eki bütün dünya ülkelerine yayılmasıyla birlikte benimsenmiş</w:t>
      </w:r>
      <w:r w:rsidRPr="00884AB3">
        <w:rPr>
          <w:rFonts w:ascii="Times New Roman" w:hAnsi="Times New Roman" w:cs="Times New Roman"/>
          <w:sz w:val="24"/>
          <w:szCs w:val="24"/>
        </w:rPr>
        <w:t xml:space="preserve"> </w:t>
      </w:r>
      <w:r w:rsidR="00E44F91">
        <w:rPr>
          <w:rFonts w:ascii="Times New Roman" w:hAnsi="Times New Roman" w:cs="Times New Roman"/>
          <w:sz w:val="24"/>
          <w:szCs w:val="24"/>
        </w:rPr>
        <w:t xml:space="preserve">hatta ülke </w:t>
      </w:r>
      <w:r w:rsidRPr="00884AB3">
        <w:rPr>
          <w:rFonts w:ascii="Times New Roman" w:hAnsi="Times New Roman" w:cs="Times New Roman"/>
          <w:sz w:val="24"/>
          <w:szCs w:val="24"/>
        </w:rPr>
        <w:t>demokrasi</w:t>
      </w:r>
      <w:r w:rsidR="00E44F91">
        <w:rPr>
          <w:rFonts w:ascii="Times New Roman" w:hAnsi="Times New Roman" w:cs="Times New Roman"/>
          <w:sz w:val="24"/>
          <w:szCs w:val="24"/>
        </w:rPr>
        <w:t>leri</w:t>
      </w:r>
      <w:r w:rsidRPr="00884AB3">
        <w:rPr>
          <w:rFonts w:ascii="Times New Roman" w:hAnsi="Times New Roman" w:cs="Times New Roman"/>
          <w:sz w:val="24"/>
          <w:szCs w:val="24"/>
        </w:rPr>
        <w:t>nin</w:t>
      </w:r>
      <w:r w:rsidR="00E44F91">
        <w:rPr>
          <w:rFonts w:ascii="Times New Roman" w:hAnsi="Times New Roman" w:cs="Times New Roman"/>
          <w:sz w:val="24"/>
          <w:szCs w:val="24"/>
        </w:rPr>
        <w:t>,</w:t>
      </w:r>
      <w:r w:rsidRPr="00884AB3">
        <w:rPr>
          <w:rFonts w:ascii="Times New Roman" w:hAnsi="Times New Roman" w:cs="Times New Roman"/>
          <w:sz w:val="24"/>
          <w:szCs w:val="24"/>
        </w:rPr>
        <w:t xml:space="preserve"> insan haklarının</w:t>
      </w:r>
      <w:r w:rsidR="00E44F91">
        <w:rPr>
          <w:rFonts w:ascii="Times New Roman" w:hAnsi="Times New Roman" w:cs="Times New Roman"/>
          <w:sz w:val="24"/>
          <w:szCs w:val="24"/>
        </w:rPr>
        <w:t>,</w:t>
      </w:r>
      <w:r w:rsidRPr="00884AB3">
        <w:rPr>
          <w:rFonts w:ascii="Times New Roman" w:hAnsi="Times New Roman" w:cs="Times New Roman"/>
          <w:sz w:val="24"/>
          <w:szCs w:val="24"/>
        </w:rPr>
        <w:t xml:space="preserve"> hukukun ü</w:t>
      </w:r>
      <w:r>
        <w:rPr>
          <w:rFonts w:ascii="Times New Roman" w:hAnsi="Times New Roman" w:cs="Times New Roman"/>
          <w:sz w:val="24"/>
          <w:szCs w:val="24"/>
        </w:rPr>
        <w:t xml:space="preserve">stünlüğünün </w:t>
      </w:r>
      <w:r w:rsidR="00E44F91">
        <w:rPr>
          <w:rFonts w:ascii="Times New Roman" w:hAnsi="Times New Roman" w:cs="Times New Roman"/>
          <w:sz w:val="24"/>
          <w:szCs w:val="24"/>
        </w:rPr>
        <w:t xml:space="preserve">temel </w:t>
      </w:r>
      <w:r>
        <w:rPr>
          <w:rFonts w:ascii="Times New Roman" w:hAnsi="Times New Roman" w:cs="Times New Roman"/>
          <w:sz w:val="24"/>
          <w:szCs w:val="24"/>
        </w:rPr>
        <w:t>ölçülerinden b</w:t>
      </w:r>
      <w:r w:rsidRPr="00884AB3">
        <w:rPr>
          <w:rFonts w:ascii="Times New Roman" w:hAnsi="Times New Roman" w:cs="Times New Roman"/>
          <w:sz w:val="24"/>
          <w:szCs w:val="24"/>
        </w:rPr>
        <w:t>iri haline gelmiştir</w:t>
      </w:r>
      <w:r w:rsidR="00845494">
        <w:rPr>
          <w:rFonts w:ascii="Times New Roman" w:hAnsi="Times New Roman" w:cs="Times New Roman"/>
          <w:sz w:val="24"/>
          <w:szCs w:val="24"/>
        </w:rPr>
        <w:t xml:space="preserve"> (Erdinç, 2012:</w:t>
      </w:r>
      <w:r w:rsidR="0003339A">
        <w:rPr>
          <w:rFonts w:ascii="Times New Roman" w:hAnsi="Times New Roman" w:cs="Times New Roman"/>
          <w:sz w:val="24"/>
          <w:szCs w:val="24"/>
        </w:rPr>
        <w:t xml:space="preserve"> </w:t>
      </w:r>
      <w:r w:rsidR="00845494">
        <w:rPr>
          <w:rFonts w:ascii="Times New Roman" w:hAnsi="Times New Roman" w:cs="Times New Roman"/>
          <w:sz w:val="24"/>
          <w:szCs w:val="24"/>
        </w:rPr>
        <w:t>151-152)</w:t>
      </w:r>
      <w:r w:rsidRPr="00884AB3">
        <w:rPr>
          <w:rFonts w:ascii="Times New Roman" w:hAnsi="Times New Roman" w:cs="Times New Roman"/>
          <w:sz w:val="24"/>
          <w:szCs w:val="24"/>
        </w:rPr>
        <w:t>.</w:t>
      </w:r>
    </w:p>
    <w:p w:rsidR="008E69DE" w:rsidRDefault="008E69DE" w:rsidP="008E69DE">
      <w:pPr>
        <w:pStyle w:val="AralkYok"/>
        <w:tabs>
          <w:tab w:val="right" w:leader="dot" w:pos="850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İngiltere’de ombudsmanlık kurumu, II. Dünya Savaşı’ndan sonra genişleyen devlet bürokrasisini kontrol altına almak amacı ile ortaya çıkmıştır. Çü</w:t>
      </w:r>
      <w:r w:rsidR="00E44F91">
        <w:rPr>
          <w:rFonts w:ascii="Times New Roman" w:hAnsi="Times New Roman" w:cs="Times New Roman"/>
          <w:sz w:val="24"/>
          <w:szCs w:val="24"/>
        </w:rPr>
        <w:t>nkü II. Dünya savaşından sonra d</w:t>
      </w:r>
      <w:r>
        <w:rPr>
          <w:rFonts w:ascii="Times New Roman" w:hAnsi="Times New Roman" w:cs="Times New Roman"/>
          <w:sz w:val="24"/>
          <w:szCs w:val="24"/>
        </w:rPr>
        <w:t>evlet bürokrasisi birçok alana yayılarak yapmış olduğu hatalarla halkın mağd</w:t>
      </w:r>
      <w:r w:rsidR="00AD7969">
        <w:rPr>
          <w:rFonts w:ascii="Times New Roman" w:hAnsi="Times New Roman" w:cs="Times New Roman"/>
          <w:sz w:val="24"/>
          <w:szCs w:val="24"/>
        </w:rPr>
        <w:t>ur olmasına sebep olmuştur. Bu d</w:t>
      </w:r>
      <w:r>
        <w:rPr>
          <w:rFonts w:ascii="Times New Roman" w:hAnsi="Times New Roman" w:cs="Times New Roman"/>
          <w:sz w:val="24"/>
          <w:szCs w:val="24"/>
        </w:rPr>
        <w:t>urumu engellemek için İn</w:t>
      </w:r>
      <w:r w:rsidR="00AD7969">
        <w:rPr>
          <w:rFonts w:ascii="Times New Roman" w:hAnsi="Times New Roman" w:cs="Times New Roman"/>
          <w:sz w:val="24"/>
          <w:szCs w:val="24"/>
        </w:rPr>
        <w:t>giltere’de ombudsmanlık kurumu k</w:t>
      </w:r>
      <w:r>
        <w:rPr>
          <w:rFonts w:ascii="Times New Roman" w:hAnsi="Times New Roman" w:cs="Times New Roman"/>
          <w:sz w:val="24"/>
          <w:szCs w:val="24"/>
        </w:rPr>
        <w:t>amu yönetimini uzaktan incelemek ve denetlemek için ortaya çıkmıştır</w:t>
      </w:r>
      <w:r w:rsidR="00845494">
        <w:rPr>
          <w:rFonts w:ascii="Times New Roman" w:hAnsi="Times New Roman" w:cs="Times New Roman"/>
          <w:sz w:val="24"/>
          <w:szCs w:val="24"/>
        </w:rPr>
        <w:t xml:space="preserve"> (Parlak ve Doğan, 2019:</w:t>
      </w:r>
      <w:r w:rsidR="0003339A">
        <w:rPr>
          <w:rFonts w:ascii="Times New Roman" w:hAnsi="Times New Roman" w:cs="Times New Roman"/>
          <w:sz w:val="24"/>
          <w:szCs w:val="24"/>
        </w:rPr>
        <w:t xml:space="preserve"> </w:t>
      </w:r>
      <w:r w:rsidR="00845494">
        <w:rPr>
          <w:rFonts w:ascii="Times New Roman" w:hAnsi="Times New Roman" w:cs="Times New Roman"/>
          <w:sz w:val="24"/>
          <w:szCs w:val="24"/>
        </w:rPr>
        <w:t>197-198)</w:t>
      </w:r>
      <w:r>
        <w:rPr>
          <w:rFonts w:ascii="Times New Roman" w:hAnsi="Times New Roman" w:cs="Times New Roman"/>
          <w:sz w:val="24"/>
          <w:szCs w:val="24"/>
        </w:rPr>
        <w:t>.</w:t>
      </w:r>
    </w:p>
    <w:p w:rsidR="008E69DE" w:rsidRPr="0059666B" w:rsidRDefault="008E69DE" w:rsidP="008E69DE">
      <w:pPr>
        <w:pStyle w:val="AralkYok"/>
        <w:tabs>
          <w:tab w:val="right" w:leader="dot" w:pos="8505"/>
        </w:tabs>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Bunun yanında, </w:t>
      </w:r>
      <w:r w:rsidRPr="004B1ED4">
        <w:rPr>
          <w:rFonts w:ascii="Times New Roman" w:hAnsi="Times New Roman" w:cs="Times New Roman"/>
          <w:sz w:val="24"/>
          <w:szCs w:val="24"/>
        </w:rPr>
        <w:t xml:space="preserve">1954 yılında köylülere ait olan bir araziye, Tarım Bakanlığı’ndaki görevlilerin hukuk dışı şekilde el koymalarıyla ortaya çıkan skandal, bakanın istifası ile sonuçlanmış, topluma kamu otoritelerinin denetimden ve halk gözetiminden ne kadar uzakta ve keyfi davrandıklarını göstermiştir. Bu olay ülkede Ombudsmanlık kurumunun oluşturulmasında </w:t>
      </w:r>
      <w:r>
        <w:rPr>
          <w:rFonts w:ascii="Times New Roman" w:hAnsi="Times New Roman" w:cs="Times New Roman"/>
          <w:sz w:val="24"/>
          <w:szCs w:val="24"/>
        </w:rPr>
        <w:t>en etkili sebeplerden biri olmuştur</w:t>
      </w:r>
      <w:r w:rsidR="00845494">
        <w:rPr>
          <w:rFonts w:ascii="Times New Roman" w:hAnsi="Times New Roman" w:cs="Times New Roman"/>
          <w:sz w:val="24"/>
          <w:szCs w:val="24"/>
        </w:rPr>
        <w:t xml:space="preserve"> (Arı, 2017: 139)</w:t>
      </w:r>
      <w:r>
        <w:rPr>
          <w:rFonts w:ascii="Times New Roman" w:hAnsi="Times New Roman" w:cs="Times New Roman"/>
          <w:sz w:val="24"/>
          <w:szCs w:val="24"/>
        </w:rPr>
        <w:t>.</w:t>
      </w:r>
    </w:p>
    <w:p w:rsidR="00C42612" w:rsidRDefault="00C42612" w:rsidP="00845494">
      <w:pPr>
        <w:pStyle w:val="Balk1"/>
        <w:spacing w:before="0" w:beforeAutospacing="0" w:after="0" w:afterAutospacing="0" w:line="360" w:lineRule="auto"/>
        <w:rPr>
          <w:sz w:val="24"/>
          <w:szCs w:val="24"/>
        </w:rPr>
      </w:pPr>
      <w:bookmarkStart w:id="127" w:name="_Toc44791326"/>
      <w:bookmarkStart w:id="128" w:name="_Toc44791652"/>
    </w:p>
    <w:p w:rsidR="008E69DE" w:rsidRPr="00C42612" w:rsidRDefault="00D972B4" w:rsidP="00C42612">
      <w:pPr>
        <w:pStyle w:val="Balk1"/>
        <w:spacing w:before="0" w:beforeAutospacing="0" w:after="0" w:afterAutospacing="0" w:line="360" w:lineRule="auto"/>
        <w:ind w:firstLine="709"/>
        <w:rPr>
          <w:sz w:val="24"/>
          <w:szCs w:val="24"/>
        </w:rPr>
      </w:pPr>
      <w:bookmarkStart w:id="129" w:name="_Toc45126089"/>
      <w:r w:rsidRPr="00C42612">
        <w:rPr>
          <w:sz w:val="24"/>
          <w:szCs w:val="24"/>
        </w:rPr>
        <w:t xml:space="preserve">3.2. </w:t>
      </w:r>
      <w:r w:rsidR="006F2A4F">
        <w:rPr>
          <w:sz w:val="24"/>
          <w:szCs w:val="24"/>
        </w:rPr>
        <w:t>İngiltere Ombudsmanın Kuruluşu v</w:t>
      </w:r>
      <w:r w:rsidRPr="00C42612">
        <w:rPr>
          <w:sz w:val="24"/>
          <w:szCs w:val="24"/>
        </w:rPr>
        <w:t>e Tarihçesi</w:t>
      </w:r>
      <w:bookmarkEnd w:id="127"/>
      <w:bookmarkEnd w:id="128"/>
      <w:bookmarkEnd w:id="129"/>
    </w:p>
    <w:p w:rsidR="00E44F91" w:rsidRDefault="00AD7969" w:rsidP="008E69D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İngiliz kamu yönetimi ve parlamento ü</w:t>
      </w:r>
      <w:r w:rsidR="008E69DE" w:rsidRPr="0059666B">
        <w:rPr>
          <w:rFonts w:ascii="Times New Roman" w:hAnsi="Times New Roman" w:cs="Times New Roman"/>
          <w:sz w:val="24"/>
          <w:szCs w:val="24"/>
        </w:rPr>
        <w:t>yeleri, İngiltere’de bir vatandaşın geleneksel bir şikâyet ve hak arama yolu olarak kendi bölgesinde bulunan ve o bölgeden sorumlu olan milletvekili (</w:t>
      </w:r>
      <w:r w:rsidR="00691D3E" w:rsidRPr="00691D3E">
        <w:rPr>
          <w:rFonts w:ascii="Times New Roman" w:hAnsi="Times New Roman" w:cs="Times New Roman"/>
          <w:sz w:val="24"/>
          <w:szCs w:val="24"/>
        </w:rPr>
        <w:t>Member Of Parliament</w:t>
      </w:r>
      <w:r w:rsidR="00691D3E">
        <w:rPr>
          <w:rFonts w:ascii="Times New Roman" w:hAnsi="Times New Roman" w:cs="Times New Roman"/>
          <w:sz w:val="24"/>
          <w:szCs w:val="24"/>
        </w:rPr>
        <w:t>/</w:t>
      </w:r>
      <w:r w:rsidR="008E69DE" w:rsidRPr="0059666B">
        <w:rPr>
          <w:rFonts w:ascii="Times New Roman" w:hAnsi="Times New Roman" w:cs="Times New Roman"/>
          <w:sz w:val="24"/>
          <w:szCs w:val="24"/>
        </w:rPr>
        <w:t>MP) ile iletişim kurmaktır.</w:t>
      </w:r>
      <w:r w:rsidR="008E69DE">
        <w:rPr>
          <w:rFonts w:ascii="Times New Roman" w:hAnsi="Times New Roman" w:cs="Times New Roman"/>
          <w:sz w:val="24"/>
          <w:szCs w:val="24"/>
        </w:rPr>
        <w:t xml:space="preserve"> İngiltere </w:t>
      </w:r>
      <w:r w:rsidR="008E69DE">
        <w:rPr>
          <w:rFonts w:ascii="Times New Roman" w:hAnsi="Times New Roman" w:cs="Times New Roman"/>
          <w:sz w:val="24"/>
          <w:szCs w:val="24"/>
        </w:rPr>
        <w:lastRenderedPageBreak/>
        <w:t xml:space="preserve">seçim sisteminde </w:t>
      </w:r>
      <w:r w:rsidR="008E69DE" w:rsidRPr="008B743C">
        <w:rPr>
          <w:rFonts w:ascii="Times New Roman" w:hAnsi="Times New Roman" w:cs="Times New Roman"/>
          <w:sz w:val="24"/>
          <w:szCs w:val="24"/>
        </w:rPr>
        <w:t>her biri birer milletvekili çıkaracak şekilde bölgelere ayrılmıştır.</w:t>
      </w:r>
      <w:r w:rsidR="008E69DE" w:rsidRPr="0059666B">
        <w:rPr>
          <w:rFonts w:ascii="Times New Roman" w:hAnsi="Times New Roman" w:cs="Times New Roman"/>
          <w:color w:val="C00000"/>
          <w:sz w:val="24"/>
          <w:szCs w:val="24"/>
        </w:rPr>
        <w:t xml:space="preserve"> </w:t>
      </w:r>
      <w:r w:rsidR="008E69DE" w:rsidRPr="004F4B07">
        <w:rPr>
          <w:rFonts w:ascii="Times New Roman" w:hAnsi="Times New Roman" w:cs="Times New Roman"/>
          <w:sz w:val="24"/>
          <w:szCs w:val="24"/>
        </w:rPr>
        <w:t xml:space="preserve">Avam Kamarasının bütün üyeleri, milleti temsil etmenin yanında seçmenlerinin oluşturduğu </w:t>
      </w:r>
      <w:r w:rsidR="008E69DE">
        <w:rPr>
          <w:rFonts w:ascii="Times New Roman" w:hAnsi="Times New Roman" w:cs="Times New Roman"/>
          <w:sz w:val="24"/>
          <w:szCs w:val="24"/>
        </w:rPr>
        <w:t>“</w:t>
      </w:r>
      <w:r w:rsidR="008E69DE" w:rsidRPr="004F4B07">
        <w:rPr>
          <w:rFonts w:ascii="Times New Roman" w:hAnsi="Times New Roman" w:cs="Times New Roman"/>
          <w:sz w:val="24"/>
          <w:szCs w:val="24"/>
        </w:rPr>
        <w:t xml:space="preserve">kendi seçim </w:t>
      </w:r>
      <w:r w:rsidR="008E69DE" w:rsidRPr="00B63C4A">
        <w:rPr>
          <w:rFonts w:ascii="Times New Roman" w:hAnsi="Times New Roman" w:cs="Times New Roman"/>
          <w:sz w:val="24"/>
          <w:szCs w:val="24"/>
        </w:rPr>
        <w:t>bölgesini (parliamentary constituency)” temsil etmekle görevlidir. Avam kamarasının seçim sistemi olan basit çoğunluğa dayalı dar seçim bölgesi sistemine göre, Avam Kamarası milletvekillerinin seçmenleriyle daha fazla ve yakından ilgile</w:t>
      </w:r>
      <w:r w:rsidR="004712AB">
        <w:rPr>
          <w:rFonts w:ascii="Times New Roman" w:hAnsi="Times New Roman" w:cs="Times New Roman"/>
          <w:sz w:val="24"/>
          <w:szCs w:val="24"/>
        </w:rPr>
        <w:t>nmelerini sağlar. İngiltere’de a</w:t>
      </w:r>
      <w:r w:rsidR="008E69DE" w:rsidRPr="00B63C4A">
        <w:rPr>
          <w:rFonts w:ascii="Times New Roman" w:hAnsi="Times New Roman" w:cs="Times New Roman"/>
          <w:sz w:val="24"/>
          <w:szCs w:val="24"/>
        </w:rPr>
        <w:t>nayasanın koruyucusu ve kişisel hakların savunucusu olarak kabul gören parlamentonun idare üzerinde sahip olduğu önemli denetim fonksiyonlarını da yerine getirmektedir. Bu sistemin bir özelliği, bütün devlet dairelerini ve bakanlıklarını parlamentoya karşı sorumluluğa sahip olan bir bakan tarafından yönetilmesi veya onun nezaret ve sorumluluğundan kaynaklanmaktadır. Her türlü karardan ve bu kararların sonuçlarından doğan sorumluluklar da bakanın üzerine atılabilir</w:t>
      </w:r>
      <w:r w:rsidR="00845494">
        <w:rPr>
          <w:rFonts w:ascii="Times New Roman" w:hAnsi="Times New Roman" w:cs="Times New Roman"/>
          <w:sz w:val="24"/>
          <w:szCs w:val="24"/>
        </w:rPr>
        <w:t xml:space="preserve"> (Ataman, 1993: 220)</w:t>
      </w:r>
      <w:r w:rsidR="00845494" w:rsidRPr="00B63C4A">
        <w:rPr>
          <w:rFonts w:ascii="Times New Roman" w:hAnsi="Times New Roman" w:cs="Times New Roman"/>
          <w:sz w:val="24"/>
          <w:szCs w:val="24"/>
        </w:rPr>
        <w:t>.</w:t>
      </w:r>
    </w:p>
    <w:p w:rsidR="008E69DE" w:rsidRPr="004F4B07" w:rsidRDefault="008E69DE" w:rsidP="008E69DE">
      <w:pPr>
        <w:spacing w:after="0" w:line="360" w:lineRule="auto"/>
        <w:ind w:firstLine="709"/>
        <w:jc w:val="both"/>
        <w:rPr>
          <w:rFonts w:ascii="Times New Roman" w:hAnsi="Times New Roman" w:cs="Times New Roman"/>
          <w:color w:val="C00000"/>
          <w:sz w:val="24"/>
          <w:szCs w:val="24"/>
        </w:rPr>
      </w:pPr>
      <w:r w:rsidRPr="00B63C4A">
        <w:rPr>
          <w:rFonts w:ascii="Times New Roman" w:hAnsi="Times New Roman" w:cs="Times New Roman"/>
          <w:sz w:val="24"/>
          <w:szCs w:val="24"/>
        </w:rPr>
        <w:t>Bakanlar parlamento üyesidirler, dolayısıyla kötü yapılan her türlü işin sorumluluğu da bakanın kendisine aittir. Parlamento üyeleri ile bakanların arasında siyasal ve partisel ilişkiler de mevcuttur. Parlamento üyeleri, vatandaşların onlara ilettikleri dilek ve şikâyetleri bakanlara göndererek takip edebilmektedirler. Fakat bu durumun da bazı sınırlandırmaları mevcuttur. Bunun sebebi ise parlamento üyelerinin kendi aslî görevleriyle ilgili olmayan konularla meşgul olmalarıdır. Daha önemlisi ve belirtilmesi gereken bir diğer husus ise parlamento üyelerinin kişisel olarak hükümet dairelerine gereği gibi nüfuz edebilmeleri veya bilgi alabilmeleri pek mümkün değildir. İngiltere’de adliye mahkemelerinin bazı durumlard</w:t>
      </w:r>
      <w:r w:rsidR="00E44F91">
        <w:rPr>
          <w:rFonts w:ascii="Times New Roman" w:hAnsi="Times New Roman" w:cs="Times New Roman"/>
          <w:sz w:val="24"/>
          <w:szCs w:val="24"/>
        </w:rPr>
        <w:t>a yetkisiz kalması, bunun yanın</w:t>
      </w:r>
      <w:r w:rsidRPr="00B63C4A">
        <w:rPr>
          <w:rFonts w:ascii="Times New Roman" w:hAnsi="Times New Roman" w:cs="Times New Roman"/>
          <w:sz w:val="24"/>
          <w:szCs w:val="24"/>
        </w:rPr>
        <w:t>da bir</w:t>
      </w:r>
      <w:r w:rsidR="004712AB">
        <w:rPr>
          <w:rFonts w:ascii="Times New Roman" w:hAnsi="Times New Roman" w:cs="Times New Roman"/>
          <w:sz w:val="24"/>
          <w:szCs w:val="24"/>
        </w:rPr>
        <w:t xml:space="preserve"> </w:t>
      </w:r>
      <w:r w:rsidRPr="00B63C4A">
        <w:rPr>
          <w:rFonts w:ascii="Times New Roman" w:hAnsi="Times New Roman" w:cs="Times New Roman"/>
          <w:sz w:val="24"/>
          <w:szCs w:val="24"/>
        </w:rPr>
        <w:t xml:space="preserve">de parlamento üyelerinin vatandaşlar tarafından gönderilen şikâyetlerin çözüme ulaştırılmasında yaşadığı çaresizlikler ve bunun neticesinde bazı alanlarda idarenin geleneksel usullerle denetlenememesi olgusu, zamanla yeni ve daha hızlı sonuç verecek bir şikâyet inceleme-soruşturma usulüne ihtiyaç duyulmasına yol açmıştır. Uluslararası Hukukçular Komisyonunun İngiliz Bölümü (The British Section of the International Commission of Jurists), bu sorunu çözmek amacıyla Sir John Whaytt başkanlığında bir araştırma komisyonu oluşturdu ve bu komisyonun 1961 yılında hazırladığı rapora göre İngiltere parlamentosuna karşı sorumlu olacak bir Parlamento </w:t>
      </w:r>
      <w:r w:rsidR="0030525F">
        <w:rPr>
          <w:rFonts w:ascii="Times New Roman" w:hAnsi="Times New Roman" w:cs="Times New Roman"/>
          <w:sz w:val="24"/>
          <w:szCs w:val="24"/>
        </w:rPr>
        <w:t xml:space="preserve">Ombudsmanlık Kurumu’nun </w:t>
      </w:r>
      <w:r w:rsidRPr="00B63C4A">
        <w:rPr>
          <w:rFonts w:ascii="Times New Roman" w:hAnsi="Times New Roman" w:cs="Times New Roman"/>
          <w:sz w:val="24"/>
          <w:szCs w:val="24"/>
        </w:rPr>
        <w:t>kurulmasını tavsiye etti. Söz konusu komiteye, komite başkanın</w:t>
      </w:r>
      <w:r w:rsidR="00E44F91">
        <w:rPr>
          <w:rFonts w:ascii="Times New Roman" w:hAnsi="Times New Roman" w:cs="Times New Roman"/>
          <w:sz w:val="24"/>
          <w:szCs w:val="24"/>
        </w:rPr>
        <w:t>ın</w:t>
      </w:r>
      <w:r w:rsidRPr="00B63C4A">
        <w:rPr>
          <w:rFonts w:ascii="Times New Roman" w:hAnsi="Times New Roman" w:cs="Times New Roman"/>
          <w:sz w:val="24"/>
          <w:szCs w:val="24"/>
        </w:rPr>
        <w:t xml:space="preserve"> adına hitaben “Whaytt Komitesi” denilmiştir. Komitenin hazırlamış olduğu rapora da “The Justiee Report” adı verilmiştir</w:t>
      </w:r>
      <w:r w:rsidR="00845494">
        <w:rPr>
          <w:rFonts w:ascii="Times New Roman" w:hAnsi="Times New Roman" w:cs="Times New Roman"/>
          <w:sz w:val="24"/>
          <w:szCs w:val="24"/>
        </w:rPr>
        <w:t xml:space="preserve"> (Ataman, 1993: 220)</w:t>
      </w:r>
      <w:r w:rsidRPr="00B63C4A">
        <w:rPr>
          <w:rFonts w:ascii="Times New Roman" w:hAnsi="Times New Roman" w:cs="Times New Roman"/>
          <w:sz w:val="24"/>
          <w:szCs w:val="24"/>
        </w:rPr>
        <w:t>.</w:t>
      </w:r>
    </w:p>
    <w:p w:rsidR="008E69DE" w:rsidRPr="00825226" w:rsidRDefault="008E69DE" w:rsidP="008E69D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8 K</w:t>
      </w:r>
      <w:r w:rsidRPr="00BB4F68">
        <w:rPr>
          <w:rFonts w:ascii="Times New Roman" w:hAnsi="Times New Roman" w:cs="Times New Roman"/>
          <w:sz w:val="24"/>
          <w:szCs w:val="24"/>
        </w:rPr>
        <w:t>asım 1962’de İngiliz Hükümet, yayınlanan “</w:t>
      </w:r>
      <w:r w:rsidRPr="0059666B">
        <w:rPr>
          <w:rFonts w:ascii="Times New Roman" w:hAnsi="Times New Roman" w:cs="Times New Roman"/>
          <w:sz w:val="24"/>
          <w:szCs w:val="24"/>
        </w:rPr>
        <w:t>JUSTİCE (The Justice Report)”</w:t>
      </w:r>
      <w:r>
        <w:rPr>
          <w:rFonts w:ascii="Times New Roman" w:hAnsi="Times New Roman" w:cs="Times New Roman"/>
          <w:sz w:val="24"/>
          <w:szCs w:val="24"/>
        </w:rPr>
        <w:t xml:space="preserve"> r</w:t>
      </w:r>
      <w:r w:rsidRPr="00BB4F68">
        <w:rPr>
          <w:rFonts w:ascii="Times New Roman" w:hAnsi="Times New Roman" w:cs="Times New Roman"/>
          <w:sz w:val="24"/>
          <w:szCs w:val="24"/>
        </w:rPr>
        <w:t>aporunun</w:t>
      </w:r>
      <w:r>
        <w:rPr>
          <w:rFonts w:ascii="Times New Roman" w:hAnsi="Times New Roman" w:cs="Times New Roman"/>
          <w:sz w:val="24"/>
          <w:szCs w:val="24"/>
        </w:rPr>
        <w:t>,</w:t>
      </w:r>
      <w:r w:rsidRPr="00BB4F68">
        <w:rPr>
          <w:rFonts w:ascii="Times New Roman" w:hAnsi="Times New Roman" w:cs="Times New Roman"/>
          <w:sz w:val="24"/>
          <w:szCs w:val="24"/>
        </w:rPr>
        <w:t xml:space="preserve"> </w:t>
      </w:r>
      <w:r>
        <w:rPr>
          <w:rFonts w:ascii="Times New Roman" w:hAnsi="Times New Roman" w:cs="Times New Roman"/>
          <w:sz w:val="24"/>
          <w:szCs w:val="24"/>
        </w:rPr>
        <w:t>1809 yılından</w:t>
      </w:r>
      <w:r w:rsidRPr="0059666B">
        <w:rPr>
          <w:rFonts w:ascii="Times New Roman" w:hAnsi="Times New Roman" w:cs="Times New Roman"/>
          <w:sz w:val="24"/>
          <w:szCs w:val="24"/>
        </w:rPr>
        <w:t xml:space="preserve"> beri İ</w:t>
      </w:r>
      <w:r>
        <w:rPr>
          <w:rFonts w:ascii="Times New Roman" w:hAnsi="Times New Roman" w:cs="Times New Roman"/>
          <w:sz w:val="24"/>
          <w:szCs w:val="24"/>
        </w:rPr>
        <w:t>sveç’te</w:t>
      </w:r>
      <w:r w:rsidRPr="0059666B">
        <w:rPr>
          <w:rFonts w:ascii="Times New Roman" w:hAnsi="Times New Roman" w:cs="Times New Roman"/>
          <w:sz w:val="24"/>
          <w:szCs w:val="24"/>
        </w:rPr>
        <w:t xml:space="preserve"> </w:t>
      </w:r>
      <w:r>
        <w:rPr>
          <w:rFonts w:ascii="Times New Roman" w:hAnsi="Times New Roman" w:cs="Times New Roman"/>
          <w:sz w:val="24"/>
          <w:szCs w:val="24"/>
        </w:rPr>
        <w:t xml:space="preserve">uygulanmakta olan </w:t>
      </w:r>
      <w:r w:rsidRPr="0059666B">
        <w:rPr>
          <w:rFonts w:ascii="Times New Roman" w:hAnsi="Times New Roman" w:cs="Times New Roman"/>
          <w:sz w:val="24"/>
          <w:szCs w:val="24"/>
        </w:rPr>
        <w:t>Ombudsman modelinin İ</w:t>
      </w:r>
      <w:r>
        <w:rPr>
          <w:rFonts w:ascii="Times New Roman" w:hAnsi="Times New Roman" w:cs="Times New Roman"/>
          <w:sz w:val="24"/>
          <w:szCs w:val="24"/>
        </w:rPr>
        <w:t xml:space="preserve">ngiltere’de uyarlanması </w:t>
      </w:r>
      <w:r w:rsidRPr="0059666B">
        <w:rPr>
          <w:rFonts w:ascii="Times New Roman" w:hAnsi="Times New Roman" w:cs="Times New Roman"/>
          <w:sz w:val="24"/>
          <w:szCs w:val="24"/>
        </w:rPr>
        <w:t>ile Parlamento Komiseri (Parliamentary Commissioner) olarak adlandırılabilecek bir kurum</w:t>
      </w:r>
      <w:r>
        <w:rPr>
          <w:rFonts w:ascii="Times New Roman" w:hAnsi="Times New Roman" w:cs="Times New Roman"/>
          <w:sz w:val="24"/>
          <w:szCs w:val="24"/>
        </w:rPr>
        <w:t>un</w:t>
      </w:r>
      <w:r w:rsidRPr="0059666B">
        <w:rPr>
          <w:rFonts w:ascii="Times New Roman" w:hAnsi="Times New Roman" w:cs="Times New Roman"/>
          <w:sz w:val="24"/>
          <w:szCs w:val="24"/>
        </w:rPr>
        <w:t xml:space="preserve"> oluşturulması</w:t>
      </w:r>
      <w:r>
        <w:rPr>
          <w:rFonts w:ascii="Times New Roman" w:hAnsi="Times New Roman" w:cs="Times New Roman"/>
          <w:sz w:val="24"/>
          <w:szCs w:val="24"/>
        </w:rPr>
        <w:t xml:space="preserve">nı savunan raporun </w:t>
      </w:r>
      <w:r w:rsidRPr="00BB4F68">
        <w:rPr>
          <w:rFonts w:ascii="Times New Roman" w:hAnsi="Times New Roman" w:cs="Times New Roman"/>
          <w:sz w:val="24"/>
          <w:szCs w:val="24"/>
        </w:rPr>
        <w:t>bütün önerilerini kabul etmediğini açıkladı.</w:t>
      </w:r>
      <w:r>
        <w:rPr>
          <w:rFonts w:ascii="Times New Roman" w:hAnsi="Times New Roman" w:cs="Times New Roman"/>
          <w:color w:val="C00000"/>
          <w:sz w:val="24"/>
          <w:szCs w:val="24"/>
        </w:rPr>
        <w:t xml:space="preserve"> </w:t>
      </w:r>
      <w:r w:rsidRPr="00BB4F68">
        <w:rPr>
          <w:rFonts w:ascii="Times New Roman" w:hAnsi="Times New Roman" w:cs="Times New Roman"/>
          <w:sz w:val="24"/>
          <w:szCs w:val="24"/>
        </w:rPr>
        <w:t>Hükümete göre, İngiliz tribünler sisteminde meydana gelecek ciddi bir değişiklik, idarenin işl</w:t>
      </w:r>
      <w:r w:rsidR="00E44F91">
        <w:rPr>
          <w:rFonts w:ascii="Times New Roman" w:hAnsi="Times New Roman" w:cs="Times New Roman"/>
          <w:sz w:val="24"/>
          <w:szCs w:val="24"/>
        </w:rPr>
        <w:t>eyin de çeşitli sorunlara yol aç</w:t>
      </w:r>
      <w:r w:rsidRPr="00BB4F68">
        <w:rPr>
          <w:rFonts w:ascii="Times New Roman" w:hAnsi="Times New Roman" w:cs="Times New Roman"/>
          <w:sz w:val="24"/>
          <w:szCs w:val="24"/>
        </w:rPr>
        <w:t>acak, gecikmelere sebep olacak, esnekliğin ortadan</w:t>
      </w:r>
      <w:r w:rsidR="00E44F91">
        <w:rPr>
          <w:rFonts w:ascii="Times New Roman" w:hAnsi="Times New Roman" w:cs="Times New Roman"/>
          <w:sz w:val="24"/>
          <w:szCs w:val="24"/>
        </w:rPr>
        <w:t xml:space="preserve"> kalkmasına yol aç</w:t>
      </w:r>
      <w:r>
        <w:rPr>
          <w:rFonts w:ascii="Times New Roman" w:hAnsi="Times New Roman" w:cs="Times New Roman"/>
          <w:sz w:val="24"/>
          <w:szCs w:val="24"/>
        </w:rPr>
        <w:t>acak ve ombud</w:t>
      </w:r>
      <w:r w:rsidRPr="00BB4F68">
        <w:rPr>
          <w:rFonts w:ascii="Times New Roman" w:hAnsi="Times New Roman" w:cs="Times New Roman"/>
          <w:sz w:val="24"/>
          <w:szCs w:val="24"/>
        </w:rPr>
        <w:t>smanın kurulması</w:t>
      </w:r>
      <w:r>
        <w:rPr>
          <w:rFonts w:ascii="Times New Roman" w:hAnsi="Times New Roman" w:cs="Times New Roman"/>
          <w:sz w:val="24"/>
          <w:szCs w:val="24"/>
        </w:rPr>
        <w:t xml:space="preserve"> </w:t>
      </w:r>
      <w:r w:rsidRPr="00BB4F68">
        <w:rPr>
          <w:rFonts w:ascii="Times New Roman" w:hAnsi="Times New Roman" w:cs="Times New Roman"/>
          <w:sz w:val="24"/>
          <w:szCs w:val="24"/>
        </w:rPr>
        <w:t>da bu sürec</w:t>
      </w:r>
      <w:r w:rsidR="004712AB">
        <w:rPr>
          <w:rFonts w:ascii="Times New Roman" w:hAnsi="Times New Roman" w:cs="Times New Roman"/>
          <w:sz w:val="24"/>
          <w:szCs w:val="24"/>
        </w:rPr>
        <w:t>e katkıda bulunacaktı. İngiliz h</w:t>
      </w:r>
      <w:r w:rsidRPr="00BB4F68">
        <w:rPr>
          <w:rFonts w:ascii="Times New Roman" w:hAnsi="Times New Roman" w:cs="Times New Roman"/>
          <w:sz w:val="24"/>
          <w:szCs w:val="24"/>
        </w:rPr>
        <w:t xml:space="preserve">ükümeti ise şikayetlerin takibinde parlamenter sistemin ve anayasal düzeyde sorunları giderecek yeterli mekanizmanın olduğu görüşündeydi. </w:t>
      </w:r>
      <w:r>
        <w:rPr>
          <w:rFonts w:ascii="Times New Roman" w:hAnsi="Times New Roman" w:cs="Times New Roman"/>
          <w:sz w:val="24"/>
          <w:szCs w:val="24"/>
        </w:rPr>
        <w:t>JUSTİCE</w:t>
      </w:r>
      <w:r w:rsidRPr="00BB4F68">
        <w:rPr>
          <w:rFonts w:ascii="Times New Roman" w:hAnsi="Times New Roman" w:cs="Times New Roman"/>
          <w:sz w:val="24"/>
          <w:szCs w:val="24"/>
        </w:rPr>
        <w:t xml:space="preserve"> Raporu’nun önerileri muhalefet kanadında büyük bir ilgi ile karşıla</w:t>
      </w:r>
      <w:r w:rsidR="004712AB">
        <w:rPr>
          <w:rFonts w:ascii="Times New Roman" w:hAnsi="Times New Roman" w:cs="Times New Roman"/>
          <w:sz w:val="24"/>
          <w:szCs w:val="24"/>
        </w:rPr>
        <w:t>ndı. 1964’te İşçi Partisi eğer i</w:t>
      </w:r>
      <w:r w:rsidRPr="00BB4F68">
        <w:rPr>
          <w:rFonts w:ascii="Times New Roman" w:hAnsi="Times New Roman" w:cs="Times New Roman"/>
          <w:sz w:val="24"/>
          <w:szCs w:val="24"/>
        </w:rPr>
        <w:t>ktidara gelecek olurlarsa Ombudsmanlık kurumunu kuracaklarını ve Ombudsman atayacaklarını bildirdi</w:t>
      </w:r>
      <w:r w:rsidR="00845494">
        <w:rPr>
          <w:rFonts w:ascii="Times New Roman" w:hAnsi="Times New Roman" w:cs="Times New Roman"/>
          <w:sz w:val="24"/>
          <w:szCs w:val="24"/>
        </w:rPr>
        <w:t xml:space="preserve"> (Yılmaz, 2001: 27)</w:t>
      </w:r>
      <w:r w:rsidRPr="00BB4F68">
        <w:rPr>
          <w:rFonts w:ascii="Times New Roman" w:hAnsi="Times New Roman" w:cs="Times New Roman"/>
          <w:sz w:val="24"/>
          <w:szCs w:val="24"/>
        </w:rPr>
        <w:t xml:space="preserve">. Daha sonra iktidara gelen ve uzun yıllar yönetimde kalan </w:t>
      </w:r>
      <w:r w:rsidRPr="00BB4F68">
        <w:rPr>
          <w:rStyle w:val="tlid-translation"/>
          <w:rFonts w:ascii="Times New Roman" w:hAnsi="Times New Roman" w:cs="Times New Roman"/>
          <w:sz w:val="24"/>
          <w:szCs w:val="24"/>
        </w:rPr>
        <w:t>Harold Wilson’ın İşçi (Labour) Partisi hükümeti, 1950'lerde ve 1960'larda meydana gelen sorunların, Parlamento Ombudsmanının başa çıkabileceğini düşündükleri için bir değişim sürecine girdi</w:t>
      </w:r>
      <w:r w:rsidR="00845494">
        <w:rPr>
          <w:rStyle w:val="tlid-translation"/>
          <w:rFonts w:ascii="Times New Roman" w:hAnsi="Times New Roman" w:cs="Times New Roman"/>
          <w:sz w:val="24"/>
          <w:szCs w:val="24"/>
        </w:rPr>
        <w:t xml:space="preserve"> (Abraham, 2011: 2-4)</w:t>
      </w:r>
      <w:r w:rsidRPr="00BB4F68">
        <w:rPr>
          <w:rStyle w:val="tlid-translation"/>
          <w:rFonts w:ascii="Times New Roman" w:hAnsi="Times New Roman" w:cs="Times New Roman"/>
          <w:sz w:val="24"/>
          <w:szCs w:val="24"/>
        </w:rPr>
        <w:t>.</w:t>
      </w:r>
      <w:r w:rsidR="00845494" w:rsidRPr="00825226">
        <w:rPr>
          <w:rFonts w:ascii="Times New Roman" w:hAnsi="Times New Roman" w:cs="Times New Roman"/>
          <w:sz w:val="24"/>
          <w:szCs w:val="24"/>
        </w:rPr>
        <w:t xml:space="preserve"> </w:t>
      </w:r>
      <w:r w:rsidRPr="00825226">
        <w:rPr>
          <w:rFonts w:ascii="Times New Roman" w:hAnsi="Times New Roman" w:cs="Times New Roman"/>
          <w:sz w:val="24"/>
          <w:szCs w:val="24"/>
        </w:rPr>
        <w:t xml:space="preserve">Whyatt Komitesi Raporunu esas alarak Parlamento </w:t>
      </w:r>
      <w:r w:rsidR="0030525F">
        <w:rPr>
          <w:rFonts w:ascii="Times New Roman" w:hAnsi="Times New Roman" w:cs="Times New Roman"/>
          <w:sz w:val="24"/>
          <w:szCs w:val="24"/>
        </w:rPr>
        <w:t>Ombudsman’ının</w:t>
      </w:r>
      <w:r w:rsidRPr="00825226">
        <w:rPr>
          <w:rFonts w:ascii="Times New Roman" w:hAnsi="Times New Roman" w:cs="Times New Roman"/>
          <w:sz w:val="24"/>
          <w:szCs w:val="24"/>
        </w:rPr>
        <w:t xml:space="preserve"> yasal bir statüye sahip olabilmesi için 18 Ekim 1966 tarihinde Avam Kamarası’nda tartışma yapılmıştır. Bu tartışmaların sonucu olarak 24 Mart 1967 tarihinde Kraliçe tarafından onaylanan </w:t>
      </w:r>
      <w:r w:rsidR="0030525F">
        <w:rPr>
          <w:rFonts w:ascii="Times New Roman" w:hAnsi="Times New Roman" w:cs="Times New Roman"/>
          <w:sz w:val="24"/>
          <w:szCs w:val="24"/>
        </w:rPr>
        <w:t>“</w:t>
      </w:r>
      <w:r w:rsidRPr="00825226">
        <w:rPr>
          <w:rFonts w:ascii="Times New Roman" w:hAnsi="Times New Roman" w:cs="Times New Roman"/>
          <w:sz w:val="24"/>
          <w:szCs w:val="24"/>
        </w:rPr>
        <w:t>Parlamento Komiserliği Yasasını</w:t>
      </w:r>
      <w:r w:rsidR="0030525F">
        <w:rPr>
          <w:rFonts w:ascii="Times New Roman" w:hAnsi="Times New Roman" w:cs="Times New Roman"/>
          <w:sz w:val="24"/>
          <w:szCs w:val="24"/>
        </w:rPr>
        <w:t>”</w:t>
      </w:r>
      <w:r w:rsidRPr="00825226">
        <w:rPr>
          <w:rFonts w:ascii="Times New Roman" w:hAnsi="Times New Roman" w:cs="Times New Roman"/>
          <w:sz w:val="24"/>
          <w:szCs w:val="24"/>
        </w:rPr>
        <w:t xml:space="preserve"> 1 Nisan 1967 yılında yürürlüğe koymuştur</w:t>
      </w:r>
      <w:r w:rsidR="00845494">
        <w:rPr>
          <w:rFonts w:ascii="Times New Roman" w:hAnsi="Times New Roman" w:cs="Times New Roman"/>
          <w:sz w:val="24"/>
          <w:szCs w:val="24"/>
        </w:rPr>
        <w:t xml:space="preserve"> (Demir, 2012:</w:t>
      </w:r>
      <w:r w:rsidR="0003339A">
        <w:rPr>
          <w:rFonts w:ascii="Times New Roman" w:hAnsi="Times New Roman" w:cs="Times New Roman"/>
          <w:sz w:val="24"/>
          <w:szCs w:val="24"/>
        </w:rPr>
        <w:t xml:space="preserve"> </w:t>
      </w:r>
      <w:r w:rsidR="00845494">
        <w:rPr>
          <w:rFonts w:ascii="Times New Roman" w:hAnsi="Times New Roman" w:cs="Times New Roman"/>
          <w:sz w:val="24"/>
          <w:szCs w:val="24"/>
        </w:rPr>
        <w:t>111)</w:t>
      </w:r>
      <w:r w:rsidRPr="00825226">
        <w:rPr>
          <w:rFonts w:ascii="Times New Roman" w:hAnsi="Times New Roman" w:cs="Times New Roman"/>
          <w:sz w:val="24"/>
          <w:szCs w:val="24"/>
        </w:rPr>
        <w:t>.</w:t>
      </w:r>
      <w:r w:rsidR="00845494" w:rsidRPr="00825226">
        <w:rPr>
          <w:rFonts w:ascii="Times New Roman" w:hAnsi="Times New Roman" w:cs="Times New Roman"/>
          <w:sz w:val="24"/>
          <w:szCs w:val="24"/>
        </w:rPr>
        <w:t xml:space="preserve"> </w:t>
      </w:r>
      <w:r w:rsidRPr="00825226">
        <w:rPr>
          <w:rFonts w:ascii="Times New Roman" w:hAnsi="Times New Roman" w:cs="Times New Roman"/>
          <w:sz w:val="24"/>
          <w:szCs w:val="24"/>
        </w:rPr>
        <w:t xml:space="preserve">1967 kurulan İngiltere’nin ilk Ombudsmanı olan </w:t>
      </w:r>
      <w:r w:rsidR="0030525F">
        <w:rPr>
          <w:rFonts w:ascii="Times New Roman" w:hAnsi="Times New Roman" w:cs="Times New Roman"/>
          <w:sz w:val="24"/>
          <w:szCs w:val="24"/>
        </w:rPr>
        <w:t>Parlamento</w:t>
      </w:r>
      <w:r w:rsidR="00FA7534">
        <w:rPr>
          <w:rFonts w:ascii="Times New Roman" w:hAnsi="Times New Roman" w:cs="Times New Roman"/>
          <w:sz w:val="24"/>
          <w:szCs w:val="24"/>
        </w:rPr>
        <w:t xml:space="preserve"> komiserliğinin</w:t>
      </w:r>
      <w:r w:rsidRPr="00825226">
        <w:rPr>
          <w:rFonts w:ascii="Times New Roman" w:hAnsi="Times New Roman" w:cs="Times New Roman"/>
          <w:sz w:val="24"/>
          <w:szCs w:val="24"/>
        </w:rPr>
        <w:t xml:space="preserve"> başına İngiliz Sayıştay Başkanı</w:t>
      </w:r>
      <w:r w:rsidR="00845494">
        <w:rPr>
          <w:rFonts w:ascii="Times New Roman" w:hAnsi="Times New Roman" w:cs="Times New Roman"/>
          <w:sz w:val="24"/>
          <w:szCs w:val="24"/>
        </w:rPr>
        <w:t xml:space="preserve"> </w:t>
      </w:r>
      <w:r w:rsidRPr="00825226">
        <w:rPr>
          <w:rFonts w:ascii="Times New Roman" w:hAnsi="Times New Roman" w:cs="Times New Roman"/>
          <w:sz w:val="24"/>
          <w:szCs w:val="24"/>
        </w:rPr>
        <w:t>(Comptroller and Auditor General)</w:t>
      </w:r>
      <w:r w:rsidR="00845494" w:rsidRPr="00845494">
        <w:rPr>
          <w:rFonts w:ascii="Times New Roman" w:hAnsi="Times New Roman" w:cs="Times New Roman"/>
          <w:sz w:val="24"/>
          <w:szCs w:val="24"/>
        </w:rPr>
        <w:t xml:space="preserve"> </w:t>
      </w:r>
      <w:r w:rsidR="00845494">
        <w:rPr>
          <w:rFonts w:ascii="Times New Roman" w:hAnsi="Times New Roman" w:cs="Times New Roman"/>
          <w:sz w:val="24"/>
          <w:szCs w:val="24"/>
        </w:rPr>
        <w:t>(Kaya ve Karabay, 2019: 227)</w:t>
      </w:r>
      <w:r w:rsidR="00845494" w:rsidRPr="00825226">
        <w:rPr>
          <w:rFonts w:ascii="Times New Roman" w:hAnsi="Times New Roman" w:cs="Times New Roman"/>
          <w:sz w:val="24"/>
          <w:szCs w:val="24"/>
        </w:rPr>
        <w:t xml:space="preserve"> </w:t>
      </w:r>
      <w:r w:rsidRPr="00825226">
        <w:rPr>
          <w:rFonts w:ascii="Times New Roman" w:hAnsi="Times New Roman" w:cs="Times New Roman"/>
          <w:sz w:val="24"/>
          <w:szCs w:val="24"/>
        </w:rPr>
        <w:t xml:space="preserve"> Sir Edmund Campton’ı ilk ombudsman </w:t>
      </w:r>
      <w:r w:rsidR="0030525F">
        <w:rPr>
          <w:rFonts w:ascii="Times New Roman" w:hAnsi="Times New Roman" w:cs="Times New Roman"/>
          <w:sz w:val="24"/>
          <w:szCs w:val="24"/>
        </w:rPr>
        <w:t xml:space="preserve">başkanı </w:t>
      </w:r>
      <w:r w:rsidRPr="00825226">
        <w:rPr>
          <w:rFonts w:ascii="Times New Roman" w:hAnsi="Times New Roman" w:cs="Times New Roman"/>
          <w:sz w:val="24"/>
          <w:szCs w:val="24"/>
        </w:rPr>
        <w:t>olarak atadılar</w:t>
      </w:r>
      <w:r w:rsidR="00845494">
        <w:rPr>
          <w:rFonts w:ascii="Times New Roman" w:hAnsi="Times New Roman" w:cs="Times New Roman"/>
          <w:sz w:val="24"/>
          <w:szCs w:val="24"/>
        </w:rPr>
        <w:t xml:space="preserve"> (Yılmaz, 2001: 27)</w:t>
      </w:r>
      <w:r w:rsidRPr="00825226">
        <w:rPr>
          <w:rFonts w:ascii="Times New Roman" w:hAnsi="Times New Roman" w:cs="Times New Roman"/>
          <w:sz w:val="24"/>
          <w:szCs w:val="24"/>
        </w:rPr>
        <w:t xml:space="preserve">. </w:t>
      </w:r>
    </w:p>
    <w:p w:rsidR="008E69DE" w:rsidRPr="00B36623" w:rsidRDefault="008E69DE" w:rsidP="008E69DE">
      <w:pPr>
        <w:spacing w:after="0" w:line="360" w:lineRule="auto"/>
        <w:ind w:firstLine="709"/>
        <w:jc w:val="both"/>
        <w:rPr>
          <w:rFonts w:ascii="Times New Roman" w:hAnsi="Times New Roman" w:cs="Times New Roman"/>
          <w:sz w:val="24"/>
          <w:szCs w:val="24"/>
        </w:rPr>
      </w:pPr>
      <w:r w:rsidRPr="00ED455E">
        <w:rPr>
          <w:rStyle w:val="tlid-translation"/>
          <w:rFonts w:ascii="Times New Roman" w:hAnsi="Times New Roman" w:cs="Times New Roman"/>
          <w:sz w:val="24"/>
          <w:szCs w:val="24"/>
        </w:rPr>
        <w:t>Whyatt’ın somut tavsiyesi ise</w:t>
      </w:r>
      <w:r w:rsidRPr="00B36623">
        <w:rPr>
          <w:rStyle w:val="tlid-translation"/>
          <w:rFonts w:ascii="Times New Roman" w:hAnsi="Times New Roman" w:cs="Times New Roman"/>
          <w:sz w:val="24"/>
          <w:szCs w:val="24"/>
        </w:rPr>
        <w:t xml:space="preserve"> Parlamento’yu, vatandaşların devlete yönelik şikayetlerinin yayınlanması için bir kanal olarak, “yeni makineler</w:t>
      </w:r>
      <w:r>
        <w:rPr>
          <w:rStyle w:val="tlid-translation"/>
          <w:rFonts w:ascii="Times New Roman" w:hAnsi="Times New Roman" w:cs="Times New Roman"/>
          <w:sz w:val="24"/>
          <w:szCs w:val="24"/>
        </w:rPr>
        <w:t xml:space="preserve"> (n</w:t>
      </w:r>
      <w:r w:rsidRPr="00B36623">
        <w:rPr>
          <w:rStyle w:val="tlid-translation"/>
          <w:rFonts w:ascii="Times New Roman" w:hAnsi="Times New Roman" w:cs="Times New Roman"/>
          <w:sz w:val="24"/>
          <w:szCs w:val="24"/>
        </w:rPr>
        <w:t>ew machinery</w:t>
      </w:r>
      <w:r>
        <w:rPr>
          <w:rStyle w:val="tlid-translation"/>
          <w:rFonts w:ascii="Times New Roman" w:hAnsi="Times New Roman" w:cs="Times New Roman"/>
          <w:sz w:val="24"/>
          <w:szCs w:val="24"/>
        </w:rPr>
        <w:t>)</w:t>
      </w:r>
      <w:r w:rsidRPr="00B36623">
        <w:rPr>
          <w:rStyle w:val="tlid-translation"/>
          <w:rFonts w:ascii="Times New Roman" w:hAnsi="Times New Roman" w:cs="Times New Roman"/>
          <w:sz w:val="24"/>
          <w:szCs w:val="24"/>
        </w:rPr>
        <w:t xml:space="preserve">” olarak adlandırdığı </w:t>
      </w:r>
      <w:r>
        <w:rPr>
          <w:rStyle w:val="tlid-translation"/>
          <w:rFonts w:ascii="Times New Roman" w:hAnsi="Times New Roman" w:cs="Times New Roman"/>
          <w:sz w:val="24"/>
          <w:szCs w:val="24"/>
        </w:rPr>
        <w:t xml:space="preserve">yeni yönetim mekanizmasının </w:t>
      </w:r>
      <w:r w:rsidRPr="00B36623">
        <w:rPr>
          <w:rStyle w:val="tlid-translation"/>
          <w:rFonts w:ascii="Times New Roman" w:hAnsi="Times New Roman" w:cs="Times New Roman"/>
          <w:sz w:val="24"/>
          <w:szCs w:val="24"/>
        </w:rPr>
        <w:t>oluşturulmasıydı.</w:t>
      </w:r>
      <w:r>
        <w:rPr>
          <w:rFonts w:ascii="Times New Roman" w:hAnsi="Times New Roman" w:cs="Times New Roman"/>
          <w:sz w:val="24"/>
          <w:szCs w:val="24"/>
        </w:rPr>
        <w:t xml:space="preserve"> Bu </w:t>
      </w:r>
      <w:r w:rsidRPr="00B36623">
        <w:rPr>
          <w:rStyle w:val="tlid-translation"/>
          <w:rFonts w:ascii="Times New Roman" w:hAnsi="Times New Roman" w:cs="Times New Roman"/>
          <w:sz w:val="24"/>
          <w:szCs w:val="24"/>
        </w:rPr>
        <w:t>yeni Ombudsman makinesi, sadece adli bir savaşçıdan ziyade iyi uygulamaların koruyucusu olan 'en yüksek verimli ve adil yönetim standartlarının bağımsız destekçisi' olacaktır</w:t>
      </w:r>
      <w:r w:rsidR="00845494">
        <w:rPr>
          <w:rStyle w:val="tlid-translation"/>
          <w:rFonts w:ascii="Times New Roman" w:hAnsi="Times New Roman" w:cs="Times New Roman"/>
          <w:sz w:val="24"/>
          <w:szCs w:val="24"/>
        </w:rPr>
        <w:t xml:space="preserve"> (Abraham, 2011: 2-4)</w:t>
      </w:r>
      <w:r w:rsidRPr="00B36623">
        <w:rPr>
          <w:rStyle w:val="tlid-translation"/>
          <w:rFonts w:ascii="Times New Roman" w:hAnsi="Times New Roman" w:cs="Times New Roman"/>
          <w:sz w:val="24"/>
          <w:szCs w:val="24"/>
        </w:rPr>
        <w:t>.</w:t>
      </w:r>
      <w:r w:rsidRPr="00BB4F68">
        <w:rPr>
          <w:rStyle w:val="DipnotBavurusu"/>
          <w:rFonts w:ascii="Times New Roman" w:hAnsi="Times New Roman" w:cs="Times New Roman"/>
          <w:sz w:val="24"/>
          <w:szCs w:val="24"/>
        </w:rPr>
        <w:t xml:space="preserve"> </w:t>
      </w:r>
    </w:p>
    <w:p w:rsidR="008E69DE" w:rsidRPr="00286C8D" w:rsidRDefault="008E69DE" w:rsidP="008E69DE">
      <w:pPr>
        <w:spacing w:after="0" w:line="360" w:lineRule="auto"/>
        <w:ind w:firstLine="709"/>
        <w:jc w:val="both"/>
        <w:rPr>
          <w:rFonts w:ascii="Times New Roman" w:hAnsi="Times New Roman" w:cs="Times New Roman"/>
          <w:sz w:val="24"/>
          <w:szCs w:val="24"/>
        </w:rPr>
      </w:pPr>
      <w:r>
        <w:rPr>
          <w:rStyle w:val="tlid-translation"/>
          <w:rFonts w:ascii="Times New Roman" w:hAnsi="Times New Roman" w:cs="Times New Roman"/>
          <w:sz w:val="24"/>
          <w:szCs w:val="24"/>
        </w:rPr>
        <w:t xml:space="preserve">Kısaca </w:t>
      </w:r>
      <w:r w:rsidRPr="00277968">
        <w:rPr>
          <w:rStyle w:val="tlid-translation"/>
          <w:rFonts w:ascii="Times New Roman" w:hAnsi="Times New Roman" w:cs="Times New Roman"/>
          <w:sz w:val="24"/>
          <w:szCs w:val="24"/>
        </w:rPr>
        <w:t xml:space="preserve">İngiltere Parlamento Ombudsmanı, bazı kamu kurum veya kuruluşlarının, düzgün ve adil davranmadığı, kötü hizmet verdikleri ve işleri doğru </w:t>
      </w:r>
      <w:r w:rsidRPr="00277968">
        <w:rPr>
          <w:rStyle w:val="tlid-translation"/>
          <w:rFonts w:ascii="Times New Roman" w:hAnsi="Times New Roman" w:cs="Times New Roman"/>
          <w:sz w:val="24"/>
          <w:szCs w:val="24"/>
        </w:rPr>
        <w:lastRenderedPageBreak/>
        <w:t xml:space="preserve">yapmadıkları için haksızlığa uğradığına inanan vatandaşların şikayetlerini araştıran bir </w:t>
      </w:r>
      <w:r w:rsidRPr="00845494">
        <w:rPr>
          <w:rStyle w:val="tlid-translation"/>
          <w:rFonts w:ascii="Times New Roman" w:hAnsi="Times New Roman" w:cs="Times New Roman"/>
          <w:sz w:val="24"/>
          <w:szCs w:val="24"/>
        </w:rPr>
        <w:t>kuruluştu</w:t>
      </w:r>
      <w:r w:rsidR="0003339A">
        <w:rPr>
          <w:rStyle w:val="tlid-translation"/>
          <w:rFonts w:ascii="Times New Roman" w:hAnsi="Times New Roman" w:cs="Times New Roman"/>
          <w:sz w:val="24"/>
          <w:szCs w:val="24"/>
        </w:rPr>
        <w:t>r (</w:t>
      </w:r>
      <w:r w:rsidR="00845494" w:rsidRPr="00845494">
        <w:rPr>
          <w:rStyle w:val="tlid-translation"/>
          <w:rFonts w:ascii="Times New Roman" w:hAnsi="Times New Roman" w:cs="Times New Roman"/>
          <w:sz w:val="24"/>
          <w:szCs w:val="24"/>
        </w:rPr>
        <w:t>Maer ve Priddy, 2018)</w:t>
      </w:r>
      <w:r w:rsidR="00845494">
        <w:rPr>
          <w:rStyle w:val="tlid-translation"/>
          <w:rFonts w:ascii="Times New Roman" w:hAnsi="Times New Roman" w:cs="Times New Roman"/>
          <w:sz w:val="24"/>
          <w:szCs w:val="24"/>
        </w:rPr>
        <w:t>.</w:t>
      </w:r>
      <w:r w:rsidR="00845494" w:rsidRPr="00845494">
        <w:rPr>
          <w:rFonts w:ascii="Times New Roman" w:hAnsi="Times New Roman" w:cs="Times New Roman"/>
          <w:sz w:val="24"/>
          <w:szCs w:val="24"/>
        </w:rPr>
        <w:t xml:space="preserve"> </w:t>
      </w:r>
    </w:p>
    <w:p w:rsidR="00845494" w:rsidRDefault="00845494" w:rsidP="00A3223F">
      <w:pPr>
        <w:pStyle w:val="Balk1"/>
        <w:spacing w:before="0" w:beforeAutospacing="0" w:after="0" w:afterAutospacing="0" w:line="360" w:lineRule="auto"/>
        <w:rPr>
          <w:sz w:val="24"/>
          <w:szCs w:val="24"/>
        </w:rPr>
      </w:pPr>
      <w:bookmarkStart w:id="130" w:name="_Toc44791327"/>
      <w:bookmarkStart w:id="131" w:name="_Toc44791653"/>
    </w:p>
    <w:p w:rsidR="008E69DE" w:rsidRPr="00C42612" w:rsidRDefault="006348B1" w:rsidP="00C42612">
      <w:pPr>
        <w:pStyle w:val="Balk1"/>
        <w:spacing w:before="0" w:beforeAutospacing="0" w:after="0" w:afterAutospacing="0" w:line="360" w:lineRule="auto"/>
        <w:ind w:firstLine="709"/>
        <w:rPr>
          <w:sz w:val="24"/>
          <w:szCs w:val="24"/>
        </w:rPr>
      </w:pPr>
      <w:bookmarkStart w:id="132" w:name="_Toc45126090"/>
      <w:r w:rsidRPr="00C42612">
        <w:rPr>
          <w:sz w:val="24"/>
          <w:szCs w:val="24"/>
        </w:rPr>
        <w:t xml:space="preserve">3.3. </w:t>
      </w:r>
      <w:r w:rsidR="00D972B4" w:rsidRPr="00C42612">
        <w:rPr>
          <w:sz w:val="24"/>
          <w:szCs w:val="24"/>
        </w:rPr>
        <w:t>İngiltere Ombudsman Çeşitleri</w:t>
      </w:r>
      <w:bookmarkEnd w:id="130"/>
      <w:bookmarkEnd w:id="131"/>
      <w:bookmarkEnd w:id="132"/>
    </w:p>
    <w:p w:rsidR="008E69DE" w:rsidRPr="00845494" w:rsidRDefault="008E69DE" w:rsidP="00845494">
      <w:pPr>
        <w:spacing w:after="0" w:line="360" w:lineRule="auto"/>
        <w:ind w:firstLine="709"/>
        <w:jc w:val="both"/>
        <w:rPr>
          <w:rFonts w:ascii="Times New Roman" w:hAnsi="Times New Roman" w:cs="Times New Roman"/>
          <w:color w:val="000000"/>
          <w:sz w:val="24"/>
          <w:szCs w:val="24"/>
        </w:rPr>
      </w:pPr>
      <w:r w:rsidRPr="00192352">
        <w:rPr>
          <w:rFonts w:ascii="Times New Roman" w:hAnsi="Times New Roman" w:cs="Times New Roman"/>
          <w:sz w:val="24"/>
          <w:szCs w:val="24"/>
        </w:rPr>
        <w:t>İngiltere’deki ombudsman kurumunun ortaya çıkması ve uygulanmaya ilk başladığı günden itibaren bu süre boyunca kurumun akti</w:t>
      </w:r>
      <w:r w:rsidR="004712AB">
        <w:rPr>
          <w:rFonts w:ascii="Times New Roman" w:hAnsi="Times New Roman" w:cs="Times New Roman"/>
          <w:sz w:val="24"/>
          <w:szCs w:val="24"/>
        </w:rPr>
        <w:t xml:space="preserve">f olarak uygulandığı ülkelerde </w:t>
      </w:r>
      <w:r w:rsidRPr="00192352">
        <w:rPr>
          <w:rFonts w:ascii="Times New Roman" w:hAnsi="Times New Roman" w:cs="Times New Roman"/>
          <w:sz w:val="24"/>
          <w:szCs w:val="24"/>
        </w:rPr>
        <w:t>hukuk devleti ve demokratikleşme adına elde edilen olumlu sonuçlar doğrultusunda kuruma olan güven artmıştır. Bun</w:t>
      </w:r>
      <w:r w:rsidR="004712AB">
        <w:rPr>
          <w:rFonts w:ascii="Times New Roman" w:hAnsi="Times New Roman" w:cs="Times New Roman"/>
          <w:sz w:val="24"/>
          <w:szCs w:val="24"/>
        </w:rPr>
        <w:t>un</w:t>
      </w:r>
      <w:r w:rsidRPr="00192352">
        <w:rPr>
          <w:rFonts w:ascii="Times New Roman" w:hAnsi="Times New Roman" w:cs="Times New Roman"/>
          <w:sz w:val="24"/>
          <w:szCs w:val="24"/>
        </w:rPr>
        <w:t>la beraber ombudsmana gönderilen şikayetlerin artması sonucu şikayetlere daha verimli ve hızlı çözümler üretebilmek amacıyla kurum özel ihtisas alanlarına ayrılmıştır. Günümüzde uluslararası alanda, ulusal alanda ve yerel yönetimler alanında görev yapmakta olan ombudsmanların yanında ihtisas ombudsmanlarına (askeri, sinema, çocuk, tüketici, basın ombudsmanları vb.), ticari ombudsmanlara (banka, taşımacılık, sigorta ombudsmanları vb.) ve bulunduğu yerlere göre (aile, üniversite vb.) birçok çeşitli ombudsman uygulaması da uygulanmaktadır</w:t>
      </w:r>
      <w:r w:rsidR="00845494" w:rsidRPr="00845494">
        <w:rPr>
          <w:rFonts w:ascii="Times New Roman" w:hAnsi="Times New Roman" w:cs="Times New Roman"/>
          <w:color w:val="000000"/>
          <w:sz w:val="24"/>
          <w:szCs w:val="24"/>
        </w:rPr>
        <w:t xml:space="preserve"> </w:t>
      </w:r>
      <w:r w:rsidR="00845494">
        <w:rPr>
          <w:rFonts w:ascii="Times New Roman" w:hAnsi="Times New Roman" w:cs="Times New Roman"/>
          <w:color w:val="000000"/>
          <w:sz w:val="24"/>
          <w:szCs w:val="24"/>
        </w:rPr>
        <w:t>(Fendoğdu, 2012: 75-76).</w:t>
      </w:r>
    </w:p>
    <w:p w:rsidR="00845494" w:rsidRDefault="008E69DE" w:rsidP="008E69DE">
      <w:pPr>
        <w:spacing w:after="0" w:line="360" w:lineRule="auto"/>
        <w:ind w:firstLine="709"/>
        <w:jc w:val="both"/>
        <w:rPr>
          <w:rFonts w:ascii="Times New Roman" w:hAnsi="Times New Roman" w:cs="Times New Roman"/>
          <w:color w:val="000000"/>
          <w:sz w:val="24"/>
          <w:szCs w:val="24"/>
        </w:rPr>
      </w:pPr>
      <w:r>
        <w:rPr>
          <w:rFonts w:ascii="Times New Roman" w:hAnsi="Times New Roman" w:cs="Times New Roman"/>
          <w:sz w:val="24"/>
          <w:szCs w:val="24"/>
        </w:rPr>
        <w:t xml:space="preserve">İngiltere’de 2 tür ombudsman </w:t>
      </w:r>
      <w:r w:rsidRPr="0030525F">
        <w:rPr>
          <w:rFonts w:ascii="Times New Roman" w:hAnsi="Times New Roman" w:cs="Times New Roman"/>
          <w:sz w:val="24"/>
          <w:szCs w:val="24"/>
        </w:rPr>
        <w:t>çeşidi vardır. Bunlar Resmi (genel alanda yetkili) ve Özel (özel alanda yetkili) ombudsman olarak 2’ye ayrılır. Res</w:t>
      </w:r>
      <w:r w:rsidR="0049134D" w:rsidRPr="0030525F">
        <w:rPr>
          <w:rFonts w:ascii="Times New Roman" w:hAnsi="Times New Roman" w:cs="Times New Roman"/>
          <w:sz w:val="24"/>
          <w:szCs w:val="24"/>
        </w:rPr>
        <w:t>mi ve genel yetkili ombudsmana i</w:t>
      </w:r>
      <w:r w:rsidRPr="0030525F">
        <w:rPr>
          <w:rFonts w:ascii="Times New Roman" w:hAnsi="Times New Roman" w:cs="Times New Roman"/>
          <w:sz w:val="24"/>
          <w:szCs w:val="24"/>
        </w:rPr>
        <w:t xml:space="preserve">lk örnek olarak İngiltere’de 1967 yılında kurulan ve İngiltere’nin ilk ombudsmanı olma özelliğini taşıyan Parlamento Komiseri </w:t>
      </w:r>
      <w:r w:rsidRPr="0030525F">
        <w:rPr>
          <w:rFonts w:ascii="Times New Roman" w:hAnsi="Times New Roman" w:cs="Times New Roman"/>
          <w:color w:val="000000"/>
          <w:sz w:val="24"/>
          <w:szCs w:val="24"/>
        </w:rPr>
        <w:t xml:space="preserve">(Parliamentary </w:t>
      </w:r>
      <w:r w:rsidRPr="004712AB">
        <w:rPr>
          <w:rFonts w:ascii="Times New Roman" w:hAnsi="Times New Roman" w:cs="Times New Roman"/>
          <w:color w:val="000000"/>
          <w:sz w:val="24"/>
          <w:szCs w:val="24"/>
        </w:rPr>
        <w:t>Commissioner</w:t>
      </w:r>
      <w:r w:rsidR="004712AB" w:rsidRPr="004712AB">
        <w:rPr>
          <w:rFonts w:ascii="Times New Roman" w:hAnsi="Times New Roman" w:cs="Times New Roman"/>
          <w:color w:val="000000"/>
          <w:sz w:val="24"/>
          <w:szCs w:val="24"/>
        </w:rPr>
        <w:t xml:space="preserve"> (PCA)</w:t>
      </w:r>
      <w:r w:rsidRPr="004712AB">
        <w:rPr>
          <w:rFonts w:ascii="Times New Roman" w:hAnsi="Times New Roman" w:cs="Times New Roman"/>
          <w:color w:val="000000"/>
          <w:sz w:val="24"/>
          <w:szCs w:val="24"/>
        </w:rPr>
        <w:t>)’</w:t>
      </w:r>
      <w:r w:rsidRPr="004712AB">
        <w:rPr>
          <w:rFonts w:ascii="Times New Roman" w:hAnsi="Times New Roman" w:cs="Times New Roman"/>
          <w:sz w:val="24"/>
          <w:szCs w:val="24"/>
        </w:rPr>
        <w:t xml:space="preserve">dir. Bunun yanında İngiltere’de 3 tane daha resmi ombudsman vardır. Bunlar </w:t>
      </w:r>
      <w:r w:rsidRPr="004712AB">
        <w:rPr>
          <w:rFonts w:ascii="Times New Roman" w:hAnsi="Times New Roman" w:cs="Times New Roman"/>
          <w:color w:val="000000"/>
          <w:sz w:val="24"/>
          <w:szCs w:val="24"/>
        </w:rPr>
        <w:t>Sağlık Hizmetleri Komiseri (Health Service Commissioner</w:t>
      </w:r>
      <w:r w:rsidR="004712AB" w:rsidRPr="004712AB">
        <w:rPr>
          <w:rFonts w:ascii="Times New Roman" w:hAnsi="Times New Roman" w:cs="Times New Roman"/>
          <w:color w:val="000000"/>
          <w:sz w:val="24"/>
          <w:szCs w:val="24"/>
        </w:rPr>
        <w:t xml:space="preserve"> (</w:t>
      </w:r>
      <w:r w:rsidR="004712AB" w:rsidRPr="004712AB">
        <w:rPr>
          <w:rStyle w:val="e24kjd"/>
          <w:rFonts w:ascii="Times New Roman" w:hAnsi="Times New Roman" w:cs="Times New Roman"/>
          <w:sz w:val="24"/>
          <w:szCs w:val="24"/>
        </w:rPr>
        <w:t>HSC)</w:t>
      </w:r>
      <w:r w:rsidRPr="004712AB">
        <w:rPr>
          <w:rFonts w:ascii="Times New Roman" w:hAnsi="Times New Roman" w:cs="Times New Roman"/>
          <w:color w:val="000000"/>
          <w:sz w:val="24"/>
          <w:szCs w:val="24"/>
        </w:rPr>
        <w:t>), Adli</w:t>
      </w:r>
      <w:r w:rsidRPr="0030525F">
        <w:rPr>
          <w:rFonts w:ascii="Times New Roman" w:hAnsi="Times New Roman" w:cs="Times New Roman"/>
          <w:color w:val="000000"/>
          <w:sz w:val="24"/>
          <w:szCs w:val="24"/>
        </w:rPr>
        <w:t xml:space="preserve"> Hizmetler Ombudsmanı (The Legal Services Ombudsman) ve Mahalli İdareler (Yerel yönetimler</w:t>
      </w:r>
      <w:r>
        <w:rPr>
          <w:rFonts w:ascii="Times New Roman" w:hAnsi="Times New Roman" w:cs="Times New Roman"/>
          <w:color w:val="000000"/>
          <w:sz w:val="24"/>
          <w:szCs w:val="24"/>
        </w:rPr>
        <w:t xml:space="preserve">) Ombudsmanı </w:t>
      </w:r>
      <w:r w:rsidRPr="004A799E">
        <w:rPr>
          <w:rFonts w:ascii="Times New Roman" w:hAnsi="Times New Roman" w:cs="Times New Roman"/>
          <w:color w:val="000000"/>
          <w:sz w:val="24"/>
          <w:szCs w:val="24"/>
        </w:rPr>
        <w:t>(Commissioners for</w:t>
      </w:r>
      <w:r w:rsidR="00845494">
        <w:rPr>
          <w:rFonts w:ascii="Times New Roman" w:hAnsi="Times New Roman" w:cs="Times New Roman"/>
          <w:color w:val="000000"/>
          <w:sz w:val="24"/>
          <w:szCs w:val="24"/>
        </w:rPr>
        <w:t xml:space="preserve"> Local Administartion)’dır (Fendoğdu, 2012: 75-76).</w:t>
      </w:r>
    </w:p>
    <w:p w:rsidR="008E69DE" w:rsidRDefault="008E69DE" w:rsidP="008E69DE">
      <w:pPr>
        <w:spacing w:after="0" w:line="360" w:lineRule="auto"/>
        <w:ind w:firstLine="709"/>
        <w:jc w:val="both"/>
        <w:rPr>
          <w:rFonts w:ascii="Times New Roman" w:hAnsi="Times New Roman" w:cs="Times New Roman"/>
          <w:color w:val="000000"/>
          <w:sz w:val="24"/>
          <w:szCs w:val="24"/>
        </w:rPr>
      </w:pPr>
      <w:r w:rsidRPr="00E43D20">
        <w:rPr>
          <w:rStyle w:val="tlid-translation"/>
          <w:rFonts w:ascii="Times New Roman" w:hAnsi="Times New Roman" w:cs="Times New Roman"/>
          <w:sz w:val="24"/>
          <w:szCs w:val="24"/>
        </w:rPr>
        <w:t>Parlamento Ombudsmanları, Galler, İskoçya ve Kuzey İrlanda ile ilgili ayrılmış konuların yanı sıra İngiltere Hükümeti departmanlarında ve kamu kurumlarında kötü yönetim ile ilgili şikayetlerle ilgilenir. Bu nedenle bir dizi yargı yetkisine sahiptir</w:t>
      </w:r>
      <w:r w:rsidR="00845494">
        <w:rPr>
          <w:rStyle w:val="tlid-translation"/>
          <w:rFonts w:ascii="Times New Roman" w:hAnsi="Times New Roman" w:cs="Times New Roman"/>
          <w:sz w:val="24"/>
          <w:szCs w:val="24"/>
        </w:rPr>
        <w:t xml:space="preserve"> </w:t>
      </w:r>
      <w:r w:rsidR="00845494" w:rsidRPr="00845494">
        <w:rPr>
          <w:rStyle w:val="tlid-translation"/>
          <w:rFonts w:ascii="Times New Roman" w:hAnsi="Times New Roman" w:cs="Times New Roman"/>
          <w:sz w:val="24"/>
          <w:szCs w:val="24"/>
        </w:rPr>
        <w:t>(Maer ve Priddy, 2018)</w:t>
      </w:r>
      <w:r w:rsidR="00845494">
        <w:t>.</w:t>
      </w:r>
      <w:r>
        <w:rPr>
          <w:rStyle w:val="tlid-translation"/>
          <w:rFonts w:ascii="Times New Roman" w:hAnsi="Times New Roman" w:cs="Times New Roman"/>
          <w:sz w:val="24"/>
          <w:szCs w:val="24"/>
        </w:rPr>
        <w:t xml:space="preserve"> </w:t>
      </w:r>
      <w:r>
        <w:rPr>
          <w:rFonts w:ascii="Times New Roman" w:hAnsi="Times New Roman" w:cs="Times New Roman"/>
          <w:color w:val="000000"/>
          <w:sz w:val="24"/>
          <w:szCs w:val="24"/>
        </w:rPr>
        <w:t>İngiltere’de bulunan Resmi ve Özel Se</w:t>
      </w:r>
      <w:r w:rsidR="00137C3E">
        <w:rPr>
          <w:rFonts w:ascii="Times New Roman" w:hAnsi="Times New Roman" w:cs="Times New Roman"/>
          <w:color w:val="000000"/>
          <w:sz w:val="24"/>
          <w:szCs w:val="24"/>
        </w:rPr>
        <w:t>ktör ombudsman çeşitleri Tablo 7</w:t>
      </w:r>
      <w:r>
        <w:rPr>
          <w:rFonts w:ascii="Times New Roman" w:hAnsi="Times New Roman" w:cs="Times New Roman"/>
          <w:color w:val="000000"/>
          <w:sz w:val="24"/>
          <w:szCs w:val="24"/>
        </w:rPr>
        <w:t>’de verilmiştir.</w:t>
      </w:r>
    </w:p>
    <w:p w:rsidR="007A5BB4" w:rsidRDefault="007A5BB4" w:rsidP="008E69DE">
      <w:pPr>
        <w:spacing w:after="0" w:line="360" w:lineRule="auto"/>
        <w:ind w:firstLine="709"/>
        <w:jc w:val="both"/>
        <w:rPr>
          <w:rFonts w:ascii="Times New Roman" w:hAnsi="Times New Roman" w:cs="Times New Roman"/>
          <w:b/>
          <w:color w:val="FF0000"/>
          <w:sz w:val="24"/>
          <w:szCs w:val="24"/>
        </w:rPr>
      </w:pPr>
    </w:p>
    <w:p w:rsidR="00845494" w:rsidRDefault="00845494" w:rsidP="008E69DE">
      <w:pPr>
        <w:spacing w:after="0" w:line="360" w:lineRule="auto"/>
        <w:ind w:firstLine="709"/>
        <w:jc w:val="both"/>
        <w:rPr>
          <w:rFonts w:ascii="Times New Roman" w:hAnsi="Times New Roman" w:cs="Times New Roman"/>
          <w:b/>
          <w:color w:val="FF0000"/>
          <w:sz w:val="24"/>
          <w:szCs w:val="24"/>
        </w:rPr>
      </w:pPr>
    </w:p>
    <w:p w:rsidR="00845494" w:rsidRPr="00C90741" w:rsidRDefault="00845494" w:rsidP="00A3223F">
      <w:pPr>
        <w:spacing w:after="0" w:line="360" w:lineRule="auto"/>
        <w:jc w:val="both"/>
        <w:rPr>
          <w:rFonts w:ascii="Times New Roman" w:hAnsi="Times New Roman" w:cs="Times New Roman"/>
          <w:b/>
          <w:color w:val="FF0000"/>
          <w:sz w:val="24"/>
          <w:szCs w:val="24"/>
        </w:rPr>
      </w:pPr>
    </w:p>
    <w:p w:rsidR="008E69DE" w:rsidRDefault="00137C3E" w:rsidP="008E69DE">
      <w:pPr>
        <w:pStyle w:val="AralkYok"/>
        <w:tabs>
          <w:tab w:val="right" w:leader="dot" w:pos="8505"/>
        </w:tabs>
        <w:spacing w:line="360" w:lineRule="auto"/>
        <w:ind w:firstLine="709"/>
        <w:jc w:val="center"/>
        <w:rPr>
          <w:rFonts w:ascii="Times New Roman" w:hAnsi="Times New Roman" w:cs="Times New Roman"/>
          <w:b/>
          <w:sz w:val="24"/>
          <w:szCs w:val="24"/>
        </w:rPr>
      </w:pPr>
      <w:r>
        <w:rPr>
          <w:rFonts w:ascii="Times New Roman" w:hAnsi="Times New Roman" w:cs="Times New Roman"/>
          <w:b/>
          <w:sz w:val="24"/>
          <w:szCs w:val="24"/>
        </w:rPr>
        <w:lastRenderedPageBreak/>
        <w:t>Tablo 7</w:t>
      </w:r>
      <w:r w:rsidR="00DD2845">
        <w:rPr>
          <w:rFonts w:ascii="Times New Roman" w:hAnsi="Times New Roman" w:cs="Times New Roman"/>
          <w:b/>
          <w:sz w:val="24"/>
          <w:szCs w:val="24"/>
        </w:rPr>
        <w:t>.</w:t>
      </w:r>
      <w:r w:rsidR="008E69DE" w:rsidRPr="009E4337">
        <w:rPr>
          <w:rFonts w:ascii="Times New Roman" w:hAnsi="Times New Roman" w:cs="Times New Roman"/>
          <w:b/>
          <w:sz w:val="24"/>
          <w:szCs w:val="24"/>
        </w:rPr>
        <w:t xml:space="preserve"> İngiltere’deki Ombudsman Çeşitleri</w:t>
      </w:r>
    </w:p>
    <w:p w:rsidR="007A5BB4" w:rsidRPr="009E4337" w:rsidRDefault="007A5BB4" w:rsidP="008E69DE">
      <w:pPr>
        <w:pStyle w:val="AralkYok"/>
        <w:tabs>
          <w:tab w:val="right" w:leader="dot" w:pos="8505"/>
        </w:tabs>
        <w:spacing w:line="360" w:lineRule="auto"/>
        <w:ind w:firstLine="709"/>
        <w:jc w:val="center"/>
        <w:rPr>
          <w:rFonts w:ascii="Times New Roman" w:hAnsi="Times New Roman" w:cs="Times New Roman"/>
          <w:b/>
          <w:sz w:val="24"/>
          <w:szCs w:val="24"/>
        </w:rPr>
      </w:pPr>
    </w:p>
    <w:tbl>
      <w:tblPr>
        <w:tblW w:w="8552" w:type="dxa"/>
        <w:tblLayout w:type="fixed"/>
        <w:tblCellMar>
          <w:left w:w="30" w:type="dxa"/>
          <w:right w:w="30" w:type="dxa"/>
        </w:tblCellMar>
        <w:tblLook w:val="0000" w:firstRow="0" w:lastRow="0" w:firstColumn="0" w:lastColumn="0" w:noHBand="0" w:noVBand="0"/>
      </w:tblPr>
      <w:tblGrid>
        <w:gridCol w:w="1459"/>
        <w:gridCol w:w="1571"/>
        <w:gridCol w:w="1395"/>
        <w:gridCol w:w="3176"/>
        <w:gridCol w:w="951"/>
      </w:tblGrid>
      <w:tr w:rsidR="008E69DE" w:rsidRPr="003B0023" w:rsidTr="000675FF">
        <w:trPr>
          <w:trHeight w:val="311"/>
        </w:trPr>
        <w:tc>
          <w:tcPr>
            <w:tcW w:w="1459" w:type="dxa"/>
            <w:tcBorders>
              <w:top w:val="single" w:sz="6" w:space="0" w:color="auto"/>
              <w:left w:val="single" w:sz="6" w:space="0" w:color="auto"/>
              <w:bottom w:val="single" w:sz="6" w:space="0" w:color="auto"/>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b/>
                <w:bCs/>
                <w:color w:val="000000"/>
              </w:rPr>
            </w:pPr>
          </w:p>
        </w:tc>
        <w:tc>
          <w:tcPr>
            <w:tcW w:w="1571" w:type="dxa"/>
            <w:tcBorders>
              <w:top w:val="single" w:sz="6" w:space="0" w:color="auto"/>
              <w:left w:val="single" w:sz="6" w:space="0" w:color="auto"/>
              <w:bottom w:val="single" w:sz="6" w:space="0" w:color="auto"/>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b/>
                <w:bCs/>
                <w:color w:val="000000"/>
              </w:rPr>
            </w:pPr>
            <w:r w:rsidRPr="000675FF">
              <w:rPr>
                <w:rFonts w:ascii="Times New Roman" w:hAnsi="Times New Roman" w:cs="Times New Roman"/>
                <w:b/>
                <w:bCs/>
                <w:color w:val="000000"/>
              </w:rPr>
              <w:t>Kullandığı İsim</w:t>
            </w:r>
          </w:p>
        </w:tc>
        <w:tc>
          <w:tcPr>
            <w:tcW w:w="1395" w:type="dxa"/>
            <w:tcBorders>
              <w:top w:val="single" w:sz="6" w:space="0" w:color="auto"/>
              <w:left w:val="single" w:sz="6" w:space="0" w:color="auto"/>
              <w:bottom w:val="single" w:sz="6" w:space="0" w:color="auto"/>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b/>
                <w:bCs/>
                <w:color w:val="000000"/>
              </w:rPr>
            </w:pPr>
            <w:r w:rsidRPr="000675FF">
              <w:rPr>
                <w:rFonts w:ascii="Times New Roman" w:hAnsi="Times New Roman" w:cs="Times New Roman"/>
                <w:b/>
                <w:bCs/>
                <w:color w:val="000000"/>
              </w:rPr>
              <w:t>Ombudsman</w:t>
            </w:r>
          </w:p>
        </w:tc>
        <w:tc>
          <w:tcPr>
            <w:tcW w:w="3176" w:type="dxa"/>
            <w:tcBorders>
              <w:top w:val="single" w:sz="6" w:space="0" w:color="auto"/>
              <w:left w:val="single" w:sz="6" w:space="0" w:color="auto"/>
              <w:bottom w:val="single" w:sz="6" w:space="0" w:color="auto"/>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b/>
                <w:bCs/>
                <w:color w:val="000000"/>
              </w:rPr>
            </w:pPr>
            <w:r w:rsidRPr="000675FF">
              <w:rPr>
                <w:rFonts w:ascii="Times New Roman" w:hAnsi="Times New Roman" w:cs="Times New Roman"/>
                <w:b/>
                <w:bCs/>
                <w:color w:val="000000"/>
              </w:rPr>
              <w:t>Çeşitleri</w:t>
            </w:r>
          </w:p>
        </w:tc>
        <w:tc>
          <w:tcPr>
            <w:tcW w:w="951" w:type="dxa"/>
            <w:tcBorders>
              <w:top w:val="single" w:sz="6" w:space="0" w:color="auto"/>
              <w:left w:val="single" w:sz="6" w:space="0" w:color="auto"/>
              <w:bottom w:val="single" w:sz="6" w:space="0" w:color="auto"/>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b/>
                <w:bCs/>
                <w:color w:val="000000"/>
              </w:rPr>
            </w:pPr>
            <w:r w:rsidRPr="000675FF">
              <w:rPr>
                <w:rFonts w:ascii="Times New Roman" w:hAnsi="Times New Roman" w:cs="Times New Roman"/>
                <w:b/>
                <w:bCs/>
                <w:color w:val="000000"/>
              </w:rPr>
              <w:t>Kuruluş</w:t>
            </w:r>
          </w:p>
        </w:tc>
      </w:tr>
      <w:tr w:rsidR="008E69DE" w:rsidRPr="003B0023" w:rsidTr="000675FF">
        <w:trPr>
          <w:trHeight w:val="356"/>
        </w:trPr>
        <w:tc>
          <w:tcPr>
            <w:tcW w:w="1459" w:type="dxa"/>
            <w:tcBorders>
              <w:top w:val="single" w:sz="6" w:space="0" w:color="auto"/>
              <w:left w:val="single" w:sz="4" w:space="0" w:color="auto"/>
              <w:bottom w:val="nil"/>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İngiltere</w:t>
            </w:r>
          </w:p>
        </w:tc>
        <w:tc>
          <w:tcPr>
            <w:tcW w:w="1571" w:type="dxa"/>
            <w:tcBorders>
              <w:top w:val="single" w:sz="6" w:space="0" w:color="auto"/>
              <w:left w:val="nil"/>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 xml:space="preserve">Parliamentary </w:t>
            </w:r>
          </w:p>
        </w:tc>
        <w:tc>
          <w:tcPr>
            <w:tcW w:w="1395" w:type="dxa"/>
            <w:tcBorders>
              <w:top w:val="single" w:sz="6" w:space="0" w:color="auto"/>
              <w:left w:val="single" w:sz="4" w:space="0" w:color="auto"/>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b/>
                <w:color w:val="000000"/>
              </w:rPr>
            </w:pPr>
            <w:r w:rsidRPr="000675FF">
              <w:rPr>
                <w:rFonts w:ascii="Times New Roman" w:hAnsi="Times New Roman" w:cs="Times New Roman"/>
                <w:b/>
                <w:color w:val="000000"/>
              </w:rPr>
              <w:t>Resmi</w:t>
            </w:r>
          </w:p>
        </w:tc>
        <w:tc>
          <w:tcPr>
            <w:tcW w:w="3176" w:type="dxa"/>
            <w:tcBorders>
              <w:top w:val="single" w:sz="6" w:space="0" w:color="auto"/>
              <w:left w:val="single" w:sz="6" w:space="0" w:color="auto"/>
              <w:bottom w:val="single" w:sz="6" w:space="0" w:color="auto"/>
              <w:right w:val="single" w:sz="6" w:space="0" w:color="auto"/>
            </w:tcBorders>
          </w:tcPr>
          <w:p w:rsidR="008E69DE" w:rsidRPr="000675FF" w:rsidRDefault="008E69DE" w:rsidP="00845494">
            <w:pPr>
              <w:autoSpaceDE w:val="0"/>
              <w:autoSpaceDN w:val="0"/>
              <w:adjustRightInd w:val="0"/>
              <w:spacing w:after="0"/>
              <w:rPr>
                <w:rFonts w:ascii="Times New Roman" w:hAnsi="Times New Roman" w:cs="Times New Roman"/>
                <w:color w:val="000000"/>
              </w:rPr>
            </w:pPr>
            <w:r w:rsidRPr="000675FF">
              <w:rPr>
                <w:rFonts w:ascii="Times New Roman" w:hAnsi="Times New Roman" w:cs="Times New Roman"/>
                <w:color w:val="000000"/>
              </w:rPr>
              <w:t>1. Parlamento Komiseri (Parliamentary Commissioner)</w:t>
            </w:r>
          </w:p>
        </w:tc>
        <w:tc>
          <w:tcPr>
            <w:tcW w:w="951" w:type="dxa"/>
            <w:tcBorders>
              <w:top w:val="single" w:sz="6" w:space="0" w:color="auto"/>
              <w:left w:val="single" w:sz="6" w:space="0" w:color="auto"/>
              <w:bottom w:val="single" w:sz="6" w:space="0" w:color="auto"/>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1967</w:t>
            </w:r>
          </w:p>
        </w:tc>
      </w:tr>
      <w:tr w:rsidR="008E69DE" w:rsidRPr="003B0023" w:rsidTr="000675FF">
        <w:trPr>
          <w:trHeight w:val="356"/>
        </w:trPr>
        <w:tc>
          <w:tcPr>
            <w:tcW w:w="1459" w:type="dxa"/>
            <w:tcBorders>
              <w:top w:val="nil"/>
              <w:left w:val="single" w:sz="4" w:space="0" w:color="auto"/>
              <w:bottom w:val="nil"/>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Ombudsmanı</w:t>
            </w:r>
          </w:p>
        </w:tc>
        <w:tc>
          <w:tcPr>
            <w:tcW w:w="1571" w:type="dxa"/>
            <w:tcBorders>
              <w:top w:val="nil"/>
              <w:left w:val="nil"/>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 xml:space="preserve">Commissioner </w:t>
            </w:r>
          </w:p>
        </w:tc>
        <w:tc>
          <w:tcPr>
            <w:tcW w:w="1395" w:type="dxa"/>
            <w:tcBorders>
              <w:top w:val="nil"/>
              <w:left w:val="single" w:sz="4" w:space="0" w:color="auto"/>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b/>
                <w:color w:val="000000"/>
              </w:rPr>
            </w:pPr>
            <w:r w:rsidRPr="000675FF">
              <w:rPr>
                <w:rFonts w:ascii="Times New Roman" w:hAnsi="Times New Roman" w:cs="Times New Roman"/>
                <w:b/>
                <w:color w:val="000000"/>
              </w:rPr>
              <w:t>Ombudsman</w:t>
            </w:r>
          </w:p>
        </w:tc>
        <w:tc>
          <w:tcPr>
            <w:tcW w:w="3176" w:type="dxa"/>
            <w:tcBorders>
              <w:top w:val="single" w:sz="6" w:space="0" w:color="auto"/>
              <w:left w:val="single" w:sz="6" w:space="0" w:color="auto"/>
              <w:bottom w:val="single" w:sz="6" w:space="0" w:color="auto"/>
              <w:right w:val="single" w:sz="6" w:space="0" w:color="auto"/>
            </w:tcBorders>
          </w:tcPr>
          <w:p w:rsidR="008E69DE" w:rsidRPr="000675FF" w:rsidRDefault="008E69DE" w:rsidP="00845494">
            <w:pPr>
              <w:autoSpaceDE w:val="0"/>
              <w:autoSpaceDN w:val="0"/>
              <w:adjustRightInd w:val="0"/>
              <w:spacing w:after="0"/>
              <w:rPr>
                <w:rFonts w:ascii="Times New Roman" w:hAnsi="Times New Roman" w:cs="Times New Roman"/>
                <w:color w:val="000000"/>
              </w:rPr>
            </w:pPr>
            <w:r w:rsidRPr="000675FF">
              <w:rPr>
                <w:rFonts w:ascii="Times New Roman" w:hAnsi="Times New Roman" w:cs="Times New Roman"/>
                <w:color w:val="000000"/>
              </w:rPr>
              <w:t>2.Sağlık Hizmetleri (Health Service Commissioner)</w:t>
            </w:r>
          </w:p>
        </w:tc>
        <w:tc>
          <w:tcPr>
            <w:tcW w:w="951" w:type="dxa"/>
            <w:tcBorders>
              <w:top w:val="single" w:sz="6" w:space="0" w:color="auto"/>
              <w:left w:val="single" w:sz="6" w:space="0" w:color="auto"/>
              <w:bottom w:val="single" w:sz="6" w:space="0" w:color="auto"/>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1973</w:t>
            </w:r>
          </w:p>
        </w:tc>
      </w:tr>
      <w:tr w:rsidR="008E69DE" w:rsidRPr="003B0023" w:rsidTr="000675FF">
        <w:trPr>
          <w:trHeight w:val="356"/>
        </w:trPr>
        <w:tc>
          <w:tcPr>
            <w:tcW w:w="1459" w:type="dxa"/>
            <w:tcBorders>
              <w:top w:val="nil"/>
              <w:left w:val="single" w:sz="4" w:space="0" w:color="auto"/>
              <w:bottom w:val="nil"/>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571" w:type="dxa"/>
            <w:tcBorders>
              <w:top w:val="nil"/>
              <w:left w:val="nil"/>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For</w:t>
            </w:r>
          </w:p>
        </w:tc>
        <w:tc>
          <w:tcPr>
            <w:tcW w:w="1395" w:type="dxa"/>
            <w:tcBorders>
              <w:top w:val="nil"/>
              <w:left w:val="single" w:sz="4" w:space="0" w:color="auto"/>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b/>
                <w:color w:val="000000"/>
              </w:rPr>
            </w:pPr>
          </w:p>
        </w:tc>
        <w:tc>
          <w:tcPr>
            <w:tcW w:w="3176" w:type="dxa"/>
            <w:tcBorders>
              <w:top w:val="single" w:sz="6" w:space="0" w:color="auto"/>
              <w:left w:val="nil"/>
              <w:bottom w:val="single" w:sz="6" w:space="0" w:color="auto"/>
              <w:right w:val="single" w:sz="6" w:space="0" w:color="auto"/>
            </w:tcBorders>
          </w:tcPr>
          <w:p w:rsidR="008E69DE" w:rsidRPr="000675FF" w:rsidRDefault="008E69DE" w:rsidP="00845494">
            <w:pPr>
              <w:autoSpaceDE w:val="0"/>
              <w:autoSpaceDN w:val="0"/>
              <w:adjustRightInd w:val="0"/>
              <w:spacing w:after="0"/>
              <w:rPr>
                <w:rFonts w:ascii="Times New Roman" w:hAnsi="Times New Roman" w:cs="Times New Roman"/>
                <w:color w:val="000000"/>
              </w:rPr>
            </w:pPr>
            <w:r w:rsidRPr="000675FF">
              <w:rPr>
                <w:rFonts w:ascii="Times New Roman" w:hAnsi="Times New Roman" w:cs="Times New Roman"/>
                <w:color w:val="000000"/>
              </w:rPr>
              <w:t>3.Adli Hizmetler (The Legal Services Ombudsman)</w:t>
            </w:r>
          </w:p>
        </w:tc>
        <w:tc>
          <w:tcPr>
            <w:tcW w:w="951" w:type="dxa"/>
            <w:tcBorders>
              <w:top w:val="single" w:sz="6" w:space="0" w:color="auto"/>
              <w:left w:val="single" w:sz="6" w:space="0" w:color="auto"/>
              <w:bottom w:val="single" w:sz="6" w:space="0" w:color="auto"/>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1990</w:t>
            </w:r>
          </w:p>
        </w:tc>
      </w:tr>
      <w:tr w:rsidR="008E69DE" w:rsidRPr="003B0023" w:rsidTr="000675FF">
        <w:trPr>
          <w:trHeight w:val="296"/>
        </w:trPr>
        <w:tc>
          <w:tcPr>
            <w:tcW w:w="1459" w:type="dxa"/>
            <w:tcBorders>
              <w:top w:val="nil"/>
              <w:left w:val="single" w:sz="4" w:space="0" w:color="auto"/>
              <w:bottom w:val="nil"/>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571" w:type="dxa"/>
            <w:tcBorders>
              <w:top w:val="nil"/>
              <w:left w:val="nil"/>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Administation</w:t>
            </w:r>
          </w:p>
        </w:tc>
        <w:tc>
          <w:tcPr>
            <w:tcW w:w="1395" w:type="dxa"/>
            <w:tcBorders>
              <w:top w:val="nil"/>
              <w:left w:val="single" w:sz="4" w:space="0" w:color="auto"/>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b/>
                <w:color w:val="000000"/>
              </w:rPr>
            </w:pPr>
          </w:p>
        </w:tc>
        <w:tc>
          <w:tcPr>
            <w:tcW w:w="3176" w:type="dxa"/>
            <w:tcBorders>
              <w:top w:val="single" w:sz="6" w:space="0" w:color="auto"/>
              <w:left w:val="nil"/>
              <w:bottom w:val="single" w:sz="6" w:space="0" w:color="auto"/>
              <w:right w:val="single" w:sz="6" w:space="0" w:color="auto"/>
            </w:tcBorders>
          </w:tcPr>
          <w:p w:rsidR="008E69DE" w:rsidRPr="000675FF" w:rsidRDefault="008E69DE" w:rsidP="00845494">
            <w:pPr>
              <w:autoSpaceDE w:val="0"/>
              <w:autoSpaceDN w:val="0"/>
              <w:adjustRightInd w:val="0"/>
              <w:spacing w:after="0"/>
              <w:rPr>
                <w:rFonts w:ascii="Times New Roman" w:hAnsi="Times New Roman" w:cs="Times New Roman"/>
                <w:color w:val="000000"/>
              </w:rPr>
            </w:pPr>
            <w:r w:rsidRPr="000675FF">
              <w:rPr>
                <w:rFonts w:ascii="Times New Roman" w:hAnsi="Times New Roman" w:cs="Times New Roman"/>
                <w:color w:val="000000"/>
              </w:rPr>
              <w:t>4.Mahalli İdareler (Yerel Yönetimler) (Commissioners for Local Administartion)</w:t>
            </w:r>
          </w:p>
        </w:tc>
        <w:tc>
          <w:tcPr>
            <w:tcW w:w="951" w:type="dxa"/>
            <w:tcBorders>
              <w:top w:val="single" w:sz="6" w:space="0" w:color="auto"/>
              <w:left w:val="single" w:sz="6" w:space="0" w:color="auto"/>
              <w:bottom w:val="single" w:sz="6" w:space="0" w:color="auto"/>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1974</w:t>
            </w:r>
          </w:p>
        </w:tc>
      </w:tr>
      <w:tr w:rsidR="008E69DE" w:rsidRPr="003B0023" w:rsidTr="000675FF">
        <w:trPr>
          <w:trHeight w:val="296"/>
        </w:trPr>
        <w:tc>
          <w:tcPr>
            <w:tcW w:w="1459" w:type="dxa"/>
            <w:tcBorders>
              <w:top w:val="nil"/>
              <w:left w:val="single" w:sz="4" w:space="0" w:color="auto"/>
              <w:bottom w:val="nil"/>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571" w:type="dxa"/>
            <w:tcBorders>
              <w:top w:val="nil"/>
              <w:left w:val="nil"/>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r w:rsidRPr="000675FF">
              <w:rPr>
                <w:rFonts w:ascii="Times New Roman" w:eastAsia="Times New Roman" w:hAnsi="Times New Roman" w:cs="Times New Roman"/>
                <w:color w:val="000000"/>
              </w:rPr>
              <w:t>(Yönetim</w:t>
            </w:r>
          </w:p>
        </w:tc>
        <w:tc>
          <w:tcPr>
            <w:tcW w:w="1395" w:type="dxa"/>
            <w:tcBorders>
              <w:top w:val="nil"/>
              <w:left w:val="single" w:sz="4" w:space="0" w:color="auto"/>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b/>
                <w:color w:val="000000"/>
              </w:rPr>
            </w:pPr>
          </w:p>
        </w:tc>
        <w:tc>
          <w:tcPr>
            <w:tcW w:w="3176" w:type="dxa"/>
            <w:tcBorders>
              <w:top w:val="single" w:sz="6" w:space="0" w:color="auto"/>
              <w:left w:val="nil"/>
              <w:bottom w:val="single" w:sz="6" w:space="0" w:color="auto"/>
              <w:right w:val="single" w:sz="6" w:space="0" w:color="auto"/>
            </w:tcBorders>
          </w:tcPr>
          <w:p w:rsidR="008E69DE" w:rsidRPr="000675FF" w:rsidRDefault="008E69DE" w:rsidP="00845494">
            <w:pPr>
              <w:autoSpaceDE w:val="0"/>
              <w:autoSpaceDN w:val="0"/>
              <w:adjustRightInd w:val="0"/>
              <w:spacing w:after="0"/>
              <w:rPr>
                <w:rFonts w:ascii="Times New Roman" w:hAnsi="Times New Roman" w:cs="Times New Roman"/>
                <w:color w:val="000000"/>
              </w:rPr>
            </w:pPr>
            <w:r w:rsidRPr="000675FF">
              <w:rPr>
                <w:rFonts w:ascii="Times New Roman" w:hAnsi="Times New Roman" w:cs="Times New Roman"/>
                <w:color w:val="000000"/>
              </w:rPr>
              <w:t>4.1.Galler</w:t>
            </w:r>
          </w:p>
        </w:tc>
        <w:tc>
          <w:tcPr>
            <w:tcW w:w="951" w:type="dxa"/>
            <w:tcBorders>
              <w:top w:val="single" w:sz="6" w:space="0" w:color="auto"/>
              <w:left w:val="single" w:sz="6" w:space="0" w:color="auto"/>
              <w:bottom w:val="single" w:sz="6" w:space="0" w:color="auto"/>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1974</w:t>
            </w:r>
          </w:p>
        </w:tc>
      </w:tr>
      <w:tr w:rsidR="008E69DE" w:rsidRPr="003B0023" w:rsidTr="000675FF">
        <w:trPr>
          <w:trHeight w:val="296"/>
        </w:trPr>
        <w:tc>
          <w:tcPr>
            <w:tcW w:w="1459" w:type="dxa"/>
            <w:tcBorders>
              <w:top w:val="nil"/>
              <w:left w:val="single" w:sz="4" w:space="0" w:color="auto"/>
              <w:bottom w:val="nil"/>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571" w:type="dxa"/>
            <w:tcBorders>
              <w:top w:val="nil"/>
              <w:left w:val="nil"/>
              <w:bottom w:val="nil"/>
              <w:right w:val="single" w:sz="4" w:space="0" w:color="auto"/>
            </w:tcBorders>
          </w:tcPr>
          <w:p w:rsidR="008E69DE" w:rsidRPr="000675FF" w:rsidRDefault="008E69DE" w:rsidP="00845494">
            <w:pPr>
              <w:autoSpaceDE w:val="0"/>
              <w:autoSpaceDN w:val="0"/>
              <w:adjustRightInd w:val="0"/>
              <w:spacing w:after="0"/>
              <w:jc w:val="both"/>
              <w:rPr>
                <w:rFonts w:ascii="Times New Roman" w:eastAsia="Times New Roman" w:hAnsi="Times New Roman" w:cs="Times New Roman"/>
                <w:color w:val="000000"/>
              </w:rPr>
            </w:pPr>
          </w:p>
        </w:tc>
        <w:tc>
          <w:tcPr>
            <w:tcW w:w="1395" w:type="dxa"/>
            <w:tcBorders>
              <w:top w:val="nil"/>
              <w:left w:val="single" w:sz="4" w:space="0" w:color="auto"/>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b/>
                <w:color w:val="000000"/>
              </w:rPr>
            </w:pPr>
          </w:p>
        </w:tc>
        <w:tc>
          <w:tcPr>
            <w:tcW w:w="3176" w:type="dxa"/>
            <w:tcBorders>
              <w:top w:val="single" w:sz="6" w:space="0" w:color="auto"/>
              <w:left w:val="nil"/>
              <w:bottom w:val="single" w:sz="6" w:space="0" w:color="auto"/>
              <w:right w:val="single" w:sz="6" w:space="0" w:color="auto"/>
            </w:tcBorders>
          </w:tcPr>
          <w:p w:rsidR="008E69DE" w:rsidRPr="000675FF" w:rsidRDefault="008E69DE" w:rsidP="00845494">
            <w:pPr>
              <w:autoSpaceDE w:val="0"/>
              <w:autoSpaceDN w:val="0"/>
              <w:adjustRightInd w:val="0"/>
              <w:spacing w:after="0"/>
              <w:rPr>
                <w:rFonts w:ascii="Times New Roman" w:hAnsi="Times New Roman" w:cs="Times New Roman"/>
                <w:color w:val="000000"/>
              </w:rPr>
            </w:pPr>
            <w:r w:rsidRPr="000675FF">
              <w:rPr>
                <w:rFonts w:ascii="Times New Roman" w:hAnsi="Times New Roman" w:cs="Times New Roman"/>
                <w:color w:val="000000"/>
              </w:rPr>
              <w:t>4.2.İskoçya Parlementosu</w:t>
            </w:r>
          </w:p>
        </w:tc>
        <w:tc>
          <w:tcPr>
            <w:tcW w:w="951" w:type="dxa"/>
            <w:tcBorders>
              <w:top w:val="single" w:sz="6" w:space="0" w:color="auto"/>
              <w:left w:val="single" w:sz="6" w:space="0" w:color="auto"/>
              <w:bottom w:val="single" w:sz="6" w:space="0" w:color="auto"/>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1976</w:t>
            </w:r>
          </w:p>
        </w:tc>
      </w:tr>
      <w:tr w:rsidR="008E69DE" w:rsidRPr="003B0023" w:rsidTr="000675FF">
        <w:trPr>
          <w:trHeight w:val="311"/>
        </w:trPr>
        <w:tc>
          <w:tcPr>
            <w:tcW w:w="1459" w:type="dxa"/>
            <w:tcBorders>
              <w:top w:val="nil"/>
              <w:left w:val="single" w:sz="4" w:space="0" w:color="auto"/>
              <w:bottom w:val="nil"/>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571" w:type="dxa"/>
            <w:tcBorders>
              <w:top w:val="nil"/>
              <w:left w:val="nil"/>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r w:rsidRPr="000675FF">
              <w:rPr>
                <w:rFonts w:ascii="Times New Roman" w:eastAsia="Times New Roman" w:hAnsi="Times New Roman" w:cs="Times New Roman"/>
                <w:color w:val="000000"/>
              </w:rPr>
              <w:t>İçin</w:t>
            </w:r>
          </w:p>
        </w:tc>
        <w:tc>
          <w:tcPr>
            <w:tcW w:w="1395" w:type="dxa"/>
            <w:tcBorders>
              <w:top w:val="nil"/>
              <w:left w:val="single" w:sz="4" w:space="0" w:color="auto"/>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b/>
                <w:color w:val="000000"/>
              </w:rPr>
            </w:pPr>
          </w:p>
        </w:tc>
        <w:tc>
          <w:tcPr>
            <w:tcW w:w="3176" w:type="dxa"/>
            <w:tcBorders>
              <w:top w:val="single" w:sz="6" w:space="0" w:color="auto"/>
              <w:left w:val="nil"/>
              <w:bottom w:val="single" w:sz="6" w:space="0" w:color="auto"/>
              <w:right w:val="single" w:sz="6" w:space="0" w:color="auto"/>
            </w:tcBorders>
          </w:tcPr>
          <w:p w:rsidR="008E69DE" w:rsidRPr="000675FF" w:rsidRDefault="008E69DE" w:rsidP="00845494">
            <w:pPr>
              <w:autoSpaceDE w:val="0"/>
              <w:autoSpaceDN w:val="0"/>
              <w:adjustRightInd w:val="0"/>
              <w:spacing w:after="0"/>
              <w:rPr>
                <w:rFonts w:ascii="Times New Roman" w:hAnsi="Times New Roman" w:cs="Times New Roman"/>
                <w:color w:val="000000"/>
              </w:rPr>
            </w:pPr>
            <w:r w:rsidRPr="000675FF">
              <w:rPr>
                <w:rFonts w:ascii="Times New Roman" w:hAnsi="Times New Roman" w:cs="Times New Roman"/>
                <w:color w:val="000000"/>
              </w:rPr>
              <w:t xml:space="preserve">4.3.Kuzey İrlanda </w:t>
            </w:r>
          </w:p>
        </w:tc>
        <w:tc>
          <w:tcPr>
            <w:tcW w:w="951" w:type="dxa"/>
            <w:tcBorders>
              <w:top w:val="single" w:sz="6" w:space="0" w:color="auto"/>
              <w:left w:val="single" w:sz="6" w:space="0" w:color="auto"/>
              <w:bottom w:val="single" w:sz="6" w:space="0" w:color="auto"/>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1969</w:t>
            </w:r>
          </w:p>
        </w:tc>
      </w:tr>
      <w:tr w:rsidR="008E69DE" w:rsidRPr="003B0023" w:rsidTr="000675FF">
        <w:trPr>
          <w:trHeight w:val="576"/>
        </w:trPr>
        <w:tc>
          <w:tcPr>
            <w:tcW w:w="1459" w:type="dxa"/>
            <w:tcBorders>
              <w:top w:val="nil"/>
              <w:left w:val="single" w:sz="4" w:space="0" w:color="auto"/>
              <w:bottom w:val="nil"/>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571" w:type="dxa"/>
            <w:vMerge w:val="restart"/>
            <w:tcBorders>
              <w:top w:val="nil"/>
              <w:left w:val="nil"/>
              <w:right w:val="single" w:sz="4" w:space="0" w:color="auto"/>
            </w:tcBorders>
          </w:tcPr>
          <w:p w:rsidR="008E69DE" w:rsidRPr="000675FF" w:rsidRDefault="008E69DE" w:rsidP="00845494">
            <w:pPr>
              <w:autoSpaceDE w:val="0"/>
              <w:autoSpaceDN w:val="0"/>
              <w:adjustRightInd w:val="0"/>
              <w:spacing w:after="0"/>
              <w:jc w:val="both"/>
              <w:rPr>
                <w:rFonts w:ascii="Times New Roman" w:eastAsia="Times New Roman" w:hAnsi="Times New Roman" w:cs="Times New Roman"/>
                <w:color w:val="000000"/>
              </w:rPr>
            </w:pPr>
          </w:p>
          <w:p w:rsidR="008E69DE" w:rsidRPr="000675FF" w:rsidRDefault="008E69DE" w:rsidP="00845494">
            <w:pPr>
              <w:autoSpaceDE w:val="0"/>
              <w:autoSpaceDN w:val="0"/>
              <w:adjustRightInd w:val="0"/>
              <w:spacing w:after="0"/>
              <w:jc w:val="both"/>
              <w:rPr>
                <w:rFonts w:ascii="Times New Roman" w:eastAsia="Times New Roman" w:hAnsi="Times New Roman" w:cs="Times New Roman"/>
                <w:color w:val="000000"/>
              </w:rPr>
            </w:pPr>
            <w:r w:rsidRPr="000675FF">
              <w:rPr>
                <w:rFonts w:ascii="Times New Roman" w:eastAsia="Times New Roman" w:hAnsi="Times New Roman" w:cs="Times New Roman"/>
                <w:color w:val="000000"/>
              </w:rPr>
              <w:t xml:space="preserve">Parlamento </w:t>
            </w:r>
          </w:p>
          <w:p w:rsidR="000675FF" w:rsidRPr="000675FF" w:rsidRDefault="000675FF" w:rsidP="00845494">
            <w:pPr>
              <w:autoSpaceDE w:val="0"/>
              <w:autoSpaceDN w:val="0"/>
              <w:adjustRightInd w:val="0"/>
              <w:spacing w:after="0"/>
              <w:jc w:val="both"/>
              <w:rPr>
                <w:rFonts w:ascii="Times New Roman" w:hAnsi="Times New Roman" w:cs="Times New Roman"/>
                <w:color w:val="000000"/>
              </w:rPr>
            </w:pPr>
          </w:p>
        </w:tc>
        <w:tc>
          <w:tcPr>
            <w:tcW w:w="1395" w:type="dxa"/>
            <w:tcBorders>
              <w:top w:val="nil"/>
              <w:left w:val="single" w:sz="4" w:space="0" w:color="auto"/>
              <w:bottom w:val="single" w:sz="4" w:space="0" w:color="auto"/>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b/>
                <w:color w:val="000000"/>
              </w:rPr>
            </w:pPr>
          </w:p>
        </w:tc>
        <w:tc>
          <w:tcPr>
            <w:tcW w:w="3176" w:type="dxa"/>
            <w:tcBorders>
              <w:top w:val="single" w:sz="6" w:space="0" w:color="auto"/>
              <w:left w:val="nil"/>
              <w:bottom w:val="single" w:sz="6" w:space="0" w:color="auto"/>
              <w:right w:val="single" w:sz="6" w:space="0" w:color="auto"/>
            </w:tcBorders>
          </w:tcPr>
          <w:p w:rsidR="008E69DE" w:rsidRPr="000675FF" w:rsidRDefault="0021010E" w:rsidP="00845494">
            <w:pPr>
              <w:autoSpaceDE w:val="0"/>
              <w:autoSpaceDN w:val="0"/>
              <w:adjustRightInd w:val="0"/>
              <w:spacing w:after="0"/>
              <w:rPr>
                <w:rFonts w:ascii="Times New Roman" w:hAnsi="Times New Roman" w:cs="Times New Roman"/>
                <w:color w:val="000000"/>
              </w:rPr>
            </w:pPr>
            <w:r w:rsidRPr="000675FF">
              <w:rPr>
                <w:rFonts w:ascii="Times New Roman" w:hAnsi="Times New Roman" w:cs="Times New Roman"/>
                <w:color w:val="000000"/>
              </w:rPr>
              <w:t>4.4.Kuzey İrlanda Şikayetleri İnceleme Ombudsmanı</w:t>
            </w:r>
          </w:p>
        </w:tc>
        <w:tc>
          <w:tcPr>
            <w:tcW w:w="951" w:type="dxa"/>
            <w:tcBorders>
              <w:top w:val="single" w:sz="6" w:space="0" w:color="auto"/>
              <w:left w:val="single" w:sz="6" w:space="0" w:color="auto"/>
              <w:bottom w:val="single" w:sz="6" w:space="0" w:color="auto"/>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1969</w:t>
            </w:r>
          </w:p>
        </w:tc>
      </w:tr>
      <w:tr w:rsidR="008E69DE" w:rsidRPr="003B0023" w:rsidTr="000675FF">
        <w:trPr>
          <w:trHeight w:val="311"/>
        </w:trPr>
        <w:tc>
          <w:tcPr>
            <w:tcW w:w="1459" w:type="dxa"/>
            <w:tcBorders>
              <w:top w:val="nil"/>
              <w:left w:val="single" w:sz="4" w:space="0" w:color="auto"/>
              <w:bottom w:val="nil"/>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571" w:type="dxa"/>
            <w:vMerge/>
            <w:tcBorders>
              <w:left w:val="nil"/>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395" w:type="dxa"/>
            <w:tcBorders>
              <w:top w:val="single" w:sz="4" w:space="0" w:color="auto"/>
              <w:left w:val="single" w:sz="4" w:space="0" w:color="auto"/>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b/>
                <w:color w:val="000000"/>
              </w:rPr>
            </w:pPr>
            <w:r w:rsidRPr="000675FF">
              <w:rPr>
                <w:rFonts w:ascii="Times New Roman" w:hAnsi="Times New Roman" w:cs="Times New Roman"/>
                <w:b/>
                <w:color w:val="000000"/>
              </w:rPr>
              <w:t>Özel</w:t>
            </w:r>
          </w:p>
        </w:tc>
        <w:tc>
          <w:tcPr>
            <w:tcW w:w="3176" w:type="dxa"/>
            <w:tcBorders>
              <w:top w:val="single" w:sz="6" w:space="0" w:color="auto"/>
              <w:left w:val="nil"/>
              <w:bottom w:val="single" w:sz="6" w:space="0" w:color="auto"/>
              <w:right w:val="single" w:sz="6" w:space="0" w:color="auto"/>
            </w:tcBorders>
          </w:tcPr>
          <w:p w:rsidR="0021010E" w:rsidRPr="000675FF" w:rsidRDefault="0021010E" w:rsidP="00845494">
            <w:pPr>
              <w:autoSpaceDE w:val="0"/>
              <w:autoSpaceDN w:val="0"/>
              <w:adjustRightInd w:val="0"/>
              <w:spacing w:after="0"/>
              <w:rPr>
                <w:rFonts w:ascii="Times New Roman" w:hAnsi="Times New Roman" w:cs="Times New Roman"/>
                <w:color w:val="000000"/>
              </w:rPr>
            </w:pPr>
            <w:r w:rsidRPr="000675FF">
              <w:rPr>
                <w:rFonts w:ascii="Times New Roman" w:hAnsi="Times New Roman" w:cs="Times New Roman"/>
                <w:color w:val="000000"/>
              </w:rPr>
              <w:t>5.</w:t>
            </w:r>
            <w:r w:rsidRPr="000675FF">
              <w:rPr>
                <w:rStyle w:val="Vurgu"/>
                <w:rFonts w:ascii="Times New Roman" w:hAnsi="Times New Roman" w:cs="Times New Roman"/>
                <w:i w:val="0"/>
              </w:rPr>
              <w:t>Cezaevleri</w:t>
            </w:r>
            <w:r w:rsidRPr="000675FF">
              <w:rPr>
                <w:rStyle w:val="st"/>
                <w:rFonts w:ascii="Times New Roman" w:hAnsi="Times New Roman" w:cs="Times New Roman"/>
                <w:i/>
              </w:rPr>
              <w:t xml:space="preserve"> </w:t>
            </w:r>
            <w:r w:rsidRPr="000675FF">
              <w:rPr>
                <w:rStyle w:val="st"/>
                <w:rFonts w:ascii="Times New Roman" w:hAnsi="Times New Roman" w:cs="Times New Roman"/>
              </w:rPr>
              <w:t xml:space="preserve">Ve Şartlı Tahliye </w:t>
            </w:r>
            <w:r w:rsidRPr="000675FF">
              <w:rPr>
                <w:rStyle w:val="Vurgu"/>
                <w:rFonts w:ascii="Times New Roman" w:hAnsi="Times New Roman" w:cs="Times New Roman"/>
                <w:i w:val="0"/>
              </w:rPr>
              <w:t>Ombudsmanlığı</w:t>
            </w:r>
            <w:r w:rsidRPr="000675FF">
              <w:rPr>
                <w:rStyle w:val="st"/>
                <w:rFonts w:ascii="Times New Roman" w:hAnsi="Times New Roman" w:cs="Times New Roman"/>
                <w:i/>
              </w:rPr>
              <w:t xml:space="preserve"> (</w:t>
            </w:r>
            <w:r w:rsidRPr="000675FF">
              <w:rPr>
                <w:rStyle w:val="Vurgu"/>
                <w:rFonts w:ascii="Times New Roman" w:hAnsi="Times New Roman" w:cs="Times New Roman"/>
                <w:i w:val="0"/>
              </w:rPr>
              <w:t>Prisons</w:t>
            </w:r>
            <w:r w:rsidRPr="000675FF">
              <w:rPr>
                <w:rStyle w:val="st"/>
                <w:rFonts w:ascii="Times New Roman" w:hAnsi="Times New Roman" w:cs="Times New Roman"/>
              </w:rPr>
              <w:t xml:space="preserve"> And Probation </w:t>
            </w:r>
            <w:r w:rsidRPr="000675FF">
              <w:rPr>
                <w:rStyle w:val="Vurgu"/>
                <w:rFonts w:ascii="Times New Roman" w:hAnsi="Times New Roman" w:cs="Times New Roman"/>
                <w:i w:val="0"/>
              </w:rPr>
              <w:t>Ombudsman</w:t>
            </w:r>
            <w:r w:rsidRPr="000675FF">
              <w:rPr>
                <w:rStyle w:val="st"/>
                <w:rFonts w:ascii="Times New Roman" w:hAnsi="Times New Roman" w:cs="Times New Roman"/>
                <w:i/>
              </w:rPr>
              <w:t>/</w:t>
            </w:r>
            <w:r w:rsidRPr="000675FF">
              <w:rPr>
                <w:rStyle w:val="st"/>
                <w:rFonts w:ascii="Times New Roman" w:hAnsi="Times New Roman" w:cs="Times New Roman"/>
              </w:rPr>
              <w:t>PPO)</w:t>
            </w:r>
          </w:p>
        </w:tc>
        <w:tc>
          <w:tcPr>
            <w:tcW w:w="951" w:type="dxa"/>
            <w:tcBorders>
              <w:top w:val="single" w:sz="6" w:space="0" w:color="auto"/>
              <w:left w:val="single" w:sz="6" w:space="0" w:color="auto"/>
              <w:bottom w:val="single" w:sz="6" w:space="0" w:color="auto"/>
              <w:right w:val="single" w:sz="6" w:space="0" w:color="auto"/>
            </w:tcBorders>
          </w:tcPr>
          <w:p w:rsidR="008E69DE" w:rsidRPr="000675FF" w:rsidRDefault="0021010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1994</w:t>
            </w:r>
          </w:p>
        </w:tc>
      </w:tr>
      <w:tr w:rsidR="008E69DE" w:rsidRPr="003B0023" w:rsidTr="000675FF">
        <w:trPr>
          <w:trHeight w:val="311"/>
        </w:trPr>
        <w:tc>
          <w:tcPr>
            <w:tcW w:w="1459" w:type="dxa"/>
            <w:tcBorders>
              <w:top w:val="nil"/>
              <w:left w:val="single" w:sz="4" w:space="0" w:color="auto"/>
              <w:bottom w:val="nil"/>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571" w:type="dxa"/>
            <w:tcBorders>
              <w:top w:val="nil"/>
              <w:left w:val="nil"/>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r w:rsidRPr="000675FF">
              <w:rPr>
                <w:rFonts w:ascii="Times New Roman" w:eastAsia="Times New Roman" w:hAnsi="Times New Roman" w:cs="Times New Roman"/>
                <w:color w:val="000000"/>
              </w:rPr>
              <w:t>Komiseri)</w:t>
            </w:r>
          </w:p>
        </w:tc>
        <w:tc>
          <w:tcPr>
            <w:tcW w:w="1395" w:type="dxa"/>
            <w:tcBorders>
              <w:top w:val="nil"/>
              <w:left w:val="single" w:sz="4" w:space="0" w:color="auto"/>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b/>
                <w:color w:val="000000"/>
              </w:rPr>
            </w:pPr>
            <w:r w:rsidRPr="000675FF">
              <w:rPr>
                <w:rFonts w:ascii="Times New Roman" w:hAnsi="Times New Roman" w:cs="Times New Roman"/>
                <w:b/>
                <w:color w:val="000000"/>
              </w:rPr>
              <w:t>Ombudsman</w:t>
            </w:r>
          </w:p>
        </w:tc>
        <w:tc>
          <w:tcPr>
            <w:tcW w:w="3176" w:type="dxa"/>
            <w:tcBorders>
              <w:top w:val="single" w:sz="6" w:space="0" w:color="auto"/>
              <w:left w:val="nil"/>
              <w:bottom w:val="single" w:sz="6" w:space="0" w:color="auto"/>
              <w:right w:val="single" w:sz="6" w:space="0" w:color="auto"/>
            </w:tcBorders>
          </w:tcPr>
          <w:p w:rsidR="008E69DE" w:rsidRPr="000675FF" w:rsidRDefault="0021010E" w:rsidP="00845494">
            <w:pPr>
              <w:autoSpaceDE w:val="0"/>
              <w:autoSpaceDN w:val="0"/>
              <w:adjustRightInd w:val="0"/>
              <w:spacing w:after="0"/>
              <w:rPr>
                <w:rFonts w:ascii="Times New Roman" w:hAnsi="Times New Roman" w:cs="Times New Roman"/>
                <w:color w:val="000000"/>
              </w:rPr>
            </w:pPr>
            <w:r w:rsidRPr="000675FF">
              <w:rPr>
                <w:rFonts w:ascii="Times New Roman" w:hAnsi="Times New Roman" w:cs="Times New Roman"/>
                <w:color w:val="000000"/>
              </w:rPr>
              <w:t>6.</w:t>
            </w:r>
            <w:r w:rsidR="008E69DE" w:rsidRPr="000675FF">
              <w:rPr>
                <w:rFonts w:ascii="Times New Roman" w:hAnsi="Times New Roman" w:cs="Times New Roman"/>
                <w:color w:val="000000"/>
              </w:rPr>
              <w:t>Emekliler</w:t>
            </w:r>
            <w:r w:rsidRPr="000675FF">
              <w:rPr>
                <w:rFonts w:ascii="Times New Roman" w:hAnsi="Times New Roman" w:cs="Times New Roman"/>
                <w:color w:val="000000"/>
              </w:rPr>
              <w:t xml:space="preserve"> Ombudsmanı (</w:t>
            </w:r>
            <w:r w:rsidRPr="000675FF">
              <w:rPr>
                <w:rStyle w:val="st"/>
                <w:rFonts w:ascii="Times New Roman" w:hAnsi="Times New Roman" w:cs="Times New Roman"/>
              </w:rPr>
              <w:t xml:space="preserve">The </w:t>
            </w:r>
            <w:r w:rsidRPr="000675FF">
              <w:rPr>
                <w:rStyle w:val="Vurgu"/>
                <w:rFonts w:ascii="Times New Roman" w:hAnsi="Times New Roman" w:cs="Times New Roman"/>
                <w:i w:val="0"/>
              </w:rPr>
              <w:t>Pensions Ombudsman</w:t>
            </w:r>
            <w:r w:rsidRPr="000675FF">
              <w:rPr>
                <w:rStyle w:val="st"/>
                <w:rFonts w:ascii="Times New Roman" w:hAnsi="Times New Roman" w:cs="Times New Roman"/>
                <w:i/>
              </w:rPr>
              <w:t xml:space="preserve"> </w:t>
            </w:r>
            <w:r w:rsidRPr="000675FF">
              <w:rPr>
                <w:rStyle w:val="st"/>
                <w:rFonts w:ascii="Times New Roman" w:hAnsi="Times New Roman" w:cs="Times New Roman"/>
              </w:rPr>
              <w:t>(PO)</w:t>
            </w:r>
            <w:r w:rsidRPr="000675FF">
              <w:rPr>
                <w:rFonts w:ascii="Times New Roman" w:hAnsi="Times New Roman" w:cs="Times New Roman"/>
                <w:color w:val="000000"/>
              </w:rPr>
              <w:t>)</w:t>
            </w:r>
          </w:p>
        </w:tc>
        <w:tc>
          <w:tcPr>
            <w:tcW w:w="951" w:type="dxa"/>
            <w:tcBorders>
              <w:top w:val="single" w:sz="6" w:space="0" w:color="auto"/>
              <w:left w:val="single" w:sz="6" w:space="0" w:color="auto"/>
              <w:bottom w:val="single" w:sz="6" w:space="0" w:color="auto"/>
              <w:right w:val="single" w:sz="6" w:space="0" w:color="auto"/>
            </w:tcBorders>
          </w:tcPr>
          <w:p w:rsidR="008E69DE" w:rsidRPr="000675FF" w:rsidRDefault="0021010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2004</w:t>
            </w:r>
          </w:p>
        </w:tc>
      </w:tr>
      <w:tr w:rsidR="008E69DE" w:rsidRPr="003B0023" w:rsidTr="000675FF">
        <w:trPr>
          <w:trHeight w:val="311"/>
        </w:trPr>
        <w:tc>
          <w:tcPr>
            <w:tcW w:w="1459" w:type="dxa"/>
            <w:tcBorders>
              <w:top w:val="nil"/>
              <w:left w:val="single" w:sz="4" w:space="0" w:color="auto"/>
              <w:bottom w:val="nil"/>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571" w:type="dxa"/>
            <w:tcBorders>
              <w:top w:val="nil"/>
              <w:left w:val="nil"/>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395" w:type="dxa"/>
            <w:tcBorders>
              <w:top w:val="nil"/>
              <w:left w:val="single" w:sz="4" w:space="0" w:color="auto"/>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3176" w:type="dxa"/>
            <w:tcBorders>
              <w:top w:val="single" w:sz="6" w:space="0" w:color="auto"/>
              <w:left w:val="nil"/>
              <w:bottom w:val="single" w:sz="6" w:space="0" w:color="auto"/>
              <w:right w:val="single" w:sz="6" w:space="0" w:color="auto"/>
            </w:tcBorders>
          </w:tcPr>
          <w:p w:rsidR="008E69DE" w:rsidRPr="000675FF" w:rsidRDefault="0021010E" w:rsidP="00845494">
            <w:pPr>
              <w:autoSpaceDE w:val="0"/>
              <w:autoSpaceDN w:val="0"/>
              <w:adjustRightInd w:val="0"/>
              <w:spacing w:after="0"/>
              <w:rPr>
                <w:rFonts w:ascii="Times New Roman" w:hAnsi="Times New Roman" w:cs="Times New Roman"/>
                <w:color w:val="000000"/>
              </w:rPr>
            </w:pPr>
            <w:r w:rsidRPr="000675FF">
              <w:rPr>
                <w:rFonts w:ascii="Times New Roman" w:hAnsi="Times New Roman" w:cs="Times New Roman"/>
                <w:color w:val="000000"/>
              </w:rPr>
              <w:t>7. Mülkiyet Ombudsmanı(</w:t>
            </w:r>
            <w:r w:rsidRPr="000675FF">
              <w:rPr>
                <w:rStyle w:val="Vurgu"/>
                <w:rFonts w:ascii="Times New Roman" w:hAnsi="Times New Roman" w:cs="Times New Roman"/>
                <w:i w:val="0"/>
              </w:rPr>
              <w:t>The Property Ombudsman</w:t>
            </w:r>
            <w:r w:rsidRPr="000675FF">
              <w:rPr>
                <w:rStyle w:val="st"/>
                <w:rFonts w:ascii="Times New Roman" w:hAnsi="Times New Roman" w:cs="Times New Roman"/>
              </w:rPr>
              <w:t xml:space="preserve"> (T</w:t>
            </w:r>
            <w:r w:rsidR="000A3E57" w:rsidRPr="000675FF">
              <w:rPr>
                <w:rStyle w:val="st"/>
                <w:rFonts w:ascii="Times New Roman" w:hAnsi="Times New Roman" w:cs="Times New Roman"/>
              </w:rPr>
              <w:t>PO</w:t>
            </w:r>
            <w:r w:rsidRPr="000675FF">
              <w:rPr>
                <w:rStyle w:val="st"/>
                <w:rFonts w:ascii="Times New Roman" w:hAnsi="Times New Roman" w:cs="Times New Roman"/>
              </w:rPr>
              <w:t>))</w:t>
            </w:r>
            <w:r w:rsidRPr="000675FF">
              <w:rPr>
                <w:rFonts w:ascii="Times New Roman" w:hAnsi="Times New Roman" w:cs="Times New Roman"/>
                <w:color w:val="000000"/>
              </w:rPr>
              <w:t xml:space="preserve"> (Property, Housing Ombudsman)</w:t>
            </w:r>
          </w:p>
        </w:tc>
        <w:tc>
          <w:tcPr>
            <w:tcW w:w="951" w:type="dxa"/>
            <w:tcBorders>
              <w:top w:val="single" w:sz="6" w:space="0" w:color="auto"/>
              <w:left w:val="single" w:sz="6" w:space="0" w:color="auto"/>
              <w:bottom w:val="single" w:sz="6" w:space="0" w:color="auto"/>
              <w:right w:val="single" w:sz="6" w:space="0" w:color="auto"/>
            </w:tcBorders>
          </w:tcPr>
          <w:p w:rsidR="008E69DE" w:rsidRPr="000675FF" w:rsidRDefault="0021010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1990</w:t>
            </w:r>
          </w:p>
        </w:tc>
      </w:tr>
      <w:tr w:rsidR="008E69DE" w:rsidRPr="003B0023" w:rsidTr="000675FF">
        <w:trPr>
          <w:trHeight w:val="311"/>
        </w:trPr>
        <w:tc>
          <w:tcPr>
            <w:tcW w:w="1459" w:type="dxa"/>
            <w:tcBorders>
              <w:top w:val="nil"/>
              <w:left w:val="single" w:sz="4" w:space="0" w:color="auto"/>
              <w:bottom w:val="nil"/>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571" w:type="dxa"/>
            <w:tcBorders>
              <w:top w:val="nil"/>
              <w:left w:val="nil"/>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395" w:type="dxa"/>
            <w:tcBorders>
              <w:top w:val="nil"/>
              <w:left w:val="single" w:sz="4" w:space="0" w:color="auto"/>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3176" w:type="dxa"/>
            <w:tcBorders>
              <w:top w:val="single" w:sz="6" w:space="0" w:color="auto"/>
              <w:left w:val="nil"/>
              <w:bottom w:val="single" w:sz="6" w:space="0" w:color="auto"/>
              <w:right w:val="single" w:sz="6" w:space="0" w:color="auto"/>
            </w:tcBorders>
          </w:tcPr>
          <w:p w:rsidR="008E69DE" w:rsidRPr="000675FF" w:rsidRDefault="0021010E" w:rsidP="00845494">
            <w:pPr>
              <w:autoSpaceDE w:val="0"/>
              <w:autoSpaceDN w:val="0"/>
              <w:adjustRightInd w:val="0"/>
              <w:spacing w:after="0"/>
              <w:rPr>
                <w:rFonts w:ascii="Times New Roman" w:hAnsi="Times New Roman" w:cs="Times New Roman"/>
                <w:color w:val="000000"/>
              </w:rPr>
            </w:pPr>
            <w:r w:rsidRPr="000675FF">
              <w:rPr>
                <w:rFonts w:ascii="Times New Roman" w:hAnsi="Times New Roman" w:cs="Times New Roman"/>
                <w:color w:val="000000"/>
              </w:rPr>
              <w:t>8. Finansal Hizmetler Ombudsmanı (Financial Ombudsman Services)</w:t>
            </w:r>
          </w:p>
        </w:tc>
        <w:tc>
          <w:tcPr>
            <w:tcW w:w="951" w:type="dxa"/>
            <w:tcBorders>
              <w:top w:val="single" w:sz="6" w:space="0" w:color="auto"/>
              <w:left w:val="single" w:sz="6" w:space="0" w:color="auto"/>
              <w:bottom w:val="single" w:sz="6" w:space="0" w:color="auto"/>
              <w:right w:val="single" w:sz="6" w:space="0" w:color="auto"/>
            </w:tcBorders>
          </w:tcPr>
          <w:p w:rsidR="008E69DE" w:rsidRPr="000675FF" w:rsidRDefault="0021010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2000</w:t>
            </w:r>
          </w:p>
        </w:tc>
      </w:tr>
      <w:tr w:rsidR="008E69DE" w:rsidRPr="003B0023" w:rsidTr="000675FF">
        <w:trPr>
          <w:trHeight w:val="230"/>
        </w:trPr>
        <w:tc>
          <w:tcPr>
            <w:tcW w:w="1459" w:type="dxa"/>
            <w:vMerge w:val="restart"/>
            <w:tcBorders>
              <w:top w:val="nil"/>
              <w:left w:val="single" w:sz="4" w:space="0" w:color="auto"/>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571" w:type="dxa"/>
            <w:vMerge w:val="restart"/>
            <w:tcBorders>
              <w:top w:val="nil"/>
              <w:left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395" w:type="dxa"/>
            <w:vMerge w:val="restart"/>
            <w:tcBorders>
              <w:top w:val="nil"/>
              <w:left w:val="single" w:sz="4" w:space="0" w:color="auto"/>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3176" w:type="dxa"/>
            <w:tcBorders>
              <w:top w:val="single" w:sz="6" w:space="0" w:color="auto"/>
              <w:left w:val="nil"/>
              <w:bottom w:val="single" w:sz="4" w:space="0" w:color="auto"/>
              <w:right w:val="single" w:sz="6" w:space="0" w:color="auto"/>
            </w:tcBorders>
          </w:tcPr>
          <w:p w:rsidR="008E69DE" w:rsidRPr="000675FF" w:rsidRDefault="0021010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9.</w:t>
            </w:r>
            <w:r w:rsidRPr="000675FF">
              <w:rPr>
                <w:rFonts w:ascii="Times New Roman" w:hAnsi="Times New Roman" w:cs="Times New Roman"/>
              </w:rPr>
              <w:t>Gazete/Newspaper Ombudsman  (</w:t>
            </w:r>
            <w:r w:rsidRPr="000675FF">
              <w:rPr>
                <w:rFonts w:ascii="Times New Roman" w:hAnsi="Times New Roman" w:cs="Times New Roman"/>
                <w:color w:val="000000"/>
              </w:rPr>
              <w:t>The Independent Press Standards Organisation (IPSO))</w:t>
            </w:r>
          </w:p>
        </w:tc>
        <w:tc>
          <w:tcPr>
            <w:tcW w:w="951" w:type="dxa"/>
            <w:tcBorders>
              <w:top w:val="single" w:sz="6" w:space="0" w:color="auto"/>
              <w:left w:val="single" w:sz="6" w:space="0" w:color="auto"/>
              <w:bottom w:val="single" w:sz="4" w:space="0" w:color="auto"/>
              <w:right w:val="single" w:sz="6" w:space="0" w:color="auto"/>
            </w:tcBorders>
          </w:tcPr>
          <w:p w:rsidR="008E69DE" w:rsidRPr="000675FF" w:rsidRDefault="0021010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1967</w:t>
            </w:r>
          </w:p>
        </w:tc>
      </w:tr>
      <w:tr w:rsidR="008E69DE" w:rsidRPr="003B0023" w:rsidTr="000675FF">
        <w:trPr>
          <w:trHeight w:val="537"/>
        </w:trPr>
        <w:tc>
          <w:tcPr>
            <w:tcW w:w="1459" w:type="dxa"/>
            <w:vMerge/>
            <w:tcBorders>
              <w:top w:val="nil"/>
              <w:left w:val="single" w:sz="4" w:space="0" w:color="auto"/>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571" w:type="dxa"/>
            <w:vMerge/>
            <w:tcBorders>
              <w:left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395" w:type="dxa"/>
            <w:vMerge/>
            <w:tcBorders>
              <w:left w:val="single" w:sz="4" w:space="0" w:color="auto"/>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3176" w:type="dxa"/>
            <w:tcBorders>
              <w:top w:val="single" w:sz="4" w:space="0" w:color="auto"/>
              <w:left w:val="nil"/>
              <w:bottom w:val="single" w:sz="4" w:space="0" w:color="auto"/>
              <w:right w:val="single" w:sz="6" w:space="0" w:color="auto"/>
            </w:tcBorders>
          </w:tcPr>
          <w:p w:rsidR="008E69DE" w:rsidRPr="000675FF" w:rsidRDefault="0021010E" w:rsidP="00845494">
            <w:pPr>
              <w:autoSpaceDE w:val="0"/>
              <w:autoSpaceDN w:val="0"/>
              <w:adjustRightInd w:val="0"/>
              <w:spacing w:after="0"/>
              <w:rPr>
                <w:rFonts w:ascii="Times New Roman" w:hAnsi="Times New Roman" w:cs="Times New Roman"/>
                <w:color w:val="000000"/>
              </w:rPr>
            </w:pPr>
            <w:r w:rsidRPr="000675FF">
              <w:rPr>
                <w:rFonts w:ascii="Times New Roman" w:hAnsi="Times New Roman" w:cs="Times New Roman"/>
                <w:color w:val="000000"/>
              </w:rPr>
              <w:t>10.</w:t>
            </w:r>
            <w:r w:rsidR="008E69DE" w:rsidRPr="000675FF">
              <w:rPr>
                <w:rFonts w:ascii="Times New Roman" w:hAnsi="Times New Roman" w:cs="Times New Roman"/>
                <w:color w:val="000000"/>
              </w:rPr>
              <w:t xml:space="preserve">Yerel </w:t>
            </w:r>
            <w:r w:rsidRPr="000675FF">
              <w:rPr>
                <w:rFonts w:ascii="Times New Roman" w:hAnsi="Times New Roman" w:cs="Times New Roman"/>
                <w:color w:val="000000"/>
              </w:rPr>
              <w:t xml:space="preserve">Hükümet </w:t>
            </w:r>
            <w:r w:rsidRPr="000675FF">
              <w:rPr>
                <w:rStyle w:val="tlid-translation"/>
                <w:rFonts w:ascii="Times New Roman" w:hAnsi="Times New Roman" w:cs="Times New Roman"/>
              </w:rPr>
              <w:t>Ve Sosyal Bakım</w:t>
            </w:r>
            <w:r w:rsidRPr="000675FF">
              <w:rPr>
                <w:rFonts w:ascii="Times New Roman" w:hAnsi="Times New Roman" w:cs="Times New Roman"/>
                <w:color w:val="000000"/>
              </w:rPr>
              <w:t xml:space="preserve"> Ombudsmanı (</w:t>
            </w:r>
            <w:r w:rsidR="008E69DE" w:rsidRPr="000675FF">
              <w:rPr>
                <w:rFonts w:ascii="Times New Roman" w:hAnsi="Times New Roman" w:cs="Times New Roman"/>
                <w:color w:val="000000"/>
              </w:rPr>
              <w:t xml:space="preserve">Local Goverment </w:t>
            </w:r>
            <w:r w:rsidRPr="000675FF">
              <w:rPr>
                <w:rFonts w:ascii="Times New Roman" w:hAnsi="Times New Roman" w:cs="Times New Roman"/>
                <w:color w:val="000000"/>
              </w:rPr>
              <w:t>And Social Care Ombudsman)</w:t>
            </w:r>
            <w:r w:rsidRPr="000675FF">
              <w:rPr>
                <w:rStyle w:val="Balk1Char"/>
                <w:rFonts w:eastAsiaTheme="minorEastAsia"/>
                <w:sz w:val="22"/>
                <w:szCs w:val="22"/>
              </w:rPr>
              <w:t xml:space="preserve"> </w:t>
            </w:r>
            <w:r w:rsidRPr="000675FF">
              <w:rPr>
                <w:rStyle w:val="st"/>
                <w:rFonts w:ascii="Times New Roman" w:hAnsi="Times New Roman" w:cs="Times New Roman"/>
              </w:rPr>
              <w:t>(LGSCO)</w:t>
            </w:r>
          </w:p>
        </w:tc>
        <w:tc>
          <w:tcPr>
            <w:tcW w:w="951" w:type="dxa"/>
            <w:tcBorders>
              <w:top w:val="single" w:sz="4" w:space="0" w:color="auto"/>
              <w:left w:val="single" w:sz="6" w:space="0" w:color="auto"/>
              <w:bottom w:val="single" w:sz="4" w:space="0" w:color="auto"/>
              <w:right w:val="single" w:sz="6" w:space="0" w:color="auto"/>
            </w:tcBorders>
          </w:tcPr>
          <w:p w:rsidR="008E69DE" w:rsidRPr="000675FF" w:rsidRDefault="0021010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1974</w:t>
            </w:r>
          </w:p>
        </w:tc>
      </w:tr>
      <w:tr w:rsidR="008E69DE" w:rsidRPr="003B0023" w:rsidTr="000675FF">
        <w:trPr>
          <w:trHeight w:val="322"/>
        </w:trPr>
        <w:tc>
          <w:tcPr>
            <w:tcW w:w="1459" w:type="dxa"/>
            <w:vMerge/>
            <w:tcBorders>
              <w:left w:val="single" w:sz="4" w:space="0" w:color="auto"/>
              <w:bottom w:val="nil"/>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571" w:type="dxa"/>
            <w:tcBorders>
              <w:left w:val="nil"/>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395" w:type="dxa"/>
            <w:tcBorders>
              <w:left w:val="single" w:sz="4" w:space="0" w:color="auto"/>
              <w:bottom w:val="nil"/>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3176" w:type="dxa"/>
            <w:tcBorders>
              <w:top w:val="single" w:sz="4" w:space="0" w:color="auto"/>
              <w:left w:val="nil"/>
              <w:bottom w:val="single" w:sz="6" w:space="0" w:color="auto"/>
              <w:right w:val="single" w:sz="6" w:space="0" w:color="auto"/>
            </w:tcBorders>
          </w:tcPr>
          <w:p w:rsidR="008E69DE" w:rsidRPr="000675FF" w:rsidRDefault="008E69DE" w:rsidP="00845494">
            <w:pPr>
              <w:autoSpaceDE w:val="0"/>
              <w:autoSpaceDN w:val="0"/>
              <w:adjustRightInd w:val="0"/>
              <w:spacing w:after="0"/>
              <w:rPr>
                <w:rFonts w:ascii="Times New Roman" w:hAnsi="Times New Roman" w:cs="Times New Roman"/>
                <w:color w:val="000000"/>
              </w:rPr>
            </w:pPr>
            <w:r w:rsidRPr="000675FF">
              <w:rPr>
                <w:rFonts w:ascii="Times New Roman" w:hAnsi="Times New Roman" w:cs="Times New Roman"/>
                <w:color w:val="000000"/>
              </w:rPr>
              <w:t>11.Hukuk Ombudsmanı (Legal Ombudasman)</w:t>
            </w:r>
          </w:p>
        </w:tc>
        <w:tc>
          <w:tcPr>
            <w:tcW w:w="951" w:type="dxa"/>
            <w:tcBorders>
              <w:top w:val="single" w:sz="4" w:space="0" w:color="auto"/>
              <w:left w:val="single" w:sz="6" w:space="0" w:color="auto"/>
              <w:bottom w:val="single" w:sz="6" w:space="0" w:color="auto"/>
              <w:right w:val="single" w:sz="6" w:space="0" w:color="auto"/>
            </w:tcBorders>
          </w:tcPr>
          <w:p w:rsidR="008E69DE" w:rsidRPr="000675FF" w:rsidRDefault="0021010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2010</w:t>
            </w:r>
          </w:p>
        </w:tc>
      </w:tr>
      <w:tr w:rsidR="008E69DE" w:rsidRPr="003B0023" w:rsidTr="000675FF">
        <w:trPr>
          <w:trHeight w:val="311"/>
        </w:trPr>
        <w:tc>
          <w:tcPr>
            <w:tcW w:w="1459" w:type="dxa"/>
            <w:tcBorders>
              <w:top w:val="nil"/>
              <w:left w:val="single" w:sz="4" w:space="0" w:color="auto"/>
              <w:bottom w:val="single" w:sz="6" w:space="0" w:color="auto"/>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571" w:type="dxa"/>
            <w:tcBorders>
              <w:top w:val="nil"/>
              <w:left w:val="nil"/>
              <w:bottom w:val="single" w:sz="6" w:space="0" w:color="auto"/>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1395" w:type="dxa"/>
            <w:tcBorders>
              <w:top w:val="nil"/>
              <w:left w:val="single" w:sz="4" w:space="0" w:color="auto"/>
              <w:bottom w:val="single" w:sz="6" w:space="0" w:color="auto"/>
              <w:right w:val="single" w:sz="4"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p>
        </w:tc>
        <w:tc>
          <w:tcPr>
            <w:tcW w:w="3176" w:type="dxa"/>
            <w:tcBorders>
              <w:top w:val="single" w:sz="6" w:space="0" w:color="auto"/>
              <w:left w:val="nil"/>
              <w:bottom w:val="single" w:sz="6" w:space="0" w:color="auto"/>
              <w:right w:val="single" w:sz="6" w:space="0" w:color="auto"/>
            </w:tcBorders>
          </w:tcPr>
          <w:p w:rsidR="000A3E57" w:rsidRPr="000675FF" w:rsidRDefault="000A3E57" w:rsidP="00845494">
            <w:pPr>
              <w:autoSpaceDE w:val="0"/>
              <w:autoSpaceDN w:val="0"/>
              <w:adjustRightInd w:val="0"/>
              <w:spacing w:after="0"/>
              <w:rPr>
                <w:rFonts w:ascii="Times New Roman" w:hAnsi="Times New Roman" w:cs="Times New Roman"/>
                <w:iCs/>
              </w:rPr>
            </w:pPr>
            <w:r w:rsidRPr="000675FF">
              <w:rPr>
                <w:rFonts w:ascii="Times New Roman" w:hAnsi="Times New Roman" w:cs="Times New Roman"/>
                <w:color w:val="000000"/>
              </w:rPr>
              <w:t>12.</w:t>
            </w:r>
            <w:r w:rsidR="008E69DE" w:rsidRPr="000675FF">
              <w:rPr>
                <w:rFonts w:ascii="Times New Roman" w:hAnsi="Times New Roman" w:cs="Times New Roman"/>
                <w:color w:val="000000"/>
              </w:rPr>
              <w:t xml:space="preserve">Polis </w:t>
            </w:r>
            <w:r w:rsidRPr="000675FF">
              <w:rPr>
                <w:rStyle w:val="st"/>
                <w:rFonts w:ascii="Times New Roman" w:hAnsi="Times New Roman" w:cs="Times New Roman"/>
              </w:rPr>
              <w:t>Ombudsmanı (</w:t>
            </w:r>
            <w:r w:rsidRPr="000675FF">
              <w:rPr>
                <w:rStyle w:val="Vurgu"/>
                <w:rFonts w:ascii="Times New Roman" w:hAnsi="Times New Roman" w:cs="Times New Roman"/>
                <w:i w:val="0"/>
              </w:rPr>
              <w:t xml:space="preserve">Police Ombudsman), </w:t>
            </w:r>
            <w:r w:rsidRPr="000675FF">
              <w:rPr>
                <w:rStyle w:val="tlid-translation"/>
                <w:rFonts w:ascii="Times New Roman" w:hAnsi="Times New Roman" w:cs="Times New Roman"/>
              </w:rPr>
              <w:t>Bağımsız Polis Şikayet Komisyonu</w:t>
            </w:r>
            <w:r w:rsidRPr="000675FF">
              <w:rPr>
                <w:rFonts w:ascii="Times New Roman" w:hAnsi="Times New Roman" w:cs="Times New Roman"/>
              </w:rPr>
              <w:t xml:space="preserve"> (</w:t>
            </w:r>
            <w:r w:rsidRPr="000675FF">
              <w:rPr>
                <w:rStyle w:val="tlid-translation"/>
                <w:rFonts w:ascii="Times New Roman" w:hAnsi="Times New Roman" w:cs="Times New Roman"/>
              </w:rPr>
              <w:t>The Independent Police Complaints Commission (IPCC) )</w:t>
            </w:r>
          </w:p>
        </w:tc>
        <w:tc>
          <w:tcPr>
            <w:tcW w:w="951" w:type="dxa"/>
            <w:tcBorders>
              <w:top w:val="single" w:sz="6" w:space="0" w:color="auto"/>
              <w:left w:val="single" w:sz="6" w:space="0" w:color="auto"/>
              <w:bottom w:val="single" w:sz="6" w:space="0" w:color="auto"/>
              <w:right w:val="single" w:sz="6" w:space="0" w:color="auto"/>
            </w:tcBorders>
          </w:tcPr>
          <w:p w:rsidR="008E69DE" w:rsidRPr="000675FF" w:rsidRDefault="008E69DE" w:rsidP="00845494">
            <w:pPr>
              <w:autoSpaceDE w:val="0"/>
              <w:autoSpaceDN w:val="0"/>
              <w:adjustRightInd w:val="0"/>
              <w:spacing w:after="0"/>
              <w:jc w:val="both"/>
              <w:rPr>
                <w:rFonts w:ascii="Times New Roman" w:hAnsi="Times New Roman" w:cs="Times New Roman"/>
                <w:color w:val="000000"/>
              </w:rPr>
            </w:pPr>
            <w:r w:rsidRPr="000675FF">
              <w:rPr>
                <w:rFonts w:ascii="Times New Roman" w:hAnsi="Times New Roman" w:cs="Times New Roman"/>
                <w:color w:val="000000"/>
              </w:rPr>
              <w:t>1974</w:t>
            </w:r>
          </w:p>
        </w:tc>
      </w:tr>
    </w:tbl>
    <w:p w:rsidR="008E69DE" w:rsidRDefault="008E69DE" w:rsidP="00A3223F">
      <w:pPr>
        <w:spacing w:after="0" w:line="360" w:lineRule="auto"/>
        <w:jc w:val="center"/>
        <w:rPr>
          <w:rStyle w:val="tlid-translation"/>
          <w:rFonts w:ascii="Times New Roman" w:hAnsi="Times New Roman" w:cs="Times New Roman"/>
          <w:sz w:val="24"/>
          <w:szCs w:val="24"/>
        </w:rPr>
      </w:pPr>
      <w:r>
        <w:rPr>
          <w:rFonts w:ascii="Times New Roman" w:hAnsi="Times New Roman" w:cs="Times New Roman"/>
          <w:b/>
          <w:sz w:val="24"/>
          <w:szCs w:val="24"/>
        </w:rPr>
        <w:t xml:space="preserve">Kaynak: </w:t>
      </w:r>
      <w:r>
        <w:rPr>
          <w:rFonts w:ascii="Times New Roman" w:hAnsi="Times New Roman" w:cs="Times New Roman"/>
          <w:sz w:val="24"/>
          <w:szCs w:val="24"/>
        </w:rPr>
        <w:t>Yazar tarafından d</w:t>
      </w:r>
      <w:r w:rsidRPr="004C35A2">
        <w:rPr>
          <w:rFonts w:ascii="Times New Roman" w:hAnsi="Times New Roman" w:cs="Times New Roman"/>
          <w:sz w:val="24"/>
          <w:szCs w:val="24"/>
        </w:rPr>
        <w:t>üzenlenmiştir.</w:t>
      </w:r>
    </w:p>
    <w:p w:rsidR="008E69DE" w:rsidRDefault="008E69DE" w:rsidP="008E69DE">
      <w:pPr>
        <w:spacing w:after="0" w:line="360" w:lineRule="auto"/>
        <w:ind w:firstLine="709"/>
        <w:jc w:val="both"/>
        <w:rPr>
          <w:rStyle w:val="tlid-translation"/>
          <w:rFonts w:ascii="Times New Roman" w:hAnsi="Times New Roman" w:cs="Times New Roman"/>
          <w:sz w:val="24"/>
          <w:szCs w:val="24"/>
        </w:rPr>
      </w:pPr>
      <w:r w:rsidRPr="00C90741">
        <w:rPr>
          <w:rStyle w:val="tlid-translation"/>
          <w:rFonts w:ascii="Times New Roman" w:hAnsi="Times New Roman" w:cs="Times New Roman"/>
          <w:sz w:val="24"/>
          <w:szCs w:val="24"/>
        </w:rPr>
        <w:lastRenderedPageBreak/>
        <w:t>Parlamento Ombudsmanı ve Sağlık hizme</w:t>
      </w:r>
      <w:r>
        <w:rPr>
          <w:rStyle w:val="tlid-translation"/>
          <w:rFonts w:ascii="Times New Roman" w:hAnsi="Times New Roman" w:cs="Times New Roman"/>
          <w:sz w:val="24"/>
          <w:szCs w:val="24"/>
        </w:rPr>
        <w:t>t</w:t>
      </w:r>
      <w:r w:rsidRPr="00C90741">
        <w:rPr>
          <w:rStyle w:val="tlid-translation"/>
          <w:rFonts w:ascii="Times New Roman" w:hAnsi="Times New Roman" w:cs="Times New Roman"/>
          <w:sz w:val="24"/>
          <w:szCs w:val="24"/>
        </w:rPr>
        <w:t>leri Ombudsmanı, sözleşmeyle aynı kişi tarafından düzenlenen iki farklı ombudsmanlık ofisleridir. Bu iki ombudsman teknik olarak ayrı ofisler olmasına rağmen, bu ombudsmanlık kurumu Parlamento ve Sağlık Hizmetleri Ombudsmanı olarak bilinir</w:t>
      </w:r>
      <w:r w:rsidR="00845494">
        <w:rPr>
          <w:rStyle w:val="tlid-translation"/>
          <w:rFonts w:ascii="Times New Roman" w:hAnsi="Times New Roman" w:cs="Times New Roman"/>
          <w:sz w:val="24"/>
          <w:szCs w:val="24"/>
        </w:rPr>
        <w:t xml:space="preserve"> </w:t>
      </w:r>
      <w:r w:rsidR="00845494" w:rsidRPr="00845494">
        <w:rPr>
          <w:rStyle w:val="tlid-translation"/>
          <w:rFonts w:ascii="Times New Roman" w:hAnsi="Times New Roman" w:cs="Times New Roman"/>
          <w:sz w:val="24"/>
          <w:szCs w:val="24"/>
        </w:rPr>
        <w:t>( Maer ve Priddy, 2018)</w:t>
      </w:r>
      <w:r w:rsidR="00845494">
        <w:rPr>
          <w:rStyle w:val="tlid-translation"/>
          <w:rFonts w:ascii="Times New Roman" w:hAnsi="Times New Roman" w:cs="Times New Roman"/>
          <w:sz w:val="24"/>
          <w:szCs w:val="24"/>
        </w:rPr>
        <w:t>.</w:t>
      </w:r>
    </w:p>
    <w:p w:rsidR="008E69DE" w:rsidRPr="00192352" w:rsidRDefault="008E69DE" w:rsidP="008E69DE">
      <w:pPr>
        <w:spacing w:after="0" w:line="360" w:lineRule="auto"/>
        <w:ind w:firstLine="709"/>
        <w:jc w:val="both"/>
        <w:rPr>
          <w:rStyle w:val="tlid-translation"/>
          <w:rFonts w:ascii="Times New Roman" w:hAnsi="Times New Roman" w:cs="Times New Roman"/>
          <w:sz w:val="24"/>
          <w:szCs w:val="24"/>
        </w:rPr>
      </w:pPr>
      <w:r w:rsidRPr="00192352">
        <w:rPr>
          <w:rStyle w:val="tlid-translation"/>
          <w:rFonts w:ascii="Times New Roman" w:hAnsi="Times New Roman" w:cs="Times New Roman"/>
          <w:sz w:val="24"/>
          <w:szCs w:val="24"/>
        </w:rPr>
        <w:t>İngiltere Ombudsmanlık Kurumları hakkında son bir değerlendirme yapacak olursak, İngiltere’de 1991 yılında yapılan bir konferansta toplam 27 farklı ombudsmanın konferansa katılması, ombudsmanlık kurumun İngiltere’de ne kadar önemli ve geçerlilik kazandığı</w:t>
      </w:r>
      <w:r w:rsidR="00E44F91">
        <w:rPr>
          <w:rStyle w:val="tlid-translation"/>
          <w:rFonts w:ascii="Times New Roman" w:hAnsi="Times New Roman" w:cs="Times New Roman"/>
          <w:sz w:val="24"/>
          <w:szCs w:val="24"/>
        </w:rPr>
        <w:t>nı</w:t>
      </w:r>
      <w:r w:rsidRPr="00192352">
        <w:rPr>
          <w:rStyle w:val="tlid-translation"/>
          <w:rFonts w:ascii="Times New Roman" w:hAnsi="Times New Roman" w:cs="Times New Roman"/>
          <w:sz w:val="24"/>
          <w:szCs w:val="24"/>
        </w:rPr>
        <w:t xml:space="preserve"> gözler önüne serilmektedir. İngiltere’de 1967 yılında kurulmuş olan bu sistemin bu kadar kısa bir sürede kök salması, İngiliz vatandaşlarının ombudsmanlık kurumun</w:t>
      </w:r>
      <w:r w:rsidR="00E44F91">
        <w:rPr>
          <w:rStyle w:val="tlid-translation"/>
          <w:rFonts w:ascii="Times New Roman" w:hAnsi="Times New Roman" w:cs="Times New Roman"/>
          <w:sz w:val="24"/>
          <w:szCs w:val="24"/>
        </w:rPr>
        <w:t>un</w:t>
      </w:r>
      <w:r w:rsidRPr="00192352">
        <w:rPr>
          <w:rStyle w:val="tlid-translation"/>
          <w:rFonts w:ascii="Times New Roman" w:hAnsi="Times New Roman" w:cs="Times New Roman"/>
          <w:sz w:val="24"/>
          <w:szCs w:val="24"/>
        </w:rPr>
        <w:t xml:space="preserve"> işlevlerinden, görev ve uygulamalarından son derece memnun olduklarını düşündürmektedir.</w:t>
      </w:r>
    </w:p>
    <w:p w:rsidR="008E69DE" w:rsidRDefault="008E69DE" w:rsidP="008E69DE">
      <w:pPr>
        <w:spacing w:after="0" w:line="360" w:lineRule="auto"/>
        <w:ind w:firstLine="709"/>
        <w:jc w:val="both"/>
        <w:rPr>
          <w:rFonts w:ascii="Times New Roman" w:hAnsi="Times New Roman" w:cs="Times New Roman"/>
          <w:b/>
          <w:sz w:val="24"/>
          <w:szCs w:val="24"/>
        </w:rPr>
      </w:pPr>
    </w:p>
    <w:p w:rsidR="008E69DE" w:rsidRPr="00C42612" w:rsidRDefault="006348B1" w:rsidP="00C42612">
      <w:pPr>
        <w:pStyle w:val="Balk1"/>
        <w:spacing w:before="0" w:beforeAutospacing="0" w:after="0" w:afterAutospacing="0" w:line="360" w:lineRule="auto"/>
        <w:ind w:firstLine="709"/>
        <w:rPr>
          <w:sz w:val="24"/>
          <w:szCs w:val="24"/>
        </w:rPr>
      </w:pPr>
      <w:bookmarkStart w:id="133" w:name="_Toc44791328"/>
      <w:bookmarkStart w:id="134" w:name="_Toc44791654"/>
      <w:bookmarkStart w:id="135" w:name="_Toc45126091"/>
      <w:r w:rsidRPr="00C42612">
        <w:rPr>
          <w:sz w:val="24"/>
          <w:szCs w:val="24"/>
        </w:rPr>
        <w:t xml:space="preserve">3.4. </w:t>
      </w:r>
      <w:r w:rsidR="00D972B4" w:rsidRPr="00C42612">
        <w:rPr>
          <w:sz w:val="24"/>
          <w:szCs w:val="24"/>
        </w:rPr>
        <w:t>İngiltere Ombudsmanın Statüsü</w:t>
      </w:r>
      <w:bookmarkEnd w:id="133"/>
      <w:bookmarkEnd w:id="134"/>
      <w:bookmarkEnd w:id="135"/>
    </w:p>
    <w:p w:rsidR="008E69DE" w:rsidRPr="00DD4D85" w:rsidRDefault="006C4656" w:rsidP="008E69DE">
      <w:pPr>
        <w:spacing w:after="0" w:line="360" w:lineRule="auto"/>
        <w:ind w:firstLine="709"/>
        <w:jc w:val="both"/>
        <w:rPr>
          <w:rStyle w:val="tlid-translation"/>
          <w:rFonts w:ascii="Times New Roman" w:eastAsia="Times New Roman" w:hAnsi="Times New Roman" w:cs="Times New Roman"/>
          <w:sz w:val="24"/>
          <w:szCs w:val="24"/>
        </w:rPr>
      </w:pPr>
      <w:r>
        <w:rPr>
          <w:rFonts w:ascii="Times New Roman" w:eastAsia="Times New Roman" w:hAnsi="Times New Roman" w:cs="Times New Roman"/>
          <w:sz w:val="24"/>
          <w:szCs w:val="24"/>
        </w:rPr>
        <w:t>Parlamento Ombudsmanı (Parlamento Komiseri),</w:t>
      </w:r>
      <w:r w:rsidRPr="00DD4D85">
        <w:rPr>
          <w:rFonts w:ascii="Times New Roman" w:eastAsia="Times New Roman" w:hAnsi="Times New Roman" w:cs="Times New Roman"/>
          <w:sz w:val="24"/>
          <w:szCs w:val="24"/>
        </w:rPr>
        <w:t xml:space="preserve"> </w:t>
      </w:r>
      <w:r w:rsidR="008E69DE" w:rsidRPr="00DD4D85">
        <w:rPr>
          <w:rFonts w:ascii="Times New Roman" w:eastAsia="Times New Roman" w:hAnsi="Times New Roman" w:cs="Times New Roman"/>
          <w:sz w:val="24"/>
          <w:szCs w:val="24"/>
        </w:rPr>
        <w:t xml:space="preserve">İngiltere hükümet dairelerinde </w:t>
      </w:r>
      <w:r>
        <w:rPr>
          <w:rFonts w:ascii="Times New Roman" w:eastAsia="Times New Roman" w:hAnsi="Times New Roman" w:cs="Times New Roman"/>
          <w:sz w:val="24"/>
          <w:szCs w:val="24"/>
        </w:rPr>
        <w:t xml:space="preserve">meydana gelen </w:t>
      </w:r>
      <w:r w:rsidR="008E69DE" w:rsidRPr="00DD4D85">
        <w:rPr>
          <w:rFonts w:ascii="Times New Roman" w:eastAsia="Times New Roman" w:hAnsi="Times New Roman" w:cs="Times New Roman"/>
          <w:sz w:val="24"/>
          <w:szCs w:val="24"/>
        </w:rPr>
        <w:t xml:space="preserve">ve </w:t>
      </w:r>
      <w:r w:rsidR="008E69DE" w:rsidRPr="00DD4D85">
        <w:rPr>
          <w:rFonts w:ascii="Times New Roman" w:hAnsi="Times New Roman" w:cs="Times New Roman"/>
          <w:sz w:val="24"/>
          <w:szCs w:val="24"/>
        </w:rPr>
        <w:t>Ulusal Sağlık Sistemi (National Health Service</w:t>
      </w:r>
      <w:r w:rsidR="008E69DE">
        <w:rPr>
          <w:rFonts w:ascii="Times New Roman" w:hAnsi="Times New Roman" w:cs="Times New Roman"/>
          <w:sz w:val="24"/>
          <w:szCs w:val="24"/>
        </w:rPr>
        <w:t xml:space="preserve"> (NHS) in England</w:t>
      </w:r>
      <w:r w:rsidR="008E69DE" w:rsidRPr="00DD4D85">
        <w:rPr>
          <w:rFonts w:ascii="Times New Roman" w:hAnsi="Times New Roman" w:cs="Times New Roman"/>
          <w:sz w:val="24"/>
          <w:szCs w:val="24"/>
        </w:rPr>
        <w:t xml:space="preserve">) </w:t>
      </w:r>
      <w:r w:rsidR="008E69DE" w:rsidRPr="00DD4D85">
        <w:rPr>
          <w:rFonts w:ascii="Times New Roman" w:eastAsia="Times New Roman" w:hAnsi="Times New Roman" w:cs="Times New Roman"/>
          <w:sz w:val="24"/>
          <w:szCs w:val="24"/>
        </w:rPr>
        <w:t>tarafından çözülmeyen şikayetler için</w:t>
      </w:r>
      <w:r w:rsidR="008E69DE">
        <w:rPr>
          <w:rFonts w:ascii="Times New Roman" w:eastAsia="Times New Roman" w:hAnsi="Times New Roman" w:cs="Times New Roman"/>
          <w:sz w:val="24"/>
          <w:szCs w:val="24"/>
        </w:rPr>
        <w:t xml:space="preserve"> yürütülen</w:t>
      </w:r>
      <w:r w:rsidR="008E69DE" w:rsidRPr="00DD4D85">
        <w:rPr>
          <w:rFonts w:ascii="Times New Roman" w:eastAsia="Times New Roman" w:hAnsi="Times New Roman" w:cs="Times New Roman"/>
          <w:sz w:val="24"/>
          <w:szCs w:val="24"/>
        </w:rPr>
        <w:t xml:space="preserve"> bağımsız bir şikayet </w:t>
      </w:r>
      <w:r w:rsidR="008E69DE">
        <w:rPr>
          <w:rFonts w:ascii="Times New Roman" w:eastAsia="Times New Roman" w:hAnsi="Times New Roman" w:cs="Times New Roman"/>
          <w:sz w:val="24"/>
          <w:szCs w:val="24"/>
        </w:rPr>
        <w:t xml:space="preserve">çözme ve sorunu giderme </w:t>
      </w:r>
      <w:r w:rsidR="008E69DE" w:rsidRPr="00DD4D85">
        <w:rPr>
          <w:rFonts w:ascii="Times New Roman" w:eastAsia="Times New Roman" w:hAnsi="Times New Roman" w:cs="Times New Roman"/>
          <w:sz w:val="24"/>
          <w:szCs w:val="24"/>
        </w:rPr>
        <w:t>hizmeti sunmak üzer</w:t>
      </w:r>
      <w:r w:rsidR="008E69DE">
        <w:rPr>
          <w:rFonts w:ascii="Times New Roman" w:eastAsia="Times New Roman" w:hAnsi="Times New Roman" w:cs="Times New Roman"/>
          <w:sz w:val="24"/>
          <w:szCs w:val="24"/>
        </w:rPr>
        <w:t xml:space="preserve">e Parlamento tarafından kurulmuştu. Parlamentonun </w:t>
      </w:r>
      <w:r w:rsidR="008E69DE" w:rsidRPr="00DD4D85">
        <w:rPr>
          <w:rFonts w:ascii="Times New Roman" w:eastAsia="Times New Roman" w:hAnsi="Times New Roman" w:cs="Times New Roman"/>
          <w:sz w:val="24"/>
          <w:szCs w:val="24"/>
        </w:rPr>
        <w:t>kamu hizmeti sağlayıcılarını</w:t>
      </w:r>
      <w:r w:rsidR="008E69DE">
        <w:rPr>
          <w:rFonts w:ascii="Times New Roman" w:eastAsia="Times New Roman" w:hAnsi="Times New Roman" w:cs="Times New Roman"/>
          <w:sz w:val="24"/>
          <w:szCs w:val="24"/>
        </w:rPr>
        <w:t xml:space="preserve"> ve denetleyicilerinin çalışmalardan haberdar olması, incelemelere</w:t>
      </w:r>
      <w:r w:rsidR="008E69DE" w:rsidRPr="00DD4D85">
        <w:rPr>
          <w:rFonts w:ascii="Times New Roman" w:eastAsia="Times New Roman" w:hAnsi="Times New Roman" w:cs="Times New Roman"/>
          <w:sz w:val="24"/>
          <w:szCs w:val="24"/>
        </w:rPr>
        <w:t xml:space="preserve"> yardı</w:t>
      </w:r>
      <w:r w:rsidR="008E69DE">
        <w:rPr>
          <w:rFonts w:ascii="Times New Roman" w:eastAsia="Times New Roman" w:hAnsi="Times New Roman" w:cs="Times New Roman"/>
          <w:sz w:val="24"/>
          <w:szCs w:val="24"/>
        </w:rPr>
        <w:t>mcı olmak için çalışmalardan elde edilen bilgileri halk ile paylaşmaktadır. Ayrıca kamu hizmetlerinin</w:t>
      </w:r>
      <w:r w:rsidR="008E69DE" w:rsidRPr="00DD4D85">
        <w:rPr>
          <w:rFonts w:ascii="Times New Roman" w:eastAsia="Times New Roman" w:hAnsi="Times New Roman" w:cs="Times New Roman"/>
          <w:sz w:val="24"/>
          <w:szCs w:val="24"/>
        </w:rPr>
        <w:t xml:space="preserve"> ve şikayetlerin ele alınmasında</w:t>
      </w:r>
      <w:r w:rsidR="008E69DE">
        <w:rPr>
          <w:rFonts w:ascii="Times New Roman" w:eastAsia="Times New Roman" w:hAnsi="Times New Roman" w:cs="Times New Roman"/>
          <w:sz w:val="24"/>
          <w:szCs w:val="24"/>
        </w:rPr>
        <w:t>,</w:t>
      </w:r>
      <w:r w:rsidR="008E69DE" w:rsidRPr="00DD4D85">
        <w:rPr>
          <w:rFonts w:ascii="Times New Roman" w:eastAsia="Times New Roman" w:hAnsi="Times New Roman" w:cs="Times New Roman"/>
          <w:sz w:val="24"/>
          <w:szCs w:val="24"/>
        </w:rPr>
        <w:t xml:space="preserve"> iyileştirmeler</w:t>
      </w:r>
      <w:r w:rsidR="008E69DE">
        <w:rPr>
          <w:rFonts w:ascii="Times New Roman" w:eastAsia="Times New Roman" w:hAnsi="Times New Roman" w:cs="Times New Roman"/>
          <w:sz w:val="24"/>
          <w:szCs w:val="24"/>
        </w:rPr>
        <w:t>in</w:t>
      </w:r>
      <w:r w:rsidR="008E69DE" w:rsidRPr="00DD4D85">
        <w:rPr>
          <w:rFonts w:ascii="Times New Roman" w:eastAsia="Times New Roman" w:hAnsi="Times New Roman" w:cs="Times New Roman"/>
          <w:sz w:val="24"/>
          <w:szCs w:val="24"/>
        </w:rPr>
        <w:t xml:space="preserve"> yapılmasına yardımcı olmak için</w:t>
      </w:r>
      <w:r w:rsidR="008E69DE">
        <w:rPr>
          <w:rFonts w:ascii="Times New Roman" w:eastAsia="Times New Roman" w:hAnsi="Times New Roman" w:cs="Times New Roman"/>
          <w:sz w:val="24"/>
          <w:szCs w:val="24"/>
        </w:rPr>
        <w:t xml:space="preserve"> bilgileri</w:t>
      </w:r>
      <w:r w:rsidR="008E69DE" w:rsidRPr="00DD4D85">
        <w:rPr>
          <w:rFonts w:ascii="Times New Roman" w:eastAsia="Times New Roman" w:hAnsi="Times New Roman" w:cs="Times New Roman"/>
          <w:sz w:val="24"/>
          <w:szCs w:val="24"/>
        </w:rPr>
        <w:t xml:space="preserve"> daha geniş</w:t>
      </w:r>
      <w:r w:rsidR="008E69DE">
        <w:rPr>
          <w:rFonts w:ascii="Times New Roman" w:eastAsia="Times New Roman" w:hAnsi="Times New Roman" w:cs="Times New Roman"/>
          <w:sz w:val="24"/>
          <w:szCs w:val="24"/>
        </w:rPr>
        <w:t xml:space="preserve"> kitlelere yayılmasını sağlayacak şekilde </w:t>
      </w:r>
      <w:r w:rsidR="008E69DE" w:rsidRPr="00845494">
        <w:rPr>
          <w:rFonts w:ascii="Times New Roman" w:eastAsia="Times New Roman" w:hAnsi="Times New Roman" w:cs="Times New Roman"/>
          <w:sz w:val="24"/>
          <w:szCs w:val="24"/>
        </w:rPr>
        <w:t>paylaşmayı amaçlamaktadır</w:t>
      </w:r>
      <w:r w:rsidR="00845494" w:rsidRPr="00845494">
        <w:rPr>
          <w:rFonts w:ascii="Times New Roman" w:eastAsia="Times New Roman" w:hAnsi="Times New Roman" w:cs="Times New Roman"/>
          <w:sz w:val="24"/>
          <w:szCs w:val="24"/>
        </w:rPr>
        <w:t xml:space="preserve"> (</w:t>
      </w:r>
      <w:r w:rsidR="00845494" w:rsidRPr="00845494">
        <w:rPr>
          <w:rFonts w:ascii="Times New Roman" w:hAnsi="Times New Roman" w:cs="Times New Roman"/>
          <w:sz w:val="24"/>
          <w:szCs w:val="24"/>
        </w:rPr>
        <w:t>Https://Www.Ombudsman.Org.Uk /About-Us/Who-We-Are</w:t>
      </w:r>
      <w:r w:rsidR="00845494" w:rsidRPr="00845494">
        <w:rPr>
          <w:rFonts w:ascii="Times New Roman" w:eastAsia="Times New Roman" w:hAnsi="Times New Roman" w:cs="Times New Roman"/>
          <w:sz w:val="24"/>
          <w:szCs w:val="24"/>
        </w:rPr>
        <w:t>)</w:t>
      </w:r>
      <w:r w:rsidR="008E69DE" w:rsidRPr="00845494">
        <w:rPr>
          <w:rFonts w:ascii="Times New Roman" w:eastAsia="Times New Roman" w:hAnsi="Times New Roman" w:cs="Times New Roman"/>
          <w:sz w:val="24"/>
          <w:szCs w:val="24"/>
        </w:rPr>
        <w:t>.</w:t>
      </w:r>
      <w:r w:rsidR="008E69DE" w:rsidRPr="00845494">
        <w:rPr>
          <w:rStyle w:val="DipnotBavurusu"/>
          <w:rFonts w:ascii="Times New Roman" w:hAnsi="Times New Roman" w:cs="Times New Roman"/>
          <w:sz w:val="24"/>
          <w:szCs w:val="24"/>
        </w:rPr>
        <w:t xml:space="preserve"> </w:t>
      </w:r>
    </w:p>
    <w:p w:rsidR="008E69DE" w:rsidRPr="004712AB" w:rsidRDefault="008E69DE" w:rsidP="004712AB">
      <w:pPr>
        <w:spacing w:after="0" w:line="360" w:lineRule="auto"/>
        <w:ind w:firstLine="709"/>
        <w:jc w:val="both"/>
        <w:rPr>
          <w:rFonts w:ascii="Times New Roman" w:hAnsi="Times New Roman" w:cs="Times New Roman"/>
          <w:sz w:val="24"/>
          <w:szCs w:val="24"/>
        </w:rPr>
      </w:pPr>
      <w:r w:rsidRPr="004712AB">
        <w:rPr>
          <w:rStyle w:val="tlid-translation"/>
          <w:rFonts w:ascii="Times New Roman" w:hAnsi="Times New Roman" w:cs="Times New Roman"/>
          <w:sz w:val="24"/>
          <w:szCs w:val="24"/>
        </w:rPr>
        <w:t>Parlamento ve Sağlık Hizmetleri Ombudsman da Meclise karşı sorumludur. Bununla beraber yapılan çalışmalar Kamu İdaresi ve Anayasa Komitesi tarafından in</w:t>
      </w:r>
      <w:r w:rsidR="004712AB" w:rsidRPr="004712AB">
        <w:rPr>
          <w:rStyle w:val="tlid-translation"/>
          <w:rFonts w:ascii="Times New Roman" w:hAnsi="Times New Roman" w:cs="Times New Roman"/>
          <w:sz w:val="24"/>
          <w:szCs w:val="24"/>
        </w:rPr>
        <w:t>celenmektedir. 6 Nisan 2017'de “P</w:t>
      </w:r>
      <w:r w:rsidRPr="004712AB">
        <w:rPr>
          <w:rStyle w:val="tlid-translation"/>
          <w:rFonts w:ascii="Times New Roman" w:hAnsi="Times New Roman" w:cs="Times New Roman"/>
          <w:sz w:val="24"/>
          <w:szCs w:val="24"/>
        </w:rPr>
        <w:t>arlamento ve Sağlık Hizmetleri Ombudsmanı</w:t>
      </w:r>
      <w:r w:rsidR="004712AB">
        <w:rPr>
          <w:rStyle w:val="tlid-translation"/>
          <w:rFonts w:ascii="Times New Roman" w:hAnsi="Times New Roman" w:cs="Times New Roman"/>
          <w:sz w:val="24"/>
          <w:szCs w:val="24"/>
        </w:rPr>
        <w:t xml:space="preserve"> </w:t>
      </w:r>
      <w:r w:rsidR="004712AB" w:rsidRPr="004712AB">
        <w:rPr>
          <w:rStyle w:val="tlid-translation"/>
          <w:rFonts w:ascii="Times New Roman" w:hAnsi="Times New Roman" w:cs="Times New Roman"/>
          <w:sz w:val="24"/>
          <w:szCs w:val="24"/>
        </w:rPr>
        <w:t>(</w:t>
      </w:r>
      <w:r w:rsidR="004712AB" w:rsidRPr="004712AB">
        <w:rPr>
          <w:rStyle w:val="e24kjd"/>
          <w:rFonts w:ascii="Times New Roman" w:hAnsi="Times New Roman" w:cs="Times New Roman"/>
          <w:bCs/>
          <w:sz w:val="24"/>
          <w:szCs w:val="24"/>
        </w:rPr>
        <w:t>Parliamentary Commissioner and Health</w:t>
      </w:r>
      <w:r w:rsidR="004712AB" w:rsidRPr="004712AB">
        <w:rPr>
          <w:rStyle w:val="e24kjd"/>
          <w:rFonts w:ascii="Times New Roman" w:hAnsi="Times New Roman" w:cs="Times New Roman"/>
          <w:sz w:val="24"/>
          <w:szCs w:val="24"/>
        </w:rPr>
        <w:t xml:space="preserve"> Service </w:t>
      </w:r>
      <w:r w:rsidR="004712AB" w:rsidRPr="004712AB">
        <w:rPr>
          <w:rStyle w:val="e24kjd"/>
          <w:rFonts w:ascii="Times New Roman" w:hAnsi="Times New Roman" w:cs="Times New Roman"/>
          <w:bCs/>
          <w:sz w:val="24"/>
          <w:szCs w:val="24"/>
        </w:rPr>
        <w:t>Commissioner</w:t>
      </w:r>
      <w:r w:rsidR="004712AB" w:rsidRPr="004712AB">
        <w:rPr>
          <w:rStyle w:val="e24kjd"/>
          <w:rFonts w:ascii="Times New Roman" w:hAnsi="Times New Roman" w:cs="Times New Roman"/>
          <w:sz w:val="24"/>
          <w:szCs w:val="24"/>
        </w:rPr>
        <w:t xml:space="preserve"> (PHSO)</w:t>
      </w:r>
      <w:r w:rsidR="004712AB" w:rsidRPr="004712AB">
        <w:rPr>
          <w:rStyle w:val="tlid-translation"/>
          <w:rFonts w:ascii="Times New Roman" w:hAnsi="Times New Roman" w:cs="Times New Roman"/>
          <w:sz w:val="24"/>
          <w:szCs w:val="24"/>
        </w:rPr>
        <w:t>)”</w:t>
      </w:r>
      <w:r w:rsidRPr="004712AB">
        <w:rPr>
          <w:rStyle w:val="tlid-translation"/>
          <w:rFonts w:ascii="Times New Roman" w:hAnsi="Times New Roman" w:cs="Times New Roman"/>
          <w:sz w:val="24"/>
          <w:szCs w:val="24"/>
        </w:rPr>
        <w:t xml:space="preserve"> olarak </w:t>
      </w:r>
      <w:r w:rsidRPr="00845494">
        <w:rPr>
          <w:rStyle w:val="tlid-translation"/>
          <w:rFonts w:ascii="Times New Roman" w:hAnsi="Times New Roman" w:cs="Times New Roman"/>
          <w:sz w:val="24"/>
          <w:szCs w:val="24"/>
        </w:rPr>
        <w:t>atanan CBE</w:t>
      </w:r>
      <w:r w:rsidRPr="00845494">
        <w:rPr>
          <w:rFonts w:ascii="Times New Roman" w:hAnsi="Times New Roman" w:cs="Times New Roman"/>
          <w:sz w:val="24"/>
          <w:szCs w:val="24"/>
        </w:rPr>
        <w:t xml:space="preserve"> (</w:t>
      </w:r>
      <w:r w:rsidRPr="00845494">
        <w:rPr>
          <w:rStyle w:val="st"/>
          <w:rFonts w:ascii="Times New Roman" w:hAnsi="Times New Roman" w:cs="Times New Roman"/>
          <w:sz w:val="24"/>
          <w:szCs w:val="24"/>
        </w:rPr>
        <w:t xml:space="preserve">the British Empire) </w:t>
      </w:r>
      <w:r w:rsidRPr="00845494">
        <w:rPr>
          <w:rStyle w:val="tlid-translation"/>
          <w:rFonts w:ascii="Times New Roman" w:hAnsi="Times New Roman" w:cs="Times New Roman"/>
          <w:sz w:val="24"/>
          <w:szCs w:val="24"/>
        </w:rPr>
        <w:t>Başkanı Rob Behrens yürütmektedir</w:t>
      </w:r>
      <w:r w:rsidR="00845494" w:rsidRPr="00845494">
        <w:rPr>
          <w:rStyle w:val="tlid-translation"/>
          <w:rFonts w:ascii="Times New Roman" w:hAnsi="Times New Roman" w:cs="Times New Roman"/>
          <w:sz w:val="24"/>
          <w:szCs w:val="24"/>
        </w:rPr>
        <w:t xml:space="preserve"> (</w:t>
      </w:r>
      <w:r w:rsidR="00845494" w:rsidRPr="00845494">
        <w:rPr>
          <w:rFonts w:ascii="Times New Roman" w:hAnsi="Times New Roman" w:cs="Times New Roman"/>
          <w:sz w:val="24"/>
          <w:szCs w:val="24"/>
        </w:rPr>
        <w:t>Https://Www.Ombudsman.Org.Uk /About-Us/Who-We-Are</w:t>
      </w:r>
      <w:r w:rsidR="00845494" w:rsidRPr="00845494">
        <w:rPr>
          <w:rStyle w:val="tlid-translation"/>
          <w:rFonts w:ascii="Times New Roman" w:hAnsi="Times New Roman" w:cs="Times New Roman"/>
          <w:sz w:val="24"/>
          <w:szCs w:val="24"/>
        </w:rPr>
        <w:t>)</w:t>
      </w:r>
      <w:r w:rsidRPr="00845494">
        <w:rPr>
          <w:rStyle w:val="tlid-translation"/>
          <w:rFonts w:ascii="Times New Roman" w:hAnsi="Times New Roman" w:cs="Times New Roman"/>
          <w:sz w:val="24"/>
          <w:szCs w:val="24"/>
        </w:rPr>
        <w:t>.</w:t>
      </w:r>
    </w:p>
    <w:p w:rsidR="001A3A88" w:rsidRDefault="001A3A88" w:rsidP="00137C3E">
      <w:pPr>
        <w:spacing w:after="0" w:line="360" w:lineRule="auto"/>
        <w:jc w:val="both"/>
        <w:rPr>
          <w:rStyle w:val="tlid-translation"/>
          <w:rFonts w:ascii="Times New Roman" w:hAnsi="Times New Roman" w:cs="Times New Roman"/>
          <w:b/>
          <w:sz w:val="24"/>
          <w:szCs w:val="24"/>
        </w:rPr>
      </w:pPr>
    </w:p>
    <w:p w:rsidR="00845494" w:rsidRDefault="00845494" w:rsidP="00137C3E">
      <w:pPr>
        <w:spacing w:after="0" w:line="360" w:lineRule="auto"/>
        <w:jc w:val="both"/>
        <w:rPr>
          <w:rStyle w:val="tlid-translation"/>
          <w:rFonts w:ascii="Times New Roman" w:hAnsi="Times New Roman" w:cs="Times New Roman"/>
          <w:b/>
          <w:sz w:val="24"/>
          <w:szCs w:val="24"/>
        </w:rPr>
      </w:pPr>
    </w:p>
    <w:p w:rsidR="00845494" w:rsidRDefault="00845494" w:rsidP="00137C3E">
      <w:pPr>
        <w:spacing w:after="0" w:line="360" w:lineRule="auto"/>
        <w:jc w:val="both"/>
        <w:rPr>
          <w:rStyle w:val="tlid-translation"/>
          <w:rFonts w:ascii="Times New Roman" w:hAnsi="Times New Roman" w:cs="Times New Roman"/>
          <w:b/>
          <w:sz w:val="24"/>
          <w:szCs w:val="24"/>
        </w:rPr>
      </w:pPr>
    </w:p>
    <w:p w:rsidR="00845494" w:rsidRDefault="00845494" w:rsidP="00C42612">
      <w:pPr>
        <w:pStyle w:val="Balk1"/>
        <w:spacing w:before="0" w:beforeAutospacing="0" w:after="0" w:afterAutospacing="0" w:line="360" w:lineRule="auto"/>
        <w:ind w:firstLine="709"/>
        <w:jc w:val="both"/>
        <w:rPr>
          <w:rStyle w:val="tlid-translation"/>
          <w:sz w:val="24"/>
          <w:szCs w:val="24"/>
        </w:rPr>
      </w:pPr>
      <w:bookmarkStart w:id="136" w:name="_Toc44791329"/>
      <w:bookmarkStart w:id="137" w:name="_Toc44791655"/>
    </w:p>
    <w:p w:rsidR="00845494" w:rsidRDefault="00845494" w:rsidP="00C42612">
      <w:pPr>
        <w:pStyle w:val="Balk1"/>
        <w:spacing w:before="0" w:beforeAutospacing="0" w:after="0" w:afterAutospacing="0" w:line="360" w:lineRule="auto"/>
        <w:ind w:firstLine="709"/>
        <w:jc w:val="both"/>
        <w:rPr>
          <w:rStyle w:val="tlid-translation"/>
          <w:sz w:val="24"/>
          <w:szCs w:val="24"/>
        </w:rPr>
      </w:pPr>
    </w:p>
    <w:p w:rsidR="008E69DE" w:rsidRPr="00C42612" w:rsidRDefault="006348B1" w:rsidP="00C42612">
      <w:pPr>
        <w:pStyle w:val="Balk1"/>
        <w:spacing w:before="0" w:beforeAutospacing="0" w:after="0" w:afterAutospacing="0" w:line="360" w:lineRule="auto"/>
        <w:ind w:firstLine="709"/>
        <w:jc w:val="both"/>
        <w:rPr>
          <w:rStyle w:val="tlid-translation"/>
          <w:sz w:val="24"/>
          <w:szCs w:val="24"/>
        </w:rPr>
      </w:pPr>
      <w:bookmarkStart w:id="138" w:name="_Toc45126092"/>
      <w:r w:rsidRPr="00C42612">
        <w:rPr>
          <w:rStyle w:val="tlid-translation"/>
          <w:sz w:val="24"/>
          <w:szCs w:val="24"/>
        </w:rPr>
        <w:t>3.5.</w:t>
      </w:r>
      <w:r w:rsidR="00C42612">
        <w:rPr>
          <w:rStyle w:val="tlid-translation"/>
          <w:sz w:val="24"/>
          <w:szCs w:val="24"/>
        </w:rPr>
        <w:t xml:space="preserve"> </w:t>
      </w:r>
      <w:r w:rsidR="00D972B4">
        <w:rPr>
          <w:rStyle w:val="tlid-translation"/>
          <w:sz w:val="24"/>
          <w:szCs w:val="24"/>
        </w:rPr>
        <w:t xml:space="preserve">İngiltere </w:t>
      </w:r>
      <w:r w:rsidR="00D972B4" w:rsidRPr="00C42612">
        <w:rPr>
          <w:rStyle w:val="tlid-translation"/>
          <w:sz w:val="24"/>
          <w:szCs w:val="24"/>
        </w:rPr>
        <w:t>Ombudsmanının Kararlarına Karşı Şikayet</w:t>
      </w:r>
      <w:bookmarkEnd w:id="136"/>
      <w:bookmarkEnd w:id="137"/>
      <w:bookmarkEnd w:id="138"/>
    </w:p>
    <w:p w:rsidR="00845494" w:rsidRDefault="008E69DE" w:rsidP="00845494">
      <w:pPr>
        <w:spacing w:after="0" w:line="360" w:lineRule="auto"/>
        <w:ind w:firstLine="709"/>
        <w:jc w:val="both"/>
        <w:rPr>
          <w:rStyle w:val="tlid-translation"/>
          <w:rFonts w:ascii="Times New Roman" w:hAnsi="Times New Roman" w:cs="Times New Roman"/>
          <w:sz w:val="24"/>
          <w:szCs w:val="24"/>
        </w:rPr>
      </w:pPr>
      <w:r w:rsidRPr="00B55590">
        <w:rPr>
          <w:rStyle w:val="tlid-translation"/>
          <w:rFonts w:ascii="Times New Roman" w:hAnsi="Times New Roman" w:cs="Times New Roman"/>
          <w:sz w:val="24"/>
          <w:szCs w:val="24"/>
        </w:rPr>
        <w:t xml:space="preserve">Parlamento </w:t>
      </w:r>
      <w:r w:rsidR="006C4656">
        <w:rPr>
          <w:rStyle w:val="tlid-translation"/>
          <w:rFonts w:ascii="Times New Roman" w:hAnsi="Times New Roman" w:cs="Times New Roman"/>
          <w:sz w:val="24"/>
          <w:szCs w:val="24"/>
        </w:rPr>
        <w:t xml:space="preserve">ombudsmanının </w:t>
      </w:r>
      <w:r w:rsidRPr="00B55590">
        <w:rPr>
          <w:rStyle w:val="tlid-translation"/>
          <w:rFonts w:ascii="Times New Roman" w:hAnsi="Times New Roman" w:cs="Times New Roman"/>
          <w:sz w:val="24"/>
          <w:szCs w:val="24"/>
        </w:rPr>
        <w:t>kararlarına</w:t>
      </w:r>
      <w:r w:rsidR="000675FF">
        <w:rPr>
          <w:rStyle w:val="tlid-translation"/>
          <w:rFonts w:ascii="Times New Roman" w:hAnsi="Times New Roman" w:cs="Times New Roman"/>
          <w:sz w:val="24"/>
          <w:szCs w:val="24"/>
        </w:rPr>
        <w:t xml:space="preserve"> karşı bir</w:t>
      </w:r>
      <w:r w:rsidRPr="00B55590">
        <w:rPr>
          <w:rStyle w:val="tlid-translation"/>
          <w:rFonts w:ascii="Times New Roman" w:hAnsi="Times New Roman" w:cs="Times New Roman"/>
          <w:sz w:val="24"/>
          <w:szCs w:val="24"/>
        </w:rPr>
        <w:t xml:space="preserve"> itiraz hak</w:t>
      </w:r>
      <w:r w:rsidR="0049134D">
        <w:rPr>
          <w:rStyle w:val="tlid-translation"/>
          <w:rFonts w:ascii="Times New Roman" w:hAnsi="Times New Roman" w:cs="Times New Roman"/>
          <w:sz w:val="24"/>
          <w:szCs w:val="24"/>
        </w:rPr>
        <w:t xml:space="preserve">kı yoktur. Parlamento </w:t>
      </w:r>
      <w:r w:rsidR="0030525F">
        <w:rPr>
          <w:rStyle w:val="tlid-translation"/>
          <w:rFonts w:ascii="Times New Roman" w:hAnsi="Times New Roman" w:cs="Times New Roman"/>
          <w:sz w:val="24"/>
          <w:szCs w:val="24"/>
        </w:rPr>
        <w:t>Ombudsmanı</w:t>
      </w:r>
      <w:r w:rsidR="000675FF">
        <w:rPr>
          <w:rStyle w:val="tlid-translation"/>
          <w:rFonts w:ascii="Times New Roman" w:hAnsi="Times New Roman" w:cs="Times New Roman"/>
          <w:sz w:val="24"/>
          <w:szCs w:val="24"/>
        </w:rPr>
        <w:t>,</w:t>
      </w:r>
      <w:r w:rsidR="0030525F">
        <w:rPr>
          <w:rStyle w:val="tlid-translation"/>
          <w:rFonts w:ascii="Times New Roman" w:hAnsi="Times New Roman" w:cs="Times New Roman"/>
          <w:sz w:val="24"/>
          <w:szCs w:val="24"/>
        </w:rPr>
        <w:t xml:space="preserve"> </w:t>
      </w:r>
      <w:r w:rsidR="0049134D">
        <w:rPr>
          <w:rStyle w:val="tlid-translation"/>
          <w:rFonts w:ascii="Times New Roman" w:hAnsi="Times New Roman" w:cs="Times New Roman"/>
          <w:sz w:val="24"/>
          <w:szCs w:val="24"/>
        </w:rPr>
        <w:t>hükümet ve p</w:t>
      </w:r>
      <w:r w:rsidRPr="00B55590">
        <w:rPr>
          <w:rStyle w:val="tlid-translation"/>
          <w:rFonts w:ascii="Times New Roman" w:hAnsi="Times New Roman" w:cs="Times New Roman"/>
          <w:sz w:val="24"/>
          <w:szCs w:val="24"/>
        </w:rPr>
        <w:t>arlamento'd</w:t>
      </w:r>
      <w:r w:rsidR="006C4656">
        <w:rPr>
          <w:rStyle w:val="tlid-translation"/>
          <w:rFonts w:ascii="Times New Roman" w:hAnsi="Times New Roman" w:cs="Times New Roman"/>
          <w:sz w:val="24"/>
          <w:szCs w:val="24"/>
        </w:rPr>
        <w:t>an bağımsızdır</w:t>
      </w:r>
      <w:r w:rsidR="000675FF">
        <w:rPr>
          <w:rStyle w:val="tlid-translation"/>
          <w:rFonts w:ascii="Times New Roman" w:hAnsi="Times New Roman" w:cs="Times New Roman"/>
          <w:sz w:val="24"/>
          <w:szCs w:val="24"/>
        </w:rPr>
        <w:t>.</w:t>
      </w:r>
      <w:r w:rsidR="006C4656">
        <w:rPr>
          <w:rStyle w:val="tlid-translation"/>
          <w:rFonts w:ascii="Times New Roman" w:hAnsi="Times New Roman" w:cs="Times New Roman"/>
          <w:sz w:val="24"/>
          <w:szCs w:val="24"/>
        </w:rPr>
        <w:t xml:space="preserve"> </w:t>
      </w:r>
      <w:r w:rsidR="000675FF">
        <w:rPr>
          <w:rStyle w:val="tlid-translation"/>
          <w:rFonts w:ascii="Times New Roman" w:hAnsi="Times New Roman" w:cs="Times New Roman"/>
          <w:sz w:val="24"/>
          <w:szCs w:val="24"/>
        </w:rPr>
        <w:t xml:space="preserve">Ombudsmanın almış olduğu </w:t>
      </w:r>
      <w:r w:rsidR="006C4656">
        <w:rPr>
          <w:rStyle w:val="tlid-translation"/>
          <w:rFonts w:ascii="Times New Roman" w:hAnsi="Times New Roman" w:cs="Times New Roman"/>
          <w:sz w:val="24"/>
          <w:szCs w:val="24"/>
        </w:rPr>
        <w:t>kararlar bir h</w:t>
      </w:r>
      <w:r w:rsidR="000675FF">
        <w:rPr>
          <w:rStyle w:val="tlid-translation"/>
          <w:rFonts w:ascii="Times New Roman" w:hAnsi="Times New Roman" w:cs="Times New Roman"/>
          <w:sz w:val="24"/>
          <w:szCs w:val="24"/>
        </w:rPr>
        <w:t>ükümet departmanı ya da parlamento k</w:t>
      </w:r>
      <w:r w:rsidRPr="00B55590">
        <w:rPr>
          <w:rStyle w:val="tlid-translation"/>
          <w:rFonts w:ascii="Times New Roman" w:hAnsi="Times New Roman" w:cs="Times New Roman"/>
          <w:sz w:val="24"/>
          <w:szCs w:val="24"/>
        </w:rPr>
        <w:t xml:space="preserve">omitesi tarafından geçersiz sayılamaz. Fakat </w:t>
      </w:r>
      <w:r w:rsidR="0030525F">
        <w:rPr>
          <w:rStyle w:val="tlid-translation"/>
          <w:rFonts w:ascii="Times New Roman" w:hAnsi="Times New Roman" w:cs="Times New Roman"/>
          <w:sz w:val="24"/>
          <w:szCs w:val="24"/>
        </w:rPr>
        <w:t xml:space="preserve">ombudsmana </w:t>
      </w:r>
      <w:r w:rsidRPr="00B55590">
        <w:rPr>
          <w:rStyle w:val="tlid-translation"/>
          <w:rFonts w:ascii="Times New Roman" w:hAnsi="Times New Roman" w:cs="Times New Roman"/>
          <w:sz w:val="24"/>
          <w:szCs w:val="24"/>
        </w:rPr>
        <w:t>vermiş olduğu kararlarından dolayı şikayet etmek mümkündür. Ombudsman'ın web sitesinde şikayet prosedürleri açıklanmaktadır</w:t>
      </w:r>
      <w:r w:rsidRPr="00B55590">
        <w:rPr>
          <w:rStyle w:val="DipnotBavurusu"/>
          <w:rFonts w:ascii="Times New Roman" w:hAnsi="Times New Roman" w:cs="Times New Roman"/>
          <w:sz w:val="24"/>
          <w:szCs w:val="24"/>
        </w:rPr>
        <w:t xml:space="preserve"> </w:t>
      </w:r>
      <w:r w:rsidR="00845494" w:rsidRPr="00845494">
        <w:rPr>
          <w:rStyle w:val="tlid-translation"/>
          <w:rFonts w:ascii="Times New Roman" w:hAnsi="Times New Roman" w:cs="Times New Roman"/>
          <w:sz w:val="24"/>
          <w:szCs w:val="24"/>
        </w:rPr>
        <w:t>(Maer ve Priddy, 2018)</w:t>
      </w:r>
      <w:r w:rsidR="00845494">
        <w:rPr>
          <w:rStyle w:val="tlid-translation"/>
          <w:rFonts w:ascii="Times New Roman" w:hAnsi="Times New Roman" w:cs="Times New Roman"/>
          <w:sz w:val="24"/>
          <w:szCs w:val="24"/>
        </w:rPr>
        <w:t>.</w:t>
      </w:r>
    </w:p>
    <w:p w:rsidR="008E69DE" w:rsidRDefault="0030525F" w:rsidP="00845494">
      <w:pPr>
        <w:spacing w:after="0" w:line="360" w:lineRule="auto"/>
        <w:ind w:firstLine="709"/>
        <w:jc w:val="both"/>
        <w:rPr>
          <w:rStyle w:val="tlid-translation"/>
          <w:rFonts w:ascii="Times New Roman" w:hAnsi="Times New Roman" w:cs="Times New Roman"/>
          <w:sz w:val="24"/>
          <w:szCs w:val="24"/>
        </w:rPr>
      </w:pPr>
      <w:r>
        <w:rPr>
          <w:rStyle w:val="tlid-translation"/>
          <w:rFonts w:ascii="Times New Roman" w:hAnsi="Times New Roman" w:cs="Times New Roman"/>
          <w:sz w:val="24"/>
          <w:szCs w:val="24"/>
        </w:rPr>
        <w:t xml:space="preserve">Parlamento Ombudsman’ının </w:t>
      </w:r>
      <w:r w:rsidR="008E69DE" w:rsidRPr="00B55590">
        <w:rPr>
          <w:rStyle w:val="tlid-translation"/>
          <w:rFonts w:ascii="Times New Roman" w:hAnsi="Times New Roman" w:cs="Times New Roman"/>
          <w:sz w:val="24"/>
          <w:szCs w:val="24"/>
        </w:rPr>
        <w:t>kararları da adli incelemelere tabidir. Böyle bir prosedür hem karmaşık hem de pahalıdır ve bir kurucuya bu rotayı kullanmadan önce yasal tavsiye alması önerilir.</w:t>
      </w:r>
      <w:r w:rsidR="008E69DE" w:rsidRPr="00B55590">
        <w:rPr>
          <w:rFonts w:ascii="Times New Roman" w:hAnsi="Times New Roman" w:cs="Times New Roman"/>
          <w:sz w:val="24"/>
          <w:szCs w:val="24"/>
        </w:rPr>
        <w:t xml:space="preserve"> </w:t>
      </w:r>
      <w:r>
        <w:rPr>
          <w:rStyle w:val="tlid-translation"/>
          <w:rFonts w:ascii="Times New Roman" w:hAnsi="Times New Roman" w:cs="Times New Roman"/>
          <w:sz w:val="24"/>
          <w:szCs w:val="24"/>
        </w:rPr>
        <w:t xml:space="preserve">Ombudsmanın </w:t>
      </w:r>
      <w:r w:rsidR="008E69DE" w:rsidRPr="00B55590">
        <w:rPr>
          <w:rStyle w:val="tlid-translation"/>
          <w:rFonts w:ascii="Times New Roman" w:hAnsi="Times New Roman" w:cs="Times New Roman"/>
          <w:sz w:val="24"/>
          <w:szCs w:val="24"/>
        </w:rPr>
        <w:t xml:space="preserve">çalışmaları </w:t>
      </w:r>
      <w:r w:rsidR="0049134D">
        <w:rPr>
          <w:rStyle w:val="tlid-translation"/>
          <w:rFonts w:ascii="Times New Roman" w:hAnsi="Times New Roman" w:cs="Times New Roman"/>
          <w:sz w:val="24"/>
          <w:szCs w:val="24"/>
        </w:rPr>
        <w:t>“</w:t>
      </w:r>
      <w:r w:rsidR="008E69DE" w:rsidRPr="00B55590">
        <w:rPr>
          <w:rStyle w:val="tlid-translation"/>
          <w:rFonts w:ascii="Times New Roman" w:hAnsi="Times New Roman" w:cs="Times New Roman"/>
          <w:sz w:val="24"/>
          <w:szCs w:val="24"/>
        </w:rPr>
        <w:t>Kamu Yönetimi</w:t>
      </w:r>
      <w:r w:rsidR="0049134D">
        <w:rPr>
          <w:rStyle w:val="tlid-translation"/>
          <w:rFonts w:ascii="Times New Roman" w:hAnsi="Times New Roman" w:cs="Times New Roman"/>
          <w:sz w:val="24"/>
          <w:szCs w:val="24"/>
        </w:rPr>
        <w:t>”</w:t>
      </w:r>
      <w:r w:rsidR="008E69DE" w:rsidRPr="00B55590">
        <w:rPr>
          <w:rStyle w:val="tlid-translation"/>
          <w:rFonts w:ascii="Times New Roman" w:hAnsi="Times New Roman" w:cs="Times New Roman"/>
          <w:sz w:val="24"/>
          <w:szCs w:val="24"/>
        </w:rPr>
        <w:t xml:space="preserve"> ve </w:t>
      </w:r>
      <w:r w:rsidR="0049134D">
        <w:rPr>
          <w:rStyle w:val="tlid-translation"/>
          <w:rFonts w:ascii="Times New Roman" w:hAnsi="Times New Roman" w:cs="Times New Roman"/>
          <w:sz w:val="24"/>
          <w:szCs w:val="24"/>
        </w:rPr>
        <w:t>“</w:t>
      </w:r>
      <w:r w:rsidR="008E69DE" w:rsidRPr="00B55590">
        <w:rPr>
          <w:rStyle w:val="tlid-translation"/>
          <w:rFonts w:ascii="Times New Roman" w:hAnsi="Times New Roman" w:cs="Times New Roman"/>
          <w:sz w:val="24"/>
          <w:szCs w:val="24"/>
        </w:rPr>
        <w:t>Anayasa İşleri Komitesi</w:t>
      </w:r>
      <w:r w:rsidR="0049134D">
        <w:rPr>
          <w:rStyle w:val="tlid-translation"/>
          <w:rFonts w:ascii="Times New Roman" w:hAnsi="Times New Roman" w:cs="Times New Roman"/>
          <w:sz w:val="24"/>
          <w:szCs w:val="24"/>
        </w:rPr>
        <w:t>”</w:t>
      </w:r>
      <w:r w:rsidR="00845494">
        <w:rPr>
          <w:rStyle w:val="tlid-translation"/>
          <w:rFonts w:ascii="Times New Roman" w:hAnsi="Times New Roman" w:cs="Times New Roman"/>
          <w:sz w:val="24"/>
          <w:szCs w:val="24"/>
        </w:rPr>
        <w:t xml:space="preserve"> tarafından izlenir </w:t>
      </w:r>
      <w:r w:rsidR="00845494" w:rsidRPr="00845494">
        <w:rPr>
          <w:rStyle w:val="tlid-translation"/>
          <w:rFonts w:ascii="Times New Roman" w:hAnsi="Times New Roman" w:cs="Times New Roman"/>
          <w:sz w:val="24"/>
          <w:szCs w:val="24"/>
        </w:rPr>
        <w:t>( Maer ve Priddy, 2018)</w:t>
      </w:r>
      <w:r w:rsidR="00845494">
        <w:rPr>
          <w:rStyle w:val="tlid-translation"/>
          <w:rFonts w:ascii="Times New Roman" w:hAnsi="Times New Roman" w:cs="Times New Roman"/>
          <w:sz w:val="24"/>
          <w:szCs w:val="24"/>
        </w:rPr>
        <w:t>.</w:t>
      </w:r>
    </w:p>
    <w:p w:rsidR="00845494" w:rsidRPr="00845494" w:rsidRDefault="00845494" w:rsidP="00845494">
      <w:pPr>
        <w:spacing w:after="0" w:line="360" w:lineRule="auto"/>
        <w:ind w:firstLine="709"/>
        <w:jc w:val="both"/>
        <w:rPr>
          <w:rFonts w:ascii="Times New Roman" w:hAnsi="Times New Roman" w:cs="Times New Roman"/>
          <w:sz w:val="24"/>
          <w:szCs w:val="24"/>
        </w:rPr>
      </w:pPr>
    </w:p>
    <w:p w:rsidR="008E69DE" w:rsidRPr="00C42612" w:rsidRDefault="006348B1" w:rsidP="00C42612">
      <w:pPr>
        <w:pStyle w:val="Balk1"/>
        <w:spacing w:before="0" w:beforeAutospacing="0" w:after="0" w:afterAutospacing="0" w:line="360" w:lineRule="auto"/>
        <w:ind w:firstLine="709"/>
        <w:rPr>
          <w:sz w:val="24"/>
          <w:szCs w:val="24"/>
        </w:rPr>
      </w:pPr>
      <w:bookmarkStart w:id="139" w:name="_Toc44791330"/>
      <w:bookmarkStart w:id="140" w:name="_Toc44791656"/>
      <w:bookmarkStart w:id="141" w:name="_Toc45126093"/>
      <w:r w:rsidRPr="00C42612">
        <w:rPr>
          <w:sz w:val="24"/>
          <w:szCs w:val="24"/>
        </w:rPr>
        <w:t>3.6</w:t>
      </w:r>
      <w:r w:rsidR="000675FF" w:rsidRPr="00C42612">
        <w:rPr>
          <w:sz w:val="24"/>
          <w:szCs w:val="24"/>
        </w:rPr>
        <w:t xml:space="preserve">. </w:t>
      </w:r>
      <w:r w:rsidR="00D972B4">
        <w:rPr>
          <w:sz w:val="24"/>
          <w:szCs w:val="24"/>
        </w:rPr>
        <w:t xml:space="preserve">İngiltere </w:t>
      </w:r>
      <w:r w:rsidR="00D972B4" w:rsidRPr="00C42612">
        <w:rPr>
          <w:sz w:val="24"/>
          <w:szCs w:val="24"/>
        </w:rPr>
        <w:t>Ombudsmanının Atanması</w:t>
      </w:r>
      <w:bookmarkEnd w:id="139"/>
      <w:bookmarkEnd w:id="140"/>
      <w:bookmarkEnd w:id="141"/>
      <w:r w:rsidR="00D972B4" w:rsidRPr="00C42612">
        <w:rPr>
          <w:sz w:val="24"/>
          <w:szCs w:val="24"/>
        </w:rPr>
        <w:t xml:space="preserve"> </w:t>
      </w:r>
    </w:p>
    <w:p w:rsidR="008E69DE" w:rsidRPr="002872E9" w:rsidRDefault="008E69DE" w:rsidP="008E69DE">
      <w:pPr>
        <w:spacing w:after="0" w:line="360" w:lineRule="auto"/>
        <w:ind w:firstLine="709"/>
        <w:jc w:val="both"/>
        <w:rPr>
          <w:rFonts w:ascii="Times New Roman" w:hAnsi="Times New Roman" w:cs="Times New Roman"/>
          <w:sz w:val="24"/>
          <w:szCs w:val="24"/>
        </w:rPr>
      </w:pPr>
      <w:r w:rsidRPr="002872E9">
        <w:rPr>
          <w:rFonts w:ascii="Times New Roman" w:hAnsi="Times New Roman" w:cs="Times New Roman"/>
          <w:sz w:val="24"/>
          <w:szCs w:val="24"/>
        </w:rPr>
        <w:t>Atamalarda genel kural parlamento tarafından seçilmektir. Hükümetler tarafından ombudsmanın atanması</w:t>
      </w:r>
      <w:r w:rsidR="006C4656">
        <w:rPr>
          <w:rFonts w:ascii="Times New Roman" w:hAnsi="Times New Roman" w:cs="Times New Roman"/>
          <w:sz w:val="24"/>
          <w:szCs w:val="24"/>
        </w:rPr>
        <w:t xml:space="preserve"> durumu çok azdır. Ombudsmanın b</w:t>
      </w:r>
      <w:r w:rsidRPr="002872E9">
        <w:rPr>
          <w:rFonts w:ascii="Times New Roman" w:hAnsi="Times New Roman" w:cs="Times New Roman"/>
          <w:sz w:val="24"/>
          <w:szCs w:val="24"/>
        </w:rPr>
        <w:t>ağımsız bir kurum olması da bunu gerektirmektedir. Ayrıca halkın seçtiği kişilerden oluşan parlamento tarafından seçilmiş olma Ombudsmanların demokratik yasallığını da güçlendirmektedir. Ancak bu genel kurala istisna olarak İngiltere’nin bir takım kendine özgü bir atama şekli vardır</w:t>
      </w:r>
      <w:r w:rsidR="00845494">
        <w:rPr>
          <w:rFonts w:ascii="Times New Roman" w:hAnsi="Times New Roman" w:cs="Times New Roman"/>
          <w:sz w:val="24"/>
          <w:szCs w:val="24"/>
        </w:rPr>
        <w:t xml:space="preserve"> (Tartop, 1998:</w:t>
      </w:r>
      <w:r w:rsidR="0003339A">
        <w:rPr>
          <w:rFonts w:ascii="Times New Roman" w:hAnsi="Times New Roman" w:cs="Times New Roman"/>
          <w:sz w:val="24"/>
          <w:szCs w:val="24"/>
        </w:rPr>
        <w:t xml:space="preserve"> </w:t>
      </w:r>
      <w:r w:rsidR="00845494">
        <w:rPr>
          <w:rFonts w:ascii="Times New Roman" w:hAnsi="Times New Roman" w:cs="Times New Roman"/>
          <w:sz w:val="24"/>
          <w:szCs w:val="24"/>
        </w:rPr>
        <w:t>5)</w:t>
      </w:r>
      <w:r w:rsidRPr="002872E9">
        <w:rPr>
          <w:rFonts w:ascii="Times New Roman" w:hAnsi="Times New Roman" w:cs="Times New Roman"/>
          <w:sz w:val="24"/>
          <w:szCs w:val="24"/>
        </w:rPr>
        <w:t>.</w:t>
      </w:r>
    </w:p>
    <w:p w:rsidR="008E69DE" w:rsidRPr="00A21622" w:rsidRDefault="000675FF" w:rsidP="008E69D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İngiltere'de P</w:t>
      </w:r>
      <w:r w:rsidR="008E69DE" w:rsidRPr="002872E9">
        <w:rPr>
          <w:rFonts w:ascii="Times New Roman" w:hAnsi="Times New Roman" w:cs="Times New Roman"/>
          <w:sz w:val="24"/>
          <w:szCs w:val="24"/>
        </w:rPr>
        <w:t xml:space="preserve">arlamento </w:t>
      </w:r>
      <w:r w:rsidR="0030525F">
        <w:rPr>
          <w:rFonts w:ascii="Times New Roman" w:hAnsi="Times New Roman" w:cs="Times New Roman"/>
          <w:sz w:val="24"/>
          <w:szCs w:val="24"/>
        </w:rPr>
        <w:t>Ombudsman</w:t>
      </w:r>
      <w:r>
        <w:rPr>
          <w:rFonts w:ascii="Times New Roman" w:hAnsi="Times New Roman" w:cs="Times New Roman"/>
          <w:sz w:val="24"/>
          <w:szCs w:val="24"/>
        </w:rPr>
        <w:t>’</w:t>
      </w:r>
      <w:r w:rsidR="0030525F">
        <w:rPr>
          <w:rFonts w:ascii="Times New Roman" w:hAnsi="Times New Roman" w:cs="Times New Roman"/>
          <w:sz w:val="24"/>
          <w:szCs w:val="24"/>
        </w:rPr>
        <w:t xml:space="preserve">ı </w:t>
      </w:r>
      <w:r w:rsidR="008E69DE" w:rsidRPr="002872E9">
        <w:rPr>
          <w:rFonts w:ascii="Times New Roman" w:hAnsi="Times New Roman" w:cs="Times New Roman"/>
          <w:sz w:val="24"/>
          <w:szCs w:val="24"/>
        </w:rPr>
        <w:t xml:space="preserve">hükümetin önerisi tarafından kraliçe tarafından parlamentoya yazılan bir mektup (Letters Patent) ile atanır. Wade, parlamento </w:t>
      </w:r>
      <w:r w:rsidR="0030525F">
        <w:rPr>
          <w:rFonts w:ascii="Times New Roman" w:hAnsi="Times New Roman" w:cs="Times New Roman"/>
          <w:sz w:val="24"/>
          <w:szCs w:val="24"/>
        </w:rPr>
        <w:t xml:space="preserve">ombudsmanının </w:t>
      </w:r>
      <w:r w:rsidR="008E69DE" w:rsidRPr="002872E9">
        <w:rPr>
          <w:rFonts w:ascii="Times New Roman" w:hAnsi="Times New Roman" w:cs="Times New Roman"/>
          <w:sz w:val="24"/>
          <w:szCs w:val="24"/>
        </w:rPr>
        <w:t>hükümet tarafından atandığını belirtirken Smith, Başbakanın tavsiyesi üzerine kraliçe tarafından atandığını, Garner ise bu atamanın hükümet tarafından yapılmış bir atama sayılmayacağını, Letters Patent</w:t>
      </w:r>
      <w:r w:rsidR="006C4656">
        <w:rPr>
          <w:rFonts w:ascii="Times New Roman" w:hAnsi="Times New Roman" w:cs="Times New Roman"/>
          <w:sz w:val="24"/>
          <w:szCs w:val="24"/>
        </w:rPr>
        <w:t>(mektup)</w:t>
      </w:r>
      <w:r w:rsidR="008E69DE" w:rsidRPr="002872E9">
        <w:rPr>
          <w:rFonts w:ascii="Times New Roman" w:hAnsi="Times New Roman" w:cs="Times New Roman"/>
          <w:sz w:val="24"/>
          <w:szCs w:val="24"/>
        </w:rPr>
        <w:t>'lerin bir Kraliyet işlemi olduğunu belirtmektedir</w:t>
      </w:r>
      <w:r w:rsidR="00845494">
        <w:rPr>
          <w:rFonts w:ascii="Times New Roman" w:hAnsi="Times New Roman" w:cs="Times New Roman"/>
          <w:sz w:val="24"/>
          <w:szCs w:val="24"/>
        </w:rPr>
        <w:t xml:space="preserve"> (Arslan, 1986:</w:t>
      </w:r>
      <w:r w:rsidR="0003339A">
        <w:rPr>
          <w:rFonts w:ascii="Times New Roman" w:hAnsi="Times New Roman" w:cs="Times New Roman"/>
          <w:sz w:val="24"/>
          <w:szCs w:val="24"/>
        </w:rPr>
        <w:t xml:space="preserve"> </w:t>
      </w:r>
      <w:r w:rsidR="00845494">
        <w:rPr>
          <w:rFonts w:ascii="Times New Roman" w:hAnsi="Times New Roman" w:cs="Times New Roman"/>
          <w:sz w:val="24"/>
          <w:szCs w:val="24"/>
        </w:rPr>
        <w:t>159)</w:t>
      </w:r>
      <w:r w:rsidR="008E69DE" w:rsidRPr="002872E9">
        <w:rPr>
          <w:rFonts w:ascii="Times New Roman" w:hAnsi="Times New Roman" w:cs="Times New Roman"/>
          <w:sz w:val="24"/>
          <w:szCs w:val="24"/>
        </w:rPr>
        <w:t>.</w:t>
      </w:r>
      <w:r w:rsidR="008E69DE" w:rsidRPr="0083178B">
        <w:rPr>
          <w:rFonts w:ascii="Times New Roman" w:hAnsi="Times New Roman" w:cs="Times New Roman"/>
          <w:sz w:val="24"/>
          <w:szCs w:val="24"/>
        </w:rPr>
        <w:t xml:space="preserve"> Atan</w:t>
      </w:r>
      <w:r w:rsidR="008E69DE">
        <w:rPr>
          <w:rFonts w:ascii="Times New Roman" w:hAnsi="Times New Roman" w:cs="Times New Roman"/>
          <w:sz w:val="24"/>
          <w:szCs w:val="24"/>
        </w:rPr>
        <w:t>an kişi görev</w:t>
      </w:r>
      <w:r w:rsidR="008E69DE" w:rsidRPr="0083178B">
        <w:rPr>
          <w:rFonts w:ascii="Times New Roman" w:hAnsi="Times New Roman" w:cs="Times New Roman"/>
          <w:sz w:val="24"/>
          <w:szCs w:val="24"/>
        </w:rPr>
        <w:t>lerini iyi davranış ilkesi çerçevesinde ve kurallara uygun olarak yeri</w:t>
      </w:r>
      <w:r w:rsidR="006C4656">
        <w:rPr>
          <w:rFonts w:ascii="Times New Roman" w:hAnsi="Times New Roman" w:cs="Times New Roman"/>
          <w:sz w:val="24"/>
          <w:szCs w:val="24"/>
        </w:rPr>
        <w:t>ne getirecektir. Atama yürür</w:t>
      </w:r>
      <w:r w:rsidR="008E69DE" w:rsidRPr="0083178B">
        <w:rPr>
          <w:rFonts w:ascii="Times New Roman" w:hAnsi="Times New Roman" w:cs="Times New Roman"/>
          <w:sz w:val="24"/>
          <w:szCs w:val="24"/>
        </w:rPr>
        <w:t>lüğe hükümet tarafından koyulsa</w:t>
      </w:r>
      <w:r w:rsidR="008E69DE">
        <w:rPr>
          <w:rFonts w:ascii="Times New Roman" w:hAnsi="Times New Roman" w:cs="Times New Roman"/>
          <w:sz w:val="24"/>
          <w:szCs w:val="24"/>
        </w:rPr>
        <w:t xml:space="preserve"> </w:t>
      </w:r>
      <w:r w:rsidR="008E69DE" w:rsidRPr="0083178B">
        <w:rPr>
          <w:rFonts w:ascii="Times New Roman" w:hAnsi="Times New Roman" w:cs="Times New Roman"/>
          <w:sz w:val="24"/>
          <w:szCs w:val="24"/>
        </w:rPr>
        <w:t xml:space="preserve">da bu atama hükümet tarafından yapılmış sayılmaz. Ayrıca atamadan önce Kraliçe, parlamento </w:t>
      </w:r>
      <w:r w:rsidR="0030525F">
        <w:rPr>
          <w:rFonts w:ascii="Times New Roman" w:hAnsi="Times New Roman" w:cs="Times New Roman"/>
          <w:sz w:val="24"/>
          <w:szCs w:val="24"/>
        </w:rPr>
        <w:t xml:space="preserve">ombudsmanı </w:t>
      </w:r>
      <w:r w:rsidR="008E69DE" w:rsidRPr="0083178B">
        <w:rPr>
          <w:rFonts w:ascii="Times New Roman" w:hAnsi="Times New Roman" w:cs="Times New Roman"/>
          <w:sz w:val="24"/>
          <w:szCs w:val="24"/>
        </w:rPr>
        <w:t xml:space="preserve">ile Avam Kamarası arasındaki ilişkileri yürütmekle görevli olan </w:t>
      </w:r>
      <w:r w:rsidR="008E69DE" w:rsidRPr="00A21622">
        <w:rPr>
          <w:rFonts w:ascii="Times New Roman" w:hAnsi="Times New Roman" w:cs="Times New Roman"/>
          <w:sz w:val="24"/>
          <w:szCs w:val="24"/>
        </w:rPr>
        <w:t>soruşturma komisyonu başkanının da görüşünü almak zorundadır</w:t>
      </w:r>
      <w:r w:rsidR="00845494">
        <w:rPr>
          <w:rFonts w:ascii="Times New Roman" w:hAnsi="Times New Roman" w:cs="Times New Roman"/>
          <w:sz w:val="24"/>
          <w:szCs w:val="24"/>
        </w:rPr>
        <w:t xml:space="preserve"> (Çakmak, 2008: 68)</w:t>
      </w:r>
      <w:r w:rsidR="008E69DE" w:rsidRPr="00A21622">
        <w:rPr>
          <w:rFonts w:ascii="Times New Roman" w:hAnsi="Times New Roman" w:cs="Times New Roman"/>
          <w:sz w:val="24"/>
          <w:szCs w:val="24"/>
        </w:rPr>
        <w:t xml:space="preserve">. </w:t>
      </w:r>
    </w:p>
    <w:p w:rsidR="008E69DE" w:rsidRDefault="008E69DE" w:rsidP="008E69DE">
      <w:pPr>
        <w:spacing w:after="0" w:line="360" w:lineRule="auto"/>
        <w:ind w:firstLine="709"/>
        <w:jc w:val="both"/>
        <w:rPr>
          <w:rFonts w:ascii="Times New Roman" w:hAnsi="Times New Roman" w:cs="Times New Roman"/>
          <w:sz w:val="24"/>
          <w:szCs w:val="24"/>
        </w:rPr>
      </w:pPr>
      <w:r w:rsidRPr="00A21622">
        <w:rPr>
          <w:rFonts w:ascii="Times New Roman" w:hAnsi="Times New Roman" w:cs="Times New Roman"/>
          <w:sz w:val="24"/>
          <w:szCs w:val="24"/>
        </w:rPr>
        <w:lastRenderedPageBreak/>
        <w:t xml:space="preserve">Parlamento </w:t>
      </w:r>
      <w:r w:rsidR="0030525F">
        <w:rPr>
          <w:rFonts w:ascii="Times New Roman" w:hAnsi="Times New Roman" w:cs="Times New Roman"/>
          <w:sz w:val="24"/>
          <w:szCs w:val="24"/>
        </w:rPr>
        <w:t>Ombudsman’ının</w:t>
      </w:r>
      <w:r w:rsidRPr="00A21622">
        <w:rPr>
          <w:rFonts w:ascii="Times New Roman" w:hAnsi="Times New Roman" w:cs="Times New Roman"/>
          <w:sz w:val="24"/>
          <w:szCs w:val="24"/>
        </w:rPr>
        <w:t xml:space="preserve"> aylık ve emeklilik haklarıyla ilgili düzenlemeleri yapmak Avam Kamarası’na ait olmasının yanında, çalışacak olan kişi sayısını ve </w:t>
      </w:r>
      <w:r w:rsidR="00667949">
        <w:rPr>
          <w:rFonts w:ascii="Times New Roman" w:hAnsi="Times New Roman" w:cs="Times New Roman"/>
          <w:sz w:val="24"/>
          <w:szCs w:val="24"/>
        </w:rPr>
        <w:t xml:space="preserve">ombudsmanın </w:t>
      </w:r>
      <w:r w:rsidRPr="00A21622">
        <w:rPr>
          <w:rFonts w:ascii="Times New Roman" w:hAnsi="Times New Roman" w:cs="Times New Roman"/>
          <w:sz w:val="24"/>
          <w:szCs w:val="24"/>
        </w:rPr>
        <w:t>çalışma şartları önce hazine tarafından onaylanm</w:t>
      </w:r>
      <w:r w:rsidR="0030525F">
        <w:rPr>
          <w:rFonts w:ascii="Times New Roman" w:hAnsi="Times New Roman" w:cs="Times New Roman"/>
          <w:sz w:val="24"/>
          <w:szCs w:val="24"/>
        </w:rPr>
        <w:t>ası şartıyla Parlamento Ombudsmanı</w:t>
      </w:r>
      <w:r w:rsidRPr="00A21622">
        <w:rPr>
          <w:rFonts w:ascii="Times New Roman" w:hAnsi="Times New Roman" w:cs="Times New Roman"/>
          <w:sz w:val="24"/>
          <w:szCs w:val="24"/>
        </w:rPr>
        <w:t xml:space="preserve"> kendi personellerini atayabilir ve bu yasa ile birlikte kendisine verilmiş olan yetkileri himayesinde çalışan personeline devredebilme yetkisine sahiptir</w:t>
      </w:r>
      <w:r w:rsidR="00845494">
        <w:rPr>
          <w:rFonts w:ascii="Times New Roman" w:hAnsi="Times New Roman" w:cs="Times New Roman"/>
          <w:sz w:val="24"/>
          <w:szCs w:val="24"/>
        </w:rPr>
        <w:t xml:space="preserve"> (Pınar, 2014: 65)</w:t>
      </w:r>
      <w:r w:rsidRPr="00A21622">
        <w:rPr>
          <w:rFonts w:ascii="Times New Roman" w:hAnsi="Times New Roman" w:cs="Times New Roman"/>
          <w:sz w:val="24"/>
          <w:szCs w:val="24"/>
        </w:rPr>
        <w:t>.</w:t>
      </w:r>
    </w:p>
    <w:p w:rsidR="008E69DE" w:rsidRPr="00A21622" w:rsidRDefault="008E69DE" w:rsidP="008E69DE">
      <w:pPr>
        <w:spacing w:after="0" w:line="360" w:lineRule="auto"/>
        <w:ind w:firstLine="709"/>
        <w:jc w:val="both"/>
        <w:rPr>
          <w:rFonts w:ascii="Times New Roman" w:hAnsi="Times New Roman" w:cs="Times New Roman"/>
          <w:sz w:val="24"/>
          <w:szCs w:val="24"/>
        </w:rPr>
      </w:pPr>
    </w:p>
    <w:p w:rsidR="008E69DE" w:rsidRPr="00C42612" w:rsidRDefault="006348B1" w:rsidP="00C42612">
      <w:pPr>
        <w:pStyle w:val="Balk1"/>
        <w:spacing w:before="0" w:beforeAutospacing="0" w:after="0" w:afterAutospacing="0" w:line="360" w:lineRule="auto"/>
        <w:ind w:firstLine="709"/>
        <w:jc w:val="both"/>
        <w:rPr>
          <w:sz w:val="24"/>
          <w:szCs w:val="24"/>
        </w:rPr>
      </w:pPr>
      <w:bookmarkStart w:id="142" w:name="_Toc44791331"/>
      <w:bookmarkStart w:id="143" w:name="_Toc44791657"/>
      <w:bookmarkStart w:id="144" w:name="_Toc45126094"/>
      <w:r w:rsidRPr="00C42612">
        <w:rPr>
          <w:sz w:val="24"/>
          <w:szCs w:val="24"/>
        </w:rPr>
        <w:t xml:space="preserve">3.7. </w:t>
      </w:r>
      <w:r w:rsidR="00D972B4">
        <w:rPr>
          <w:sz w:val="24"/>
          <w:szCs w:val="24"/>
        </w:rPr>
        <w:t xml:space="preserve">İngiltere </w:t>
      </w:r>
      <w:r w:rsidR="006F2A4F">
        <w:rPr>
          <w:sz w:val="24"/>
          <w:szCs w:val="24"/>
        </w:rPr>
        <w:t>Ombudsmanının Görevleri v</w:t>
      </w:r>
      <w:r w:rsidR="00D972B4" w:rsidRPr="00C42612">
        <w:rPr>
          <w:sz w:val="24"/>
          <w:szCs w:val="24"/>
        </w:rPr>
        <w:t>e Çalışma Şekli</w:t>
      </w:r>
      <w:bookmarkEnd w:id="142"/>
      <w:bookmarkEnd w:id="143"/>
      <w:bookmarkEnd w:id="144"/>
    </w:p>
    <w:p w:rsidR="008E69DE" w:rsidRPr="00C3379C" w:rsidRDefault="008E69DE" w:rsidP="008E69DE">
      <w:pPr>
        <w:spacing w:after="0" w:line="360" w:lineRule="auto"/>
        <w:ind w:firstLine="709"/>
        <w:jc w:val="both"/>
        <w:rPr>
          <w:rFonts w:ascii="Times New Roman" w:hAnsi="Times New Roman" w:cs="Times New Roman"/>
          <w:sz w:val="24"/>
          <w:szCs w:val="24"/>
          <w:highlight w:val="yellow"/>
        </w:rPr>
      </w:pPr>
      <w:r w:rsidRPr="00C3379C">
        <w:rPr>
          <w:rFonts w:ascii="Times New Roman" w:hAnsi="Times New Roman" w:cs="Times New Roman"/>
          <w:sz w:val="24"/>
          <w:szCs w:val="24"/>
        </w:rPr>
        <w:t xml:space="preserve">Parlamento </w:t>
      </w:r>
      <w:r w:rsidR="0030525F">
        <w:rPr>
          <w:rFonts w:ascii="Times New Roman" w:hAnsi="Times New Roman" w:cs="Times New Roman"/>
          <w:sz w:val="24"/>
          <w:szCs w:val="24"/>
        </w:rPr>
        <w:t xml:space="preserve">Ombudsman’ının </w:t>
      </w:r>
      <w:r w:rsidRPr="00C3379C">
        <w:rPr>
          <w:rFonts w:ascii="Times New Roman" w:hAnsi="Times New Roman" w:cs="Times New Roman"/>
          <w:sz w:val="24"/>
          <w:szCs w:val="24"/>
        </w:rPr>
        <w:t>belirli bir çalışma süresi yoktur. Görevini iyi yaptığı sürece</w:t>
      </w:r>
      <w:r w:rsidR="006C4656">
        <w:rPr>
          <w:rFonts w:ascii="Times New Roman" w:hAnsi="Times New Roman" w:cs="Times New Roman"/>
          <w:sz w:val="24"/>
          <w:szCs w:val="24"/>
        </w:rPr>
        <w:t xml:space="preserve"> emeklilik yaşı</w:t>
      </w:r>
      <w:r w:rsidRPr="00C3379C">
        <w:rPr>
          <w:rFonts w:ascii="Times New Roman" w:hAnsi="Times New Roman" w:cs="Times New Roman"/>
          <w:sz w:val="24"/>
          <w:szCs w:val="24"/>
        </w:rPr>
        <w:t xml:space="preserve"> olan 65 yaşına kadar görevinde kalabilir. Parlamento </w:t>
      </w:r>
      <w:r w:rsidR="0030525F">
        <w:rPr>
          <w:rFonts w:ascii="Times New Roman" w:hAnsi="Times New Roman" w:cs="Times New Roman"/>
          <w:sz w:val="24"/>
          <w:szCs w:val="24"/>
        </w:rPr>
        <w:t xml:space="preserve">ombudsmanının </w:t>
      </w:r>
      <w:r w:rsidRPr="00C3379C">
        <w:rPr>
          <w:rFonts w:ascii="Times New Roman" w:hAnsi="Times New Roman" w:cs="Times New Roman"/>
          <w:sz w:val="24"/>
          <w:szCs w:val="24"/>
        </w:rPr>
        <w:t>görev yapma işlemleri konusunda Yüksek Mahkeme Hakimleri (Judge of the Supreme Court)</w:t>
      </w:r>
      <w:r w:rsidR="000675FF">
        <w:rPr>
          <w:rFonts w:ascii="Times New Roman" w:hAnsi="Times New Roman" w:cs="Times New Roman"/>
          <w:sz w:val="24"/>
          <w:szCs w:val="24"/>
        </w:rPr>
        <w:t xml:space="preserve"> ile</w:t>
      </w:r>
      <w:r w:rsidR="0049134D">
        <w:rPr>
          <w:rFonts w:ascii="Times New Roman" w:hAnsi="Times New Roman" w:cs="Times New Roman"/>
          <w:sz w:val="24"/>
          <w:szCs w:val="24"/>
        </w:rPr>
        <w:t xml:space="preserve"> büyük benzerlik gösterir. Ve p</w:t>
      </w:r>
      <w:r w:rsidR="0030525F">
        <w:rPr>
          <w:rFonts w:ascii="Times New Roman" w:hAnsi="Times New Roman" w:cs="Times New Roman"/>
          <w:sz w:val="24"/>
          <w:szCs w:val="24"/>
        </w:rPr>
        <w:t>arlamento ombudsmanının</w:t>
      </w:r>
      <w:r w:rsidRPr="00C3379C">
        <w:rPr>
          <w:rFonts w:ascii="Times New Roman" w:hAnsi="Times New Roman" w:cs="Times New Roman"/>
          <w:sz w:val="24"/>
          <w:szCs w:val="24"/>
        </w:rPr>
        <w:t xml:space="preserve"> görevlerini, güvence altında sürdürmesini de hükümet sağlamaktadır. Dolayısıyla Ombudsmanın sorumluluğu da </w:t>
      </w:r>
      <w:r w:rsidRPr="00845494">
        <w:rPr>
          <w:rFonts w:ascii="Times New Roman" w:hAnsi="Times New Roman" w:cs="Times New Roman"/>
          <w:sz w:val="24"/>
          <w:szCs w:val="24"/>
        </w:rPr>
        <w:t>parlamentoya karşıdır</w:t>
      </w:r>
      <w:r w:rsidR="00845494" w:rsidRPr="00845494">
        <w:rPr>
          <w:rFonts w:ascii="Times New Roman" w:hAnsi="Times New Roman" w:cs="Times New Roman"/>
          <w:sz w:val="24"/>
          <w:szCs w:val="24"/>
        </w:rPr>
        <w:t xml:space="preserve"> (Wade’den aktaran Erdoğmuş</w:t>
      </w:r>
      <w:r w:rsidR="00845494">
        <w:rPr>
          <w:rFonts w:ascii="Times New Roman" w:hAnsi="Times New Roman" w:cs="Times New Roman"/>
          <w:sz w:val="24"/>
          <w:szCs w:val="24"/>
        </w:rPr>
        <w:t>, 2006: 51-52)</w:t>
      </w:r>
      <w:r w:rsidRPr="00845494">
        <w:rPr>
          <w:rFonts w:ascii="Times New Roman" w:hAnsi="Times New Roman" w:cs="Times New Roman"/>
          <w:sz w:val="24"/>
          <w:szCs w:val="24"/>
        </w:rPr>
        <w:t>.</w:t>
      </w:r>
      <w:r w:rsidRPr="00845494">
        <w:rPr>
          <w:rStyle w:val="DipnotBavurusu"/>
          <w:rFonts w:ascii="Times New Roman" w:hAnsi="Times New Roman" w:cs="Times New Roman"/>
          <w:sz w:val="24"/>
          <w:szCs w:val="24"/>
        </w:rPr>
        <w:t xml:space="preserve"> </w:t>
      </w:r>
    </w:p>
    <w:p w:rsidR="008E69DE" w:rsidRPr="0083178B" w:rsidRDefault="008E69DE" w:rsidP="008E69DE">
      <w:pPr>
        <w:spacing w:after="0" w:line="360" w:lineRule="auto"/>
        <w:ind w:firstLine="709"/>
        <w:jc w:val="both"/>
        <w:rPr>
          <w:rFonts w:ascii="Times New Roman" w:hAnsi="Times New Roman" w:cs="Times New Roman"/>
          <w:sz w:val="24"/>
          <w:szCs w:val="24"/>
        </w:rPr>
      </w:pPr>
      <w:r w:rsidRPr="0083178B">
        <w:rPr>
          <w:rFonts w:ascii="Times New Roman" w:hAnsi="Times New Roman" w:cs="Times New Roman"/>
          <w:sz w:val="24"/>
          <w:szCs w:val="24"/>
        </w:rPr>
        <w:t xml:space="preserve">Parlamento </w:t>
      </w:r>
      <w:r w:rsidR="00845494">
        <w:rPr>
          <w:rFonts w:ascii="Times New Roman" w:hAnsi="Times New Roman" w:cs="Times New Roman"/>
          <w:sz w:val="24"/>
          <w:szCs w:val="24"/>
        </w:rPr>
        <w:t>O</w:t>
      </w:r>
      <w:r w:rsidR="0030525F">
        <w:rPr>
          <w:rFonts w:ascii="Times New Roman" w:hAnsi="Times New Roman" w:cs="Times New Roman"/>
          <w:sz w:val="24"/>
          <w:szCs w:val="24"/>
        </w:rPr>
        <w:t>mbudsman</w:t>
      </w:r>
      <w:r w:rsidR="00845494">
        <w:rPr>
          <w:rFonts w:ascii="Times New Roman" w:hAnsi="Times New Roman" w:cs="Times New Roman"/>
          <w:sz w:val="24"/>
          <w:szCs w:val="24"/>
        </w:rPr>
        <w:t>’</w:t>
      </w:r>
      <w:r w:rsidR="0030525F">
        <w:rPr>
          <w:rFonts w:ascii="Times New Roman" w:hAnsi="Times New Roman" w:cs="Times New Roman"/>
          <w:sz w:val="24"/>
          <w:szCs w:val="24"/>
        </w:rPr>
        <w:t xml:space="preserve">ının </w:t>
      </w:r>
      <w:r w:rsidRPr="0083178B">
        <w:rPr>
          <w:rFonts w:ascii="Times New Roman" w:hAnsi="Times New Roman" w:cs="Times New Roman"/>
          <w:sz w:val="24"/>
          <w:szCs w:val="24"/>
        </w:rPr>
        <w:t xml:space="preserve">göreve gelirken bir takım şartlara uyması gerekmektedir. Bu şartlardan bazıları </w:t>
      </w:r>
      <w:r w:rsidR="006C4656">
        <w:rPr>
          <w:rFonts w:ascii="Times New Roman" w:hAnsi="Times New Roman" w:cs="Times New Roman"/>
          <w:sz w:val="24"/>
          <w:szCs w:val="24"/>
        </w:rPr>
        <w:t>kısaca şu şekilde aktarılabilir:</w:t>
      </w:r>
      <w:r w:rsidR="0030525F">
        <w:rPr>
          <w:rFonts w:ascii="Times New Roman" w:hAnsi="Times New Roman" w:cs="Times New Roman"/>
          <w:sz w:val="24"/>
          <w:szCs w:val="24"/>
        </w:rPr>
        <w:t xml:space="preserve"> Parlamento Ombudsmanı</w:t>
      </w:r>
      <w:r w:rsidRPr="0083178B">
        <w:rPr>
          <w:rFonts w:ascii="Times New Roman" w:hAnsi="Times New Roman" w:cs="Times New Roman"/>
          <w:sz w:val="24"/>
          <w:szCs w:val="24"/>
        </w:rPr>
        <w:t>, Avam Kamarası, Lordlar Kamarası ve Kuzey İrlanda Avam kamarası üyesi olamaz. Ayrıca İngilte</w:t>
      </w:r>
      <w:r w:rsidR="0030525F">
        <w:rPr>
          <w:rFonts w:ascii="Times New Roman" w:hAnsi="Times New Roman" w:cs="Times New Roman"/>
          <w:sz w:val="24"/>
          <w:szCs w:val="24"/>
        </w:rPr>
        <w:t xml:space="preserve">re’de parlamento </w:t>
      </w:r>
      <w:r w:rsidR="0030525F">
        <w:rPr>
          <w:rStyle w:val="tlid-translation"/>
          <w:rFonts w:ascii="Times New Roman" w:hAnsi="Times New Roman" w:cs="Times New Roman"/>
          <w:sz w:val="24"/>
          <w:szCs w:val="24"/>
        </w:rPr>
        <w:t>ombudsmanı</w:t>
      </w:r>
      <w:r w:rsidRPr="0083178B">
        <w:rPr>
          <w:rFonts w:ascii="Times New Roman" w:hAnsi="Times New Roman" w:cs="Times New Roman"/>
          <w:sz w:val="24"/>
          <w:szCs w:val="24"/>
        </w:rPr>
        <w:t xml:space="preserve"> olarak atanacak olan kişinin daha önce hukuk eğitimi almış olması, yüksek yargı organlarında görev almış olması veya üst düzey bir kamu kurumunun yöneticiliğini yapmış olması gibi şartları bulunmamaktadır</w:t>
      </w:r>
      <w:r w:rsidR="00845494">
        <w:rPr>
          <w:rFonts w:ascii="Times New Roman" w:hAnsi="Times New Roman" w:cs="Times New Roman"/>
          <w:sz w:val="24"/>
          <w:szCs w:val="24"/>
        </w:rPr>
        <w:t xml:space="preserve"> (Arı, 2017:</w:t>
      </w:r>
      <w:r w:rsidR="0003339A">
        <w:rPr>
          <w:rFonts w:ascii="Times New Roman" w:hAnsi="Times New Roman" w:cs="Times New Roman"/>
          <w:sz w:val="24"/>
          <w:szCs w:val="24"/>
        </w:rPr>
        <w:t xml:space="preserve"> </w:t>
      </w:r>
      <w:r w:rsidR="00845494">
        <w:rPr>
          <w:rFonts w:ascii="Times New Roman" w:hAnsi="Times New Roman" w:cs="Times New Roman"/>
          <w:sz w:val="24"/>
          <w:szCs w:val="24"/>
        </w:rPr>
        <w:t>139)</w:t>
      </w:r>
      <w:r w:rsidRPr="0083178B">
        <w:rPr>
          <w:rFonts w:ascii="Times New Roman" w:hAnsi="Times New Roman" w:cs="Times New Roman"/>
          <w:sz w:val="24"/>
          <w:szCs w:val="24"/>
        </w:rPr>
        <w:t>.</w:t>
      </w:r>
    </w:p>
    <w:p w:rsidR="00845494" w:rsidRPr="0083178B" w:rsidRDefault="000675FF" w:rsidP="00845494">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İngiltere P</w:t>
      </w:r>
      <w:r w:rsidR="008E69DE" w:rsidRPr="00C3379C">
        <w:rPr>
          <w:rFonts w:ascii="Times New Roman" w:hAnsi="Times New Roman" w:cs="Times New Roman"/>
          <w:sz w:val="24"/>
          <w:szCs w:val="24"/>
        </w:rPr>
        <w:t xml:space="preserve">arlamento </w:t>
      </w:r>
      <w:r>
        <w:rPr>
          <w:rFonts w:ascii="Times New Roman" w:hAnsi="Times New Roman" w:cs="Times New Roman"/>
          <w:sz w:val="24"/>
          <w:szCs w:val="24"/>
        </w:rPr>
        <w:t>O</w:t>
      </w:r>
      <w:r w:rsidR="00667949">
        <w:rPr>
          <w:rFonts w:ascii="Times New Roman" w:hAnsi="Times New Roman" w:cs="Times New Roman"/>
          <w:sz w:val="24"/>
          <w:szCs w:val="24"/>
        </w:rPr>
        <w:t xml:space="preserve">mbudsmanlığının </w:t>
      </w:r>
      <w:r w:rsidR="008E69DE" w:rsidRPr="00C3379C">
        <w:rPr>
          <w:rFonts w:ascii="Times New Roman" w:hAnsi="Times New Roman" w:cs="Times New Roman"/>
          <w:sz w:val="24"/>
          <w:szCs w:val="24"/>
        </w:rPr>
        <w:t>bir yönetim kurulu bulunmaktadır. Bu yönetim kurulunda 6 üye bulunmakta olup, bunlar; Ombudsman Yönetim Kurulu Başkan Vekili, Operasyonlardan Sorumlu Yönetici, Dış İlişkiler Stratejisi Yöneticisi, İş Geliştirmeden Sorumlu Yönetici ve Kurumsal Kaynaklar Yöneticisidir. Yönetim Kurulu’nun yanı sıra kurum dışı 5 icra yetkisi olmayan üye</w:t>
      </w:r>
      <w:r>
        <w:rPr>
          <w:rFonts w:ascii="Times New Roman" w:hAnsi="Times New Roman" w:cs="Times New Roman"/>
          <w:sz w:val="24"/>
          <w:szCs w:val="24"/>
        </w:rPr>
        <w:t xml:space="preserve"> </w:t>
      </w:r>
      <w:r w:rsidR="008E69DE" w:rsidRPr="00C3379C">
        <w:rPr>
          <w:rFonts w:ascii="Times New Roman" w:hAnsi="Times New Roman" w:cs="Times New Roman"/>
          <w:sz w:val="24"/>
          <w:szCs w:val="24"/>
        </w:rPr>
        <w:t xml:space="preserve">de </w:t>
      </w:r>
      <w:r w:rsidR="00845494">
        <w:rPr>
          <w:rFonts w:ascii="Times New Roman" w:hAnsi="Times New Roman" w:cs="Times New Roman"/>
          <w:sz w:val="24"/>
          <w:szCs w:val="24"/>
        </w:rPr>
        <w:t>bulunmaktadır (Arı, 2017: 139)</w:t>
      </w:r>
      <w:r w:rsidR="00845494" w:rsidRPr="0083178B">
        <w:rPr>
          <w:rFonts w:ascii="Times New Roman" w:hAnsi="Times New Roman" w:cs="Times New Roman"/>
          <w:sz w:val="24"/>
          <w:szCs w:val="24"/>
        </w:rPr>
        <w:t>.</w:t>
      </w:r>
    </w:p>
    <w:p w:rsidR="001964E1" w:rsidRDefault="008E69DE" w:rsidP="008E69DE">
      <w:pPr>
        <w:spacing w:after="0" w:line="360" w:lineRule="auto"/>
        <w:ind w:firstLine="709"/>
        <w:jc w:val="both"/>
        <w:rPr>
          <w:rFonts w:ascii="Times New Roman" w:hAnsi="Times New Roman" w:cs="Times New Roman"/>
        </w:rPr>
      </w:pPr>
      <w:r w:rsidRPr="00C3379C">
        <w:rPr>
          <w:rFonts w:ascii="Times New Roman" w:hAnsi="Times New Roman" w:cs="Times New Roman"/>
          <w:sz w:val="24"/>
          <w:szCs w:val="24"/>
        </w:rPr>
        <w:t>Londra ve Manchester’de 2 ofisi bulunan Parlamento ve S</w:t>
      </w:r>
      <w:r w:rsidR="000675FF">
        <w:rPr>
          <w:rFonts w:ascii="Times New Roman" w:hAnsi="Times New Roman" w:cs="Times New Roman"/>
          <w:sz w:val="24"/>
          <w:szCs w:val="24"/>
        </w:rPr>
        <w:t>ağlık hizmetleri ombudsmanlığın</w:t>
      </w:r>
      <w:r w:rsidRPr="00C3379C">
        <w:rPr>
          <w:rFonts w:ascii="Times New Roman" w:hAnsi="Times New Roman" w:cs="Times New Roman"/>
          <w:sz w:val="24"/>
          <w:szCs w:val="24"/>
        </w:rPr>
        <w:t>da toplamda yaklaşık olarak 420 kiş</w:t>
      </w:r>
      <w:r w:rsidR="000675FF">
        <w:rPr>
          <w:rFonts w:ascii="Times New Roman" w:hAnsi="Times New Roman" w:cs="Times New Roman"/>
          <w:sz w:val="24"/>
          <w:szCs w:val="24"/>
        </w:rPr>
        <w:t>i görev almaktadır. Halkla ilişk</w:t>
      </w:r>
      <w:r w:rsidRPr="00C3379C">
        <w:rPr>
          <w:rFonts w:ascii="Times New Roman" w:hAnsi="Times New Roman" w:cs="Times New Roman"/>
          <w:sz w:val="24"/>
          <w:szCs w:val="24"/>
        </w:rPr>
        <w:t>iler ayağında ise 33 personel mevcut olup, 16’sı Londra,</w:t>
      </w:r>
      <w:r w:rsidR="000675FF">
        <w:rPr>
          <w:rFonts w:ascii="Times New Roman" w:hAnsi="Times New Roman" w:cs="Times New Roman"/>
          <w:sz w:val="24"/>
          <w:szCs w:val="24"/>
        </w:rPr>
        <w:t xml:space="preserve"> </w:t>
      </w:r>
      <w:r w:rsidRPr="00C3379C">
        <w:rPr>
          <w:rFonts w:ascii="Times New Roman" w:hAnsi="Times New Roman" w:cs="Times New Roman"/>
          <w:sz w:val="24"/>
          <w:szCs w:val="24"/>
        </w:rPr>
        <w:t xml:space="preserve">16’sı ise Manchester’de </w:t>
      </w:r>
      <w:r w:rsidRPr="00C3379C">
        <w:rPr>
          <w:rFonts w:ascii="Times New Roman" w:hAnsi="Times New Roman" w:cs="Times New Roman"/>
          <w:sz w:val="24"/>
          <w:szCs w:val="24"/>
        </w:rPr>
        <w:lastRenderedPageBreak/>
        <w:t>bulunmaktadır. Yeniden İnceleme bölümünde ise 10 yeniden İnceleme Uzmanı ve 4 İdari personel çalışmaktadır</w:t>
      </w:r>
      <w:r w:rsidR="00845494">
        <w:rPr>
          <w:rFonts w:ascii="Times New Roman" w:hAnsi="Times New Roman" w:cs="Times New Roman"/>
          <w:sz w:val="24"/>
          <w:szCs w:val="24"/>
        </w:rPr>
        <w:t xml:space="preserve"> (KDK adına rapor,</w:t>
      </w:r>
      <w:r w:rsidR="007B6933">
        <w:rPr>
          <w:rFonts w:ascii="Times New Roman" w:hAnsi="Times New Roman" w:cs="Times New Roman"/>
          <w:sz w:val="24"/>
          <w:szCs w:val="24"/>
        </w:rPr>
        <w:t xml:space="preserve"> 2014:</w:t>
      </w:r>
      <w:r w:rsidR="00845494">
        <w:rPr>
          <w:rFonts w:ascii="Times New Roman" w:hAnsi="Times New Roman" w:cs="Times New Roman"/>
          <w:sz w:val="24"/>
          <w:szCs w:val="24"/>
        </w:rPr>
        <w:t xml:space="preserve"> 172)</w:t>
      </w:r>
      <w:r w:rsidRPr="00C3379C">
        <w:rPr>
          <w:rFonts w:ascii="Times New Roman" w:hAnsi="Times New Roman" w:cs="Times New Roman"/>
          <w:sz w:val="24"/>
          <w:szCs w:val="24"/>
        </w:rPr>
        <w:t>.</w:t>
      </w:r>
      <w:r w:rsidR="007B6933" w:rsidRPr="007B6933">
        <w:rPr>
          <w:rFonts w:ascii="Times New Roman" w:hAnsi="Times New Roman" w:cs="Times New Roman"/>
        </w:rPr>
        <w:t xml:space="preserve"> </w:t>
      </w:r>
    </w:p>
    <w:p w:rsidR="008E69DE" w:rsidRPr="00A21622" w:rsidRDefault="008E69DE" w:rsidP="008E69DE">
      <w:pPr>
        <w:spacing w:after="0" w:line="360" w:lineRule="auto"/>
        <w:ind w:firstLine="709"/>
        <w:jc w:val="both"/>
        <w:rPr>
          <w:rFonts w:ascii="Times New Roman" w:hAnsi="Times New Roman" w:cs="Times New Roman"/>
          <w:sz w:val="24"/>
          <w:szCs w:val="24"/>
        </w:rPr>
      </w:pPr>
      <w:r w:rsidRPr="00375B0C">
        <w:rPr>
          <w:rFonts w:ascii="Times New Roman" w:hAnsi="Times New Roman" w:cs="Times New Roman"/>
          <w:sz w:val="24"/>
          <w:szCs w:val="24"/>
        </w:rPr>
        <w:t xml:space="preserve">İngiltere parlamento </w:t>
      </w:r>
      <w:r w:rsidR="00667949">
        <w:rPr>
          <w:rFonts w:ascii="Times New Roman" w:hAnsi="Times New Roman" w:cs="Times New Roman"/>
          <w:sz w:val="24"/>
          <w:szCs w:val="24"/>
        </w:rPr>
        <w:t xml:space="preserve">ombudsmanlığının </w:t>
      </w:r>
      <w:r w:rsidRPr="00375B0C">
        <w:rPr>
          <w:rFonts w:ascii="Times New Roman" w:hAnsi="Times New Roman" w:cs="Times New Roman"/>
          <w:sz w:val="24"/>
          <w:szCs w:val="24"/>
        </w:rPr>
        <w:t xml:space="preserve">çalışanlarının soruşturma yapmakla yükümlü olan kadronun neredeyse tamamı kamu kurumlarından oluşan ve genel olarak 3 yıllığına geçici bir süre için göreve atanan kişilerden oluşmaktadır. Kurulduğu günden beri </w:t>
      </w:r>
      <w:r w:rsidRPr="00A21622">
        <w:rPr>
          <w:rFonts w:ascii="Times New Roman" w:hAnsi="Times New Roman" w:cs="Times New Roman"/>
          <w:sz w:val="24"/>
          <w:szCs w:val="24"/>
        </w:rPr>
        <w:t>görevde bulunan uzmanların çoğunluğu üst düzey idari kurumlarda görev yapmış ve üst kademelerde görev yapmış kamu görevlileri arasından atanmışlardır. Yapılan bu uygulamada kamu görevlilerini soruşturacak olan kişilerinde kamu görevlisi olması gerektiği fikrinden doğduğu söylenir. Belli alanlarda uzmanlaşmış olan idarecilerin, uzman oldukları alanda yapılan hataların bulunmasın daha avantajlı bir konumda oldukları düşünülmektedir. Bu uygulama aynı zamanda personelin görevleri bitiminde kendi kurumlarını iyi yönetimin nasıl olması gerektiği hususunda yeterli bilgi ve tecrübe ile donanarak görevlerine geri dönmelerine olanak sağladığı savunulur. GWYN'nın görüşüne göre kamu idarecilerinin idari uygulamalarla ilgili birikimleri dışarıdan gelecek herhangi bir soruşturmacıya göre bu görev için daha uygundur</w:t>
      </w:r>
      <w:r w:rsidR="00845494">
        <w:rPr>
          <w:rFonts w:ascii="Times New Roman" w:hAnsi="Times New Roman" w:cs="Times New Roman"/>
          <w:sz w:val="24"/>
          <w:szCs w:val="24"/>
        </w:rPr>
        <w:t xml:space="preserve"> (Yılmaz, 2001: 31)</w:t>
      </w:r>
      <w:r w:rsidRPr="00A21622">
        <w:rPr>
          <w:rFonts w:ascii="Times New Roman" w:hAnsi="Times New Roman" w:cs="Times New Roman"/>
          <w:sz w:val="24"/>
          <w:szCs w:val="24"/>
        </w:rPr>
        <w:t>.</w:t>
      </w:r>
    </w:p>
    <w:p w:rsidR="001A3A88" w:rsidRDefault="008E69DE" w:rsidP="00C42612">
      <w:pPr>
        <w:spacing w:after="0" w:line="360" w:lineRule="auto"/>
        <w:ind w:firstLine="709"/>
        <w:jc w:val="both"/>
        <w:rPr>
          <w:rFonts w:ascii="Times New Roman" w:hAnsi="Times New Roman" w:cs="Times New Roman"/>
          <w:sz w:val="24"/>
          <w:szCs w:val="24"/>
        </w:rPr>
      </w:pPr>
      <w:r w:rsidRPr="00A21622">
        <w:rPr>
          <w:rFonts w:ascii="Times New Roman" w:hAnsi="Times New Roman" w:cs="Times New Roman"/>
          <w:sz w:val="24"/>
          <w:szCs w:val="24"/>
        </w:rPr>
        <w:t xml:space="preserve">Parlamento </w:t>
      </w:r>
      <w:r w:rsidR="00667949">
        <w:rPr>
          <w:rFonts w:ascii="Times New Roman" w:hAnsi="Times New Roman" w:cs="Times New Roman"/>
          <w:sz w:val="24"/>
          <w:szCs w:val="24"/>
        </w:rPr>
        <w:t xml:space="preserve">ombudsmanının </w:t>
      </w:r>
      <w:r w:rsidRPr="00A21622">
        <w:rPr>
          <w:rFonts w:ascii="Times New Roman" w:hAnsi="Times New Roman" w:cs="Times New Roman"/>
          <w:sz w:val="24"/>
          <w:szCs w:val="24"/>
        </w:rPr>
        <w:t xml:space="preserve">herhangi bir hiyerarşik üstü yoktur, </w:t>
      </w:r>
      <w:r w:rsidR="00667949">
        <w:rPr>
          <w:rFonts w:ascii="Times New Roman" w:hAnsi="Times New Roman" w:cs="Times New Roman"/>
          <w:sz w:val="24"/>
          <w:szCs w:val="24"/>
        </w:rPr>
        <w:t xml:space="preserve">ombudsman </w:t>
      </w:r>
      <w:r w:rsidRPr="00A21622">
        <w:rPr>
          <w:rFonts w:ascii="Times New Roman" w:hAnsi="Times New Roman" w:cs="Times New Roman"/>
          <w:sz w:val="24"/>
          <w:szCs w:val="24"/>
        </w:rPr>
        <w:t>görev yaptığı süre boyunca çalışmalarını tamamen bağımsız olarak yürütmektedir. Hiyerarşik bir üstü olmayan ve</w:t>
      </w:r>
      <w:r w:rsidR="00667949">
        <w:rPr>
          <w:rFonts w:ascii="Times New Roman" w:hAnsi="Times New Roman" w:cs="Times New Roman"/>
          <w:sz w:val="24"/>
          <w:szCs w:val="24"/>
        </w:rPr>
        <w:t xml:space="preserve"> bağımsız olarak çalışan ombudsman</w:t>
      </w:r>
      <w:r w:rsidRPr="00A21622">
        <w:rPr>
          <w:rFonts w:ascii="Times New Roman" w:hAnsi="Times New Roman" w:cs="Times New Roman"/>
          <w:sz w:val="24"/>
          <w:szCs w:val="24"/>
        </w:rPr>
        <w:t xml:space="preserve"> hiç kimseden emir veya talimat almaz. Parlamento</w:t>
      </w:r>
      <w:r w:rsidR="00667949">
        <w:rPr>
          <w:rFonts w:ascii="Times New Roman" w:hAnsi="Times New Roman" w:cs="Times New Roman"/>
          <w:sz w:val="24"/>
          <w:szCs w:val="24"/>
        </w:rPr>
        <w:t xml:space="preserve"> Ombudsmanı</w:t>
      </w:r>
      <w:r w:rsidRPr="00A21622">
        <w:rPr>
          <w:rFonts w:ascii="Times New Roman" w:hAnsi="Times New Roman" w:cs="Times New Roman"/>
          <w:sz w:val="24"/>
          <w:szCs w:val="24"/>
        </w:rPr>
        <w:t>, kendisine gönderilen şikâyetleri incelemek, soruşturmak ve bu şikayetler ile ilgili parlamentoya her yıl rapor sunmakla görevlidir</w:t>
      </w:r>
      <w:r w:rsidR="00845494">
        <w:rPr>
          <w:rFonts w:ascii="Times New Roman" w:hAnsi="Times New Roman" w:cs="Times New Roman"/>
          <w:sz w:val="24"/>
          <w:szCs w:val="24"/>
        </w:rPr>
        <w:t xml:space="preserve"> (Bahadır, </w:t>
      </w:r>
      <w:r w:rsidR="00BC2372">
        <w:rPr>
          <w:rFonts w:ascii="Times New Roman" w:hAnsi="Times New Roman" w:cs="Times New Roman"/>
          <w:sz w:val="24"/>
          <w:szCs w:val="24"/>
        </w:rPr>
        <w:t xml:space="preserve">2010: </w:t>
      </w:r>
      <w:r w:rsidR="00845494">
        <w:rPr>
          <w:rFonts w:ascii="Times New Roman" w:hAnsi="Times New Roman" w:cs="Times New Roman"/>
          <w:sz w:val="24"/>
          <w:szCs w:val="24"/>
        </w:rPr>
        <w:t>373-374)</w:t>
      </w:r>
      <w:r w:rsidRPr="00A21622">
        <w:rPr>
          <w:rFonts w:ascii="Times New Roman" w:hAnsi="Times New Roman" w:cs="Times New Roman"/>
          <w:sz w:val="24"/>
          <w:szCs w:val="24"/>
        </w:rPr>
        <w:t>.</w:t>
      </w:r>
    </w:p>
    <w:p w:rsidR="00C42612" w:rsidRPr="00C42612" w:rsidRDefault="00C42612" w:rsidP="00C42612">
      <w:pPr>
        <w:spacing w:after="0" w:line="360" w:lineRule="auto"/>
        <w:ind w:firstLine="709"/>
        <w:jc w:val="both"/>
        <w:rPr>
          <w:rFonts w:ascii="Times New Roman" w:hAnsi="Times New Roman" w:cs="Times New Roman"/>
          <w:sz w:val="24"/>
          <w:szCs w:val="24"/>
        </w:rPr>
      </w:pPr>
    </w:p>
    <w:p w:rsidR="008E69DE" w:rsidRPr="00C42612" w:rsidRDefault="006348B1" w:rsidP="00C42612">
      <w:pPr>
        <w:pStyle w:val="Balk1"/>
        <w:spacing w:before="0" w:beforeAutospacing="0" w:after="0" w:afterAutospacing="0" w:line="360" w:lineRule="auto"/>
        <w:ind w:firstLine="709"/>
        <w:jc w:val="both"/>
        <w:rPr>
          <w:sz w:val="24"/>
          <w:szCs w:val="24"/>
        </w:rPr>
      </w:pPr>
      <w:bookmarkStart w:id="145" w:name="_Toc44791332"/>
      <w:bookmarkStart w:id="146" w:name="_Toc44791658"/>
      <w:bookmarkStart w:id="147" w:name="_Toc45126095"/>
      <w:r w:rsidRPr="00C42612">
        <w:rPr>
          <w:sz w:val="24"/>
          <w:szCs w:val="24"/>
        </w:rPr>
        <w:t>3.8.</w:t>
      </w:r>
      <w:r w:rsidR="000675FF" w:rsidRPr="00C42612">
        <w:rPr>
          <w:sz w:val="24"/>
          <w:szCs w:val="24"/>
        </w:rPr>
        <w:t xml:space="preserve"> </w:t>
      </w:r>
      <w:r w:rsidR="00D972B4">
        <w:rPr>
          <w:sz w:val="24"/>
          <w:szCs w:val="24"/>
        </w:rPr>
        <w:t xml:space="preserve">İngiltere </w:t>
      </w:r>
      <w:r w:rsidR="00D972B4" w:rsidRPr="00C42612">
        <w:rPr>
          <w:sz w:val="24"/>
          <w:szCs w:val="24"/>
        </w:rPr>
        <w:t>Ombudsmanının Görevden Alınması</w:t>
      </w:r>
      <w:bookmarkEnd w:id="145"/>
      <w:bookmarkEnd w:id="146"/>
      <w:bookmarkEnd w:id="147"/>
    </w:p>
    <w:p w:rsidR="008E69DE" w:rsidRDefault="008E69DE" w:rsidP="008E69DE">
      <w:pPr>
        <w:spacing w:after="0" w:line="360" w:lineRule="auto"/>
        <w:ind w:firstLine="709"/>
        <w:jc w:val="both"/>
        <w:rPr>
          <w:rFonts w:ascii="Times New Roman" w:hAnsi="Times New Roman" w:cs="Times New Roman"/>
          <w:color w:val="215868" w:themeColor="accent5" w:themeShade="80"/>
          <w:sz w:val="24"/>
          <w:szCs w:val="24"/>
        </w:rPr>
      </w:pPr>
      <w:r w:rsidRPr="00682B31">
        <w:rPr>
          <w:rFonts w:ascii="Times New Roman" w:hAnsi="Times New Roman" w:cs="Times New Roman"/>
          <w:sz w:val="24"/>
          <w:szCs w:val="24"/>
        </w:rPr>
        <w:t xml:space="preserve">Parlamento </w:t>
      </w:r>
      <w:r w:rsidR="00667949">
        <w:rPr>
          <w:rFonts w:ascii="Times New Roman" w:hAnsi="Times New Roman" w:cs="Times New Roman"/>
          <w:sz w:val="24"/>
          <w:szCs w:val="24"/>
        </w:rPr>
        <w:t xml:space="preserve">Ombudsmanının </w:t>
      </w:r>
      <w:r w:rsidRPr="00682B31">
        <w:rPr>
          <w:rFonts w:ascii="Times New Roman" w:hAnsi="Times New Roman" w:cs="Times New Roman"/>
          <w:sz w:val="24"/>
          <w:szCs w:val="24"/>
        </w:rPr>
        <w:t>emekliliğe gelmeden görevinden alınması da mümkündür. Görevden alınma işlemleri konusunda Yüksek Mahkeme Hakimleri (Judge Of The Supreme Court), Baş Kontrolör ve Müfettişlere uygulanan prosedürler kabul edilmiştir</w:t>
      </w:r>
      <w:r w:rsidR="00845494">
        <w:rPr>
          <w:rFonts w:ascii="Times New Roman" w:hAnsi="Times New Roman" w:cs="Times New Roman"/>
          <w:sz w:val="24"/>
          <w:szCs w:val="24"/>
        </w:rPr>
        <w:t xml:space="preserve"> (Arslan, 1986: 159)</w:t>
      </w:r>
      <w:r w:rsidRPr="00682B31">
        <w:rPr>
          <w:rFonts w:ascii="Times New Roman" w:hAnsi="Times New Roman" w:cs="Times New Roman"/>
          <w:sz w:val="24"/>
          <w:szCs w:val="24"/>
        </w:rPr>
        <w:t xml:space="preserve">. </w:t>
      </w:r>
    </w:p>
    <w:p w:rsidR="008E69DE" w:rsidRPr="00286C8D" w:rsidRDefault="008E69DE" w:rsidP="008E69D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Parlamento </w:t>
      </w:r>
      <w:r w:rsidR="00667949">
        <w:rPr>
          <w:rFonts w:ascii="Times New Roman" w:hAnsi="Times New Roman" w:cs="Times New Roman"/>
          <w:sz w:val="24"/>
          <w:szCs w:val="24"/>
        </w:rPr>
        <w:t xml:space="preserve">Ombudsmanı </w:t>
      </w:r>
      <w:r>
        <w:rPr>
          <w:rFonts w:ascii="Times New Roman" w:hAnsi="Times New Roman" w:cs="Times New Roman"/>
          <w:sz w:val="24"/>
          <w:szCs w:val="24"/>
        </w:rPr>
        <w:t>g</w:t>
      </w:r>
      <w:r w:rsidRPr="00682B31">
        <w:rPr>
          <w:rFonts w:ascii="Times New Roman" w:hAnsi="Times New Roman" w:cs="Times New Roman"/>
          <w:sz w:val="24"/>
          <w:szCs w:val="24"/>
        </w:rPr>
        <w:t>örevi esnasında, ancak parlamentonun her iki (Avam ve Lordlar) kamarasının alacağı bir karar sonucu kraliçe’ye tavsiye edilir ve kraliçe tarafından görevden alınır</w:t>
      </w:r>
      <w:r w:rsidR="00845494">
        <w:rPr>
          <w:rFonts w:ascii="Times New Roman" w:hAnsi="Times New Roman" w:cs="Times New Roman"/>
          <w:sz w:val="24"/>
          <w:szCs w:val="24"/>
        </w:rPr>
        <w:t xml:space="preserve"> (Arslan, 1986: 159)</w:t>
      </w:r>
      <w:r w:rsidRPr="00682B31">
        <w:rPr>
          <w:rFonts w:ascii="Times New Roman" w:hAnsi="Times New Roman" w:cs="Times New Roman"/>
          <w:sz w:val="24"/>
          <w:szCs w:val="24"/>
        </w:rPr>
        <w:t>.</w:t>
      </w:r>
      <w:r w:rsidRPr="00682B31">
        <w:rPr>
          <w:rStyle w:val="DipnotBavurusu"/>
          <w:rFonts w:ascii="Times New Roman" w:hAnsi="Times New Roman" w:cs="Times New Roman"/>
          <w:sz w:val="24"/>
          <w:szCs w:val="24"/>
        </w:rPr>
        <w:t xml:space="preserve"> </w:t>
      </w:r>
      <w:r w:rsidRPr="00682B31">
        <w:rPr>
          <w:rFonts w:ascii="Times New Roman" w:hAnsi="Times New Roman" w:cs="Times New Roman"/>
          <w:sz w:val="24"/>
          <w:szCs w:val="24"/>
        </w:rPr>
        <w:t>Ayrıca Parlamento</w:t>
      </w:r>
      <w:r w:rsidR="00667949" w:rsidRPr="00667949">
        <w:rPr>
          <w:rFonts w:ascii="Times New Roman" w:hAnsi="Times New Roman" w:cs="Times New Roman"/>
          <w:sz w:val="24"/>
          <w:szCs w:val="24"/>
        </w:rPr>
        <w:t xml:space="preserve"> </w:t>
      </w:r>
      <w:r w:rsidR="00667949">
        <w:rPr>
          <w:rFonts w:ascii="Times New Roman" w:hAnsi="Times New Roman" w:cs="Times New Roman"/>
          <w:sz w:val="24"/>
          <w:szCs w:val="24"/>
        </w:rPr>
        <w:t>ombudsmanı</w:t>
      </w:r>
      <w:r w:rsidRPr="00682B31">
        <w:rPr>
          <w:rFonts w:ascii="Times New Roman" w:hAnsi="Times New Roman" w:cs="Times New Roman"/>
          <w:sz w:val="24"/>
          <w:szCs w:val="24"/>
        </w:rPr>
        <w:t xml:space="preserve"> görevini yerine getiremeyecek kadar sağlık sorunları ve kendi isteği üzerine görevi </w:t>
      </w:r>
      <w:r w:rsidRPr="00682B31">
        <w:rPr>
          <w:rFonts w:ascii="Times New Roman" w:hAnsi="Times New Roman" w:cs="Times New Roman"/>
          <w:sz w:val="24"/>
          <w:szCs w:val="24"/>
        </w:rPr>
        <w:lastRenderedPageBreak/>
        <w:t xml:space="preserve">bırakmayı talep ederse doğrudan Kraliçe tarafından görevden alınması her zaman mümkündür. Parlamento </w:t>
      </w:r>
      <w:r w:rsidR="00667949">
        <w:rPr>
          <w:rFonts w:ascii="Times New Roman" w:hAnsi="Times New Roman" w:cs="Times New Roman"/>
          <w:sz w:val="24"/>
          <w:szCs w:val="24"/>
        </w:rPr>
        <w:t>ombudsmanlığı</w:t>
      </w:r>
      <w:r w:rsidR="00667949" w:rsidRPr="00682B31">
        <w:rPr>
          <w:rFonts w:ascii="Times New Roman" w:hAnsi="Times New Roman" w:cs="Times New Roman"/>
          <w:sz w:val="24"/>
          <w:szCs w:val="24"/>
        </w:rPr>
        <w:t xml:space="preserve"> </w:t>
      </w:r>
      <w:r w:rsidRPr="00682B31">
        <w:rPr>
          <w:rFonts w:ascii="Times New Roman" w:hAnsi="Times New Roman" w:cs="Times New Roman"/>
          <w:sz w:val="24"/>
          <w:szCs w:val="24"/>
        </w:rPr>
        <w:t>kadrosunun boşalması durumunda, Kraliçe asil kamu denetçisi atanıncaya kadar bu görev için bir kişiyi atar. Bu kişi en fazla 12 aylığına görevde kalır</w:t>
      </w:r>
      <w:r w:rsidR="00845494">
        <w:rPr>
          <w:rFonts w:ascii="Times New Roman" w:hAnsi="Times New Roman" w:cs="Times New Roman"/>
          <w:sz w:val="24"/>
          <w:szCs w:val="24"/>
        </w:rPr>
        <w:t xml:space="preserve"> (Çakmak, 2008: 68)</w:t>
      </w:r>
      <w:r w:rsidRPr="00682B31">
        <w:rPr>
          <w:rFonts w:ascii="Times New Roman" w:hAnsi="Times New Roman" w:cs="Times New Roman"/>
          <w:sz w:val="24"/>
          <w:szCs w:val="24"/>
        </w:rPr>
        <w:t>.</w:t>
      </w:r>
    </w:p>
    <w:p w:rsidR="006C4656" w:rsidRPr="00286C8D" w:rsidRDefault="006C4656" w:rsidP="006C4656">
      <w:pPr>
        <w:spacing w:after="0" w:line="360" w:lineRule="auto"/>
        <w:jc w:val="both"/>
        <w:rPr>
          <w:rStyle w:val="tlid-translation"/>
          <w:rFonts w:ascii="Times New Roman" w:hAnsi="Times New Roman" w:cs="Times New Roman"/>
          <w:sz w:val="24"/>
          <w:szCs w:val="24"/>
        </w:rPr>
      </w:pPr>
    </w:p>
    <w:p w:rsidR="008E69DE" w:rsidRPr="00C42612" w:rsidRDefault="00C42612" w:rsidP="00C42612">
      <w:pPr>
        <w:pStyle w:val="Balk1"/>
        <w:spacing w:before="0" w:beforeAutospacing="0" w:after="0" w:afterAutospacing="0" w:line="360" w:lineRule="auto"/>
        <w:ind w:firstLine="709"/>
        <w:rPr>
          <w:sz w:val="24"/>
          <w:szCs w:val="24"/>
        </w:rPr>
      </w:pPr>
      <w:bookmarkStart w:id="148" w:name="_Toc44791333"/>
      <w:bookmarkStart w:id="149" w:name="_Toc44791659"/>
      <w:bookmarkStart w:id="150" w:name="_Toc45126096"/>
      <w:r w:rsidRPr="00C42612">
        <w:rPr>
          <w:rStyle w:val="tlid-translation"/>
          <w:sz w:val="24"/>
          <w:szCs w:val="24"/>
        </w:rPr>
        <w:t>3.9</w:t>
      </w:r>
      <w:r w:rsidR="006348B1" w:rsidRPr="00C42612">
        <w:rPr>
          <w:rStyle w:val="tlid-translation"/>
          <w:sz w:val="24"/>
          <w:szCs w:val="24"/>
        </w:rPr>
        <w:t>.</w:t>
      </w:r>
      <w:r w:rsidR="00D972B4">
        <w:rPr>
          <w:rStyle w:val="tlid-translation"/>
          <w:sz w:val="24"/>
          <w:szCs w:val="24"/>
        </w:rPr>
        <w:t>İngiltere Ombudsmanı</w:t>
      </w:r>
      <w:r w:rsidR="006F2A4F">
        <w:rPr>
          <w:rStyle w:val="tlid-translation"/>
          <w:sz w:val="24"/>
          <w:szCs w:val="24"/>
        </w:rPr>
        <w:t xml:space="preserve"> i</w:t>
      </w:r>
      <w:r w:rsidR="00D972B4" w:rsidRPr="00C42612">
        <w:rPr>
          <w:rStyle w:val="tlid-translation"/>
          <w:sz w:val="24"/>
          <w:szCs w:val="24"/>
        </w:rPr>
        <w:t>le İletişim Kurma</w:t>
      </w:r>
      <w:bookmarkEnd w:id="148"/>
      <w:bookmarkEnd w:id="149"/>
      <w:bookmarkEnd w:id="150"/>
      <w:r w:rsidR="00D972B4" w:rsidRPr="00C42612">
        <w:rPr>
          <w:sz w:val="24"/>
          <w:szCs w:val="24"/>
        </w:rPr>
        <w:t xml:space="preserve"> </w:t>
      </w:r>
    </w:p>
    <w:p w:rsidR="008E69DE" w:rsidRPr="00845494" w:rsidRDefault="008E69DE" w:rsidP="008E69DE">
      <w:pPr>
        <w:spacing w:after="0" w:line="360" w:lineRule="auto"/>
        <w:ind w:firstLine="709"/>
        <w:jc w:val="both"/>
        <w:rPr>
          <w:rFonts w:ascii="Times New Roman" w:hAnsi="Times New Roman" w:cs="Times New Roman"/>
          <w:sz w:val="24"/>
          <w:szCs w:val="24"/>
        </w:rPr>
      </w:pPr>
      <w:r w:rsidRPr="002872E9">
        <w:rPr>
          <w:rFonts w:ascii="Times New Roman" w:hAnsi="Times New Roman" w:cs="Times New Roman"/>
          <w:sz w:val="24"/>
          <w:szCs w:val="24"/>
        </w:rPr>
        <w:t>İngiltere'de Parlamento</w:t>
      </w:r>
      <w:r w:rsidR="00667949" w:rsidRPr="00667949">
        <w:rPr>
          <w:rFonts w:ascii="Times New Roman" w:hAnsi="Times New Roman" w:cs="Times New Roman"/>
          <w:sz w:val="24"/>
          <w:szCs w:val="24"/>
        </w:rPr>
        <w:t xml:space="preserve"> </w:t>
      </w:r>
      <w:r w:rsidR="00667949">
        <w:rPr>
          <w:rFonts w:ascii="Times New Roman" w:hAnsi="Times New Roman" w:cs="Times New Roman"/>
          <w:sz w:val="24"/>
          <w:szCs w:val="24"/>
        </w:rPr>
        <w:t>ombudsmanına</w:t>
      </w:r>
      <w:r w:rsidRPr="002872E9">
        <w:rPr>
          <w:rFonts w:ascii="Times New Roman" w:hAnsi="Times New Roman" w:cs="Times New Roman"/>
          <w:sz w:val="24"/>
          <w:szCs w:val="24"/>
        </w:rPr>
        <w:t xml:space="preserve"> şika</w:t>
      </w:r>
      <w:r w:rsidR="000675FF">
        <w:rPr>
          <w:rFonts w:ascii="Times New Roman" w:hAnsi="Times New Roman" w:cs="Times New Roman"/>
          <w:sz w:val="24"/>
          <w:szCs w:val="24"/>
        </w:rPr>
        <w:t>yette bulunmak isteyen kişiler</w:t>
      </w:r>
      <w:r w:rsidRPr="002872E9">
        <w:rPr>
          <w:rFonts w:ascii="Times New Roman" w:hAnsi="Times New Roman" w:cs="Times New Roman"/>
          <w:sz w:val="24"/>
          <w:szCs w:val="24"/>
        </w:rPr>
        <w:t xml:space="preserve"> parlamento </w:t>
      </w:r>
      <w:r w:rsidR="00667949">
        <w:rPr>
          <w:rFonts w:ascii="Times New Roman" w:hAnsi="Times New Roman" w:cs="Times New Roman"/>
          <w:sz w:val="24"/>
          <w:szCs w:val="24"/>
        </w:rPr>
        <w:t>ombudsmanı</w:t>
      </w:r>
      <w:r w:rsidR="00667949" w:rsidRPr="002872E9">
        <w:rPr>
          <w:rFonts w:ascii="Times New Roman" w:hAnsi="Times New Roman" w:cs="Times New Roman"/>
          <w:sz w:val="24"/>
          <w:szCs w:val="24"/>
        </w:rPr>
        <w:t xml:space="preserve"> </w:t>
      </w:r>
      <w:r w:rsidRPr="002872E9">
        <w:rPr>
          <w:rFonts w:ascii="Times New Roman" w:hAnsi="Times New Roman" w:cs="Times New Roman"/>
          <w:sz w:val="24"/>
          <w:szCs w:val="24"/>
        </w:rPr>
        <w:t>ile doğrudan temasa geçemez. Şikayete baş vurmak için öncelikle bir parlamento üyesi ile Şikayetini ombudsmana iletm</w:t>
      </w:r>
      <w:r w:rsidR="006C4656">
        <w:rPr>
          <w:rFonts w:ascii="Times New Roman" w:hAnsi="Times New Roman" w:cs="Times New Roman"/>
          <w:sz w:val="24"/>
          <w:szCs w:val="24"/>
        </w:rPr>
        <w:t>esi, b</w:t>
      </w:r>
      <w:r w:rsidRPr="002872E9">
        <w:rPr>
          <w:rFonts w:ascii="Times New Roman" w:hAnsi="Times New Roman" w:cs="Times New Roman"/>
          <w:sz w:val="24"/>
          <w:szCs w:val="24"/>
        </w:rPr>
        <w:t xml:space="preserve">ir nevi ombudsmanın yetkilerinin belirli bir ölçüde sınırlandırılmasının göstergesidir. İngiltere’de geçmişten bu zaman kadar halkın Parlamentoya yapılan şikayetlerin doğrudan ombudsmana yapılıyor olması durumu parlamentonun haklarının gaspı olarak kabul edilmiştir. Dolayısıyla kişilerin şikayetlerini ombudsman iletebilmeleri için öncelikle bir parlamento üyesini veya bulunduğu bölgenin millet vekilini ikna etmesi gerekmektedir. Bu </w:t>
      </w:r>
      <w:r w:rsidRPr="00845494">
        <w:rPr>
          <w:rFonts w:ascii="Times New Roman" w:hAnsi="Times New Roman" w:cs="Times New Roman"/>
          <w:sz w:val="24"/>
          <w:szCs w:val="24"/>
        </w:rPr>
        <w:t xml:space="preserve">aşamada İngiltere parlamento </w:t>
      </w:r>
      <w:r w:rsidR="00667949" w:rsidRPr="00845494">
        <w:rPr>
          <w:rFonts w:ascii="Times New Roman" w:hAnsi="Times New Roman" w:cs="Times New Roman"/>
          <w:sz w:val="24"/>
          <w:szCs w:val="24"/>
        </w:rPr>
        <w:t xml:space="preserve">ombudsmanı, </w:t>
      </w:r>
      <w:r w:rsidRPr="00845494">
        <w:rPr>
          <w:rFonts w:ascii="Times New Roman" w:hAnsi="Times New Roman" w:cs="Times New Roman"/>
          <w:sz w:val="24"/>
          <w:szCs w:val="24"/>
        </w:rPr>
        <w:t>İskandinav ülkelerinde kabul gören ombudsmanların aksine re’sen (kendiliğinden) soruşturma yapabilme yetkisine sahip değildir. Şikayetin mutlaka kendilerine bir parlamento üyesi veya millet vekili vasıtası ile intikal edilmesi lazımdır</w:t>
      </w:r>
      <w:r w:rsidR="00845494" w:rsidRPr="00845494">
        <w:rPr>
          <w:rFonts w:ascii="Times New Roman" w:hAnsi="Times New Roman" w:cs="Times New Roman"/>
          <w:sz w:val="24"/>
          <w:szCs w:val="24"/>
        </w:rPr>
        <w:t xml:space="preserve"> (Oytan’dan Aktaran Avşar, 2012: 127)</w:t>
      </w:r>
      <w:r w:rsidRPr="00845494">
        <w:rPr>
          <w:rFonts w:ascii="Times New Roman" w:hAnsi="Times New Roman" w:cs="Times New Roman"/>
          <w:sz w:val="24"/>
          <w:szCs w:val="24"/>
        </w:rPr>
        <w:t>.</w:t>
      </w:r>
    </w:p>
    <w:p w:rsidR="008E69DE" w:rsidRPr="002872E9" w:rsidRDefault="008E69DE" w:rsidP="008E69DE">
      <w:pPr>
        <w:spacing w:after="0" w:line="360" w:lineRule="auto"/>
        <w:ind w:firstLine="709"/>
        <w:jc w:val="both"/>
        <w:rPr>
          <w:rFonts w:ascii="Times New Roman" w:hAnsi="Times New Roman" w:cs="Times New Roman"/>
          <w:sz w:val="24"/>
          <w:szCs w:val="24"/>
        </w:rPr>
      </w:pPr>
      <w:r w:rsidRPr="00845494">
        <w:rPr>
          <w:rFonts w:ascii="Times New Roman" w:hAnsi="Times New Roman" w:cs="Times New Roman"/>
          <w:sz w:val="24"/>
          <w:szCs w:val="24"/>
        </w:rPr>
        <w:t xml:space="preserve">İngiltere’de Parlamento </w:t>
      </w:r>
      <w:r w:rsidR="00667949" w:rsidRPr="00845494">
        <w:rPr>
          <w:rFonts w:ascii="Times New Roman" w:hAnsi="Times New Roman" w:cs="Times New Roman"/>
          <w:sz w:val="24"/>
          <w:szCs w:val="24"/>
        </w:rPr>
        <w:t xml:space="preserve">ombudsmana </w:t>
      </w:r>
      <w:r w:rsidRPr="00845494">
        <w:rPr>
          <w:rFonts w:ascii="Times New Roman" w:hAnsi="Times New Roman" w:cs="Times New Roman"/>
          <w:sz w:val="24"/>
          <w:szCs w:val="24"/>
        </w:rPr>
        <w:t xml:space="preserve">doğrudan başvurulamamasın yanında Parlamento </w:t>
      </w:r>
      <w:r w:rsidR="00667949" w:rsidRPr="00845494">
        <w:rPr>
          <w:rFonts w:ascii="Times New Roman" w:hAnsi="Times New Roman" w:cs="Times New Roman"/>
          <w:sz w:val="24"/>
          <w:szCs w:val="24"/>
        </w:rPr>
        <w:t xml:space="preserve">ombudsmanının </w:t>
      </w:r>
      <w:r w:rsidRPr="00845494">
        <w:rPr>
          <w:rFonts w:ascii="Times New Roman" w:hAnsi="Times New Roman" w:cs="Times New Roman"/>
          <w:sz w:val="24"/>
          <w:szCs w:val="24"/>
        </w:rPr>
        <w:t>başvuru sonunda almış olduğu şikayetin sonucu da</w:t>
      </w:r>
      <w:r w:rsidRPr="002872E9">
        <w:rPr>
          <w:rFonts w:ascii="Times New Roman" w:hAnsi="Times New Roman" w:cs="Times New Roman"/>
          <w:sz w:val="24"/>
          <w:szCs w:val="24"/>
        </w:rPr>
        <w:t xml:space="preserve"> vatandaşa doğrudan iletemez, bir parlamento aracılığı ile vatandaşa sorucu bildirebilir. Yani İngiltere’de aracısız ve doğrudan bir başvuru şekli yoktur. Parlamento </w:t>
      </w:r>
      <w:r w:rsidR="00667949">
        <w:rPr>
          <w:rFonts w:ascii="Times New Roman" w:hAnsi="Times New Roman" w:cs="Times New Roman"/>
          <w:sz w:val="24"/>
          <w:szCs w:val="24"/>
        </w:rPr>
        <w:t>ombudsmanı</w:t>
      </w:r>
      <w:r w:rsidRPr="002872E9">
        <w:rPr>
          <w:rFonts w:ascii="Times New Roman" w:hAnsi="Times New Roman" w:cs="Times New Roman"/>
          <w:sz w:val="24"/>
          <w:szCs w:val="24"/>
        </w:rPr>
        <w:t>, “dolaylı (indirekt)” olarak milletin hizmetindedir.</w:t>
      </w:r>
      <w:r w:rsidRPr="002872E9">
        <w:rPr>
          <w:rStyle w:val="DipnotBavurusu"/>
          <w:rFonts w:ascii="Times New Roman" w:hAnsi="Times New Roman" w:cs="Times New Roman"/>
          <w:sz w:val="24"/>
          <w:szCs w:val="24"/>
        </w:rPr>
        <w:t xml:space="preserve"> </w:t>
      </w:r>
      <w:r w:rsidRPr="002872E9">
        <w:rPr>
          <w:rFonts w:ascii="Times New Roman" w:hAnsi="Times New Roman" w:cs="Times New Roman"/>
          <w:sz w:val="24"/>
          <w:szCs w:val="24"/>
        </w:rPr>
        <w:t xml:space="preserve">Bu da parlamento </w:t>
      </w:r>
      <w:r w:rsidR="00667949">
        <w:rPr>
          <w:rFonts w:ascii="Times New Roman" w:hAnsi="Times New Roman" w:cs="Times New Roman"/>
          <w:sz w:val="24"/>
          <w:szCs w:val="24"/>
        </w:rPr>
        <w:t>ombudsmanının</w:t>
      </w:r>
      <w:r w:rsidR="00667949" w:rsidRPr="002872E9">
        <w:rPr>
          <w:rFonts w:ascii="Times New Roman" w:hAnsi="Times New Roman" w:cs="Times New Roman"/>
          <w:sz w:val="24"/>
          <w:szCs w:val="24"/>
        </w:rPr>
        <w:t xml:space="preserve"> </w:t>
      </w:r>
      <w:r w:rsidRPr="002872E9">
        <w:rPr>
          <w:rFonts w:ascii="Times New Roman" w:hAnsi="Times New Roman" w:cs="Times New Roman"/>
          <w:sz w:val="24"/>
          <w:szCs w:val="24"/>
        </w:rPr>
        <w:t>bağımsızlık ilkesi açısından bir eksiklik göstergesidir</w:t>
      </w:r>
      <w:r w:rsidR="00845494">
        <w:rPr>
          <w:rFonts w:ascii="Times New Roman" w:hAnsi="Times New Roman" w:cs="Times New Roman"/>
          <w:sz w:val="24"/>
          <w:szCs w:val="24"/>
        </w:rPr>
        <w:t xml:space="preserve"> (Fendoğdu, 2011: 104-105)</w:t>
      </w:r>
      <w:r w:rsidRPr="002872E9">
        <w:rPr>
          <w:rFonts w:ascii="Times New Roman" w:hAnsi="Times New Roman" w:cs="Times New Roman"/>
          <w:sz w:val="24"/>
          <w:szCs w:val="24"/>
        </w:rPr>
        <w:t xml:space="preserve">. </w:t>
      </w:r>
    </w:p>
    <w:p w:rsidR="008E69DE" w:rsidRPr="002872E9" w:rsidRDefault="008E69DE" w:rsidP="008E69DE">
      <w:pPr>
        <w:spacing w:after="0" w:line="360" w:lineRule="auto"/>
        <w:ind w:firstLine="709"/>
        <w:jc w:val="both"/>
        <w:rPr>
          <w:rFonts w:ascii="Times New Roman" w:hAnsi="Times New Roman" w:cs="Times New Roman"/>
          <w:sz w:val="24"/>
          <w:szCs w:val="24"/>
        </w:rPr>
      </w:pPr>
      <w:r w:rsidRPr="002872E9">
        <w:rPr>
          <w:rFonts w:ascii="Times New Roman" w:hAnsi="Times New Roman" w:cs="Times New Roman"/>
          <w:sz w:val="24"/>
          <w:szCs w:val="24"/>
        </w:rPr>
        <w:t xml:space="preserve">Parlamento </w:t>
      </w:r>
      <w:r w:rsidR="00667949">
        <w:rPr>
          <w:rFonts w:ascii="Times New Roman" w:hAnsi="Times New Roman" w:cs="Times New Roman"/>
          <w:sz w:val="24"/>
          <w:szCs w:val="24"/>
        </w:rPr>
        <w:t>ombudsmanını</w:t>
      </w:r>
      <w:r w:rsidRPr="002872E9">
        <w:rPr>
          <w:rFonts w:ascii="Times New Roman" w:hAnsi="Times New Roman" w:cs="Times New Roman"/>
          <w:sz w:val="24"/>
          <w:szCs w:val="24"/>
        </w:rPr>
        <w:t>n, “ulaşılabilirlik” açısından zayıf bir durumda olmasına rağmen başarılı çalışmalar yaparak halktan büyük bir destek toplamıştır. Bu sebeple birçok farklı alanlara doğru yönelmiş ve çeşitlenmiştir</w:t>
      </w:r>
      <w:r w:rsidR="00845494">
        <w:rPr>
          <w:rFonts w:ascii="Times New Roman" w:hAnsi="Times New Roman" w:cs="Times New Roman"/>
          <w:sz w:val="24"/>
          <w:szCs w:val="24"/>
        </w:rPr>
        <w:t xml:space="preserve"> (Erdoğmuş, 2006: 51)</w:t>
      </w:r>
      <w:r w:rsidRPr="002872E9">
        <w:rPr>
          <w:rFonts w:ascii="Times New Roman" w:hAnsi="Times New Roman" w:cs="Times New Roman"/>
          <w:sz w:val="24"/>
          <w:szCs w:val="24"/>
        </w:rPr>
        <w:t>.</w:t>
      </w:r>
    </w:p>
    <w:p w:rsidR="008E69DE" w:rsidRPr="002872E9" w:rsidRDefault="008E69DE" w:rsidP="008E69DE">
      <w:pPr>
        <w:spacing w:after="0" w:line="360" w:lineRule="auto"/>
        <w:ind w:firstLine="709"/>
        <w:jc w:val="both"/>
        <w:rPr>
          <w:rFonts w:ascii="Times New Roman" w:hAnsi="Times New Roman" w:cs="Times New Roman"/>
          <w:sz w:val="24"/>
          <w:szCs w:val="24"/>
        </w:rPr>
      </w:pPr>
      <w:r w:rsidRPr="002872E9">
        <w:rPr>
          <w:rStyle w:val="tlid-translation"/>
          <w:rFonts w:ascii="Times New Roman" w:hAnsi="Times New Roman" w:cs="Times New Roman"/>
          <w:sz w:val="24"/>
          <w:szCs w:val="24"/>
        </w:rPr>
        <w:t xml:space="preserve">İngiltere parlamento </w:t>
      </w:r>
      <w:r w:rsidR="00667949">
        <w:rPr>
          <w:rFonts w:ascii="Times New Roman" w:hAnsi="Times New Roman" w:cs="Times New Roman"/>
          <w:sz w:val="24"/>
          <w:szCs w:val="24"/>
        </w:rPr>
        <w:t>ombudsmanının</w:t>
      </w:r>
      <w:r w:rsidR="00667949" w:rsidRPr="002872E9">
        <w:rPr>
          <w:rStyle w:val="tlid-translation"/>
          <w:rFonts w:ascii="Times New Roman" w:hAnsi="Times New Roman" w:cs="Times New Roman"/>
          <w:sz w:val="24"/>
          <w:szCs w:val="24"/>
        </w:rPr>
        <w:t xml:space="preserve"> </w:t>
      </w:r>
      <w:r w:rsidRPr="002872E9">
        <w:rPr>
          <w:rStyle w:val="tlid-translation"/>
          <w:rFonts w:ascii="Times New Roman" w:hAnsi="Times New Roman" w:cs="Times New Roman"/>
          <w:sz w:val="24"/>
          <w:szCs w:val="24"/>
        </w:rPr>
        <w:t>bir yardım hattı vardır. (+44) 0345 015 4033 numaralı telefon ile ombudsmana ulaşmak mümkündür. Ayrıca,</w:t>
      </w:r>
      <w:r>
        <w:rPr>
          <w:rStyle w:val="tlid-translation"/>
          <w:rFonts w:ascii="Times New Roman" w:hAnsi="Times New Roman" w:cs="Times New Roman"/>
          <w:sz w:val="24"/>
          <w:szCs w:val="24"/>
        </w:rPr>
        <w:t xml:space="preserve"> ombudsmanın resmi web sitesin</w:t>
      </w:r>
      <w:r w:rsidRPr="002872E9">
        <w:rPr>
          <w:rStyle w:val="tlid-translation"/>
          <w:rFonts w:ascii="Times New Roman" w:hAnsi="Times New Roman" w:cs="Times New Roman"/>
          <w:sz w:val="24"/>
          <w:szCs w:val="24"/>
        </w:rPr>
        <w:t xml:space="preserve">de </w:t>
      </w:r>
      <w:r>
        <w:rPr>
          <w:rStyle w:val="tlid-translation"/>
          <w:rFonts w:ascii="Times New Roman" w:hAnsi="Times New Roman" w:cs="Times New Roman"/>
          <w:sz w:val="24"/>
          <w:szCs w:val="24"/>
        </w:rPr>
        <w:t xml:space="preserve">ombudsmana </w:t>
      </w:r>
      <w:r w:rsidRPr="002872E9">
        <w:rPr>
          <w:rStyle w:val="tlid-translation"/>
          <w:rFonts w:ascii="Times New Roman" w:hAnsi="Times New Roman" w:cs="Times New Roman"/>
          <w:sz w:val="24"/>
          <w:szCs w:val="24"/>
        </w:rPr>
        <w:t xml:space="preserve">nasıl şikayette bulunulacağı konusunda tavsiye ve </w:t>
      </w:r>
      <w:r w:rsidRPr="002872E9">
        <w:rPr>
          <w:rStyle w:val="tlid-translation"/>
          <w:rFonts w:ascii="Times New Roman" w:hAnsi="Times New Roman" w:cs="Times New Roman"/>
          <w:sz w:val="24"/>
          <w:szCs w:val="24"/>
        </w:rPr>
        <w:lastRenderedPageBreak/>
        <w:t xml:space="preserve">bilgi </w:t>
      </w:r>
      <w:r>
        <w:rPr>
          <w:rStyle w:val="tlid-translation"/>
          <w:rFonts w:ascii="Times New Roman" w:hAnsi="Times New Roman" w:cs="Times New Roman"/>
          <w:sz w:val="24"/>
          <w:szCs w:val="24"/>
        </w:rPr>
        <w:t>sunmanın yanı sıra parlamento ü</w:t>
      </w:r>
      <w:r w:rsidRPr="002872E9">
        <w:rPr>
          <w:rStyle w:val="tlid-translation"/>
          <w:rFonts w:ascii="Times New Roman" w:hAnsi="Times New Roman" w:cs="Times New Roman"/>
          <w:sz w:val="24"/>
          <w:szCs w:val="24"/>
        </w:rPr>
        <w:t>yeleri ve personeli için bilgilerde ombudsmanlığın internet sitesinde  (</w:t>
      </w:r>
      <w:r w:rsidRPr="004D3CB8">
        <w:rPr>
          <w:rFonts w:ascii="Times New Roman" w:hAnsi="Times New Roman" w:cs="Times New Roman"/>
          <w:sz w:val="24"/>
          <w:szCs w:val="24"/>
        </w:rPr>
        <w:t>www.</w:t>
      </w:r>
      <w:r w:rsidRPr="00845494">
        <w:rPr>
          <w:rFonts w:ascii="Times New Roman" w:hAnsi="Times New Roman" w:cs="Times New Roman"/>
          <w:sz w:val="24"/>
          <w:szCs w:val="24"/>
        </w:rPr>
        <w:t>ombudsman.org.uk) bulunmaktadır</w:t>
      </w:r>
      <w:r w:rsidR="00845494" w:rsidRPr="00845494">
        <w:rPr>
          <w:rFonts w:ascii="Times New Roman" w:hAnsi="Times New Roman" w:cs="Times New Roman"/>
          <w:sz w:val="24"/>
          <w:szCs w:val="24"/>
        </w:rPr>
        <w:t xml:space="preserve"> (</w:t>
      </w:r>
      <w:r w:rsidR="00845494" w:rsidRPr="00845494">
        <w:rPr>
          <w:rStyle w:val="tlid-translation"/>
          <w:rFonts w:ascii="Times New Roman" w:hAnsi="Times New Roman" w:cs="Times New Roman"/>
          <w:sz w:val="24"/>
          <w:szCs w:val="24"/>
        </w:rPr>
        <w:t>Maer ve Priddy, 2018</w:t>
      </w:r>
      <w:r w:rsidR="00845494" w:rsidRPr="00845494">
        <w:rPr>
          <w:rFonts w:ascii="Times New Roman" w:hAnsi="Times New Roman" w:cs="Times New Roman"/>
          <w:sz w:val="24"/>
          <w:szCs w:val="24"/>
        </w:rPr>
        <w:t>)</w:t>
      </w:r>
      <w:r w:rsidRPr="00845494">
        <w:rPr>
          <w:rFonts w:ascii="Times New Roman" w:hAnsi="Times New Roman" w:cs="Times New Roman"/>
          <w:sz w:val="24"/>
          <w:szCs w:val="24"/>
        </w:rPr>
        <w:t>.</w:t>
      </w:r>
    </w:p>
    <w:p w:rsidR="008E69DE" w:rsidRPr="00A21622" w:rsidRDefault="008E69DE" w:rsidP="008E69DE">
      <w:pPr>
        <w:spacing w:after="0" w:line="360" w:lineRule="auto"/>
        <w:ind w:firstLine="709"/>
        <w:jc w:val="both"/>
        <w:rPr>
          <w:rStyle w:val="tlid-translation"/>
          <w:rFonts w:ascii="Times New Roman" w:hAnsi="Times New Roman" w:cs="Times New Roman"/>
          <w:sz w:val="24"/>
          <w:szCs w:val="24"/>
        </w:rPr>
      </w:pPr>
      <w:r w:rsidRPr="004D3CB8">
        <w:rPr>
          <w:rFonts w:ascii="Times New Roman" w:hAnsi="Times New Roman" w:cs="Times New Roman"/>
          <w:sz w:val="24"/>
          <w:szCs w:val="24"/>
        </w:rPr>
        <w:t>Ombudsmanlar soruşturma görevleri doğrultusunda bakanlar</w:t>
      </w:r>
      <w:r w:rsidR="006C4656">
        <w:rPr>
          <w:rFonts w:ascii="Times New Roman" w:hAnsi="Times New Roman" w:cs="Times New Roman"/>
          <w:sz w:val="24"/>
          <w:szCs w:val="24"/>
        </w:rPr>
        <w:t xml:space="preserve"> </w:t>
      </w:r>
      <w:r w:rsidRPr="004D3CB8">
        <w:rPr>
          <w:rFonts w:ascii="Times New Roman" w:hAnsi="Times New Roman" w:cs="Times New Roman"/>
          <w:sz w:val="24"/>
          <w:szCs w:val="24"/>
        </w:rPr>
        <w:t>da dahil olmak üzere bütün personellerden her</w:t>
      </w:r>
      <w:r>
        <w:rPr>
          <w:rFonts w:ascii="Times New Roman" w:hAnsi="Times New Roman" w:cs="Times New Roman"/>
          <w:sz w:val="24"/>
          <w:szCs w:val="24"/>
        </w:rPr>
        <w:t xml:space="preserve"> </w:t>
      </w:r>
      <w:r w:rsidRPr="004D3CB8">
        <w:rPr>
          <w:rFonts w:ascii="Times New Roman" w:hAnsi="Times New Roman" w:cs="Times New Roman"/>
          <w:sz w:val="24"/>
          <w:szCs w:val="24"/>
        </w:rPr>
        <w:t xml:space="preserve">türlü bilgi alabilir, belge isteyebilir ve tarafları </w:t>
      </w:r>
      <w:r w:rsidRPr="00845494">
        <w:rPr>
          <w:rFonts w:ascii="Times New Roman" w:hAnsi="Times New Roman" w:cs="Times New Roman"/>
          <w:sz w:val="24"/>
          <w:szCs w:val="24"/>
        </w:rPr>
        <w:t>dinleyebilir. Ombudsmanın görevlerinin engellenmesi, isteklerinin yerine getirilmemesi, adliyeye ait işlem veya görevlerin engellenmesi gibi işlem görmektedir</w:t>
      </w:r>
      <w:r w:rsidR="00845494" w:rsidRPr="00845494">
        <w:rPr>
          <w:rFonts w:ascii="Times New Roman" w:hAnsi="Times New Roman" w:cs="Times New Roman"/>
          <w:sz w:val="24"/>
          <w:szCs w:val="24"/>
        </w:rPr>
        <w:t xml:space="preserve"> (Ataman</w:t>
      </w:r>
      <w:r w:rsidR="00845494">
        <w:rPr>
          <w:rFonts w:ascii="Times New Roman" w:hAnsi="Times New Roman" w:cs="Times New Roman"/>
          <w:sz w:val="24"/>
          <w:szCs w:val="24"/>
        </w:rPr>
        <w:t>’</w:t>
      </w:r>
      <w:r w:rsidR="00845494" w:rsidRPr="00845494">
        <w:rPr>
          <w:rFonts w:ascii="Times New Roman" w:hAnsi="Times New Roman" w:cs="Times New Roman"/>
          <w:sz w:val="24"/>
          <w:szCs w:val="24"/>
        </w:rPr>
        <w:t>dan Aktaran Avşar, 2012</w:t>
      </w:r>
      <w:r w:rsidR="00845494">
        <w:rPr>
          <w:rFonts w:ascii="Times New Roman" w:hAnsi="Times New Roman" w:cs="Times New Roman"/>
          <w:sz w:val="24"/>
          <w:szCs w:val="24"/>
        </w:rPr>
        <w:t>: 127</w:t>
      </w:r>
      <w:r w:rsidR="00845494" w:rsidRPr="00845494">
        <w:rPr>
          <w:rFonts w:ascii="Times New Roman" w:hAnsi="Times New Roman" w:cs="Times New Roman"/>
          <w:sz w:val="24"/>
          <w:szCs w:val="24"/>
        </w:rPr>
        <w:t>)</w:t>
      </w:r>
      <w:r w:rsidRPr="00845494">
        <w:rPr>
          <w:rFonts w:ascii="Times New Roman" w:hAnsi="Times New Roman" w:cs="Times New Roman"/>
          <w:sz w:val="24"/>
          <w:szCs w:val="24"/>
        </w:rPr>
        <w:t>.</w:t>
      </w:r>
    </w:p>
    <w:p w:rsidR="00137C3E" w:rsidRPr="004B4D3A" w:rsidRDefault="008E69DE" w:rsidP="004B4D3A">
      <w:pPr>
        <w:spacing w:after="0" w:line="360" w:lineRule="auto"/>
        <w:ind w:right="57" w:firstLine="709"/>
        <w:jc w:val="both"/>
        <w:rPr>
          <w:rFonts w:ascii="Times New Roman" w:hAnsi="Times New Roman" w:cs="Times New Roman"/>
          <w:sz w:val="24"/>
          <w:szCs w:val="24"/>
        </w:rPr>
      </w:pPr>
      <w:r w:rsidRPr="00A21622">
        <w:rPr>
          <w:rFonts w:ascii="Times New Roman" w:hAnsi="Times New Roman" w:cs="Times New Roman"/>
          <w:sz w:val="24"/>
          <w:szCs w:val="24"/>
        </w:rPr>
        <w:t>Parlamento ombudsmanı hakkında inceleme yapabileceği kuruluşlar (Eğitim Bakanlığı, Tarım Bakanlığı, Sağlık Bakanlığı, Çevre Bakanlığı, Kütüphanecilik Kurulu, Turist Kurulu, Memur Komisyonu, Fırsat Eşitliği Komisyonu vb.) ombudsmanın yasasında belirtilmiştir. Vatandaşlar ombudsmanın inceleme alanına giren kişi, kurum veya kuruşlar hakkında herhangi bir şikayette bulunabilir. Bu kurum ve kuruluşlarının ismi ve parlamentonun denetim alanı zaman içinde liste değiştirilmekte ve yenilenmektedir. Ombudsmanın bir işlem veya faaliyeti inceleyebilmesi içinde onun mutlaka yasada belirtilen makam ve ya kuruluşlar tarafından yapılması şart olmamakla birlikte başka bir kişi, kurum, kuruluş veya makam tarafından onun namına yapılması da şikayet</w:t>
      </w:r>
      <w:r w:rsidR="00845494">
        <w:rPr>
          <w:rFonts w:ascii="Times New Roman" w:hAnsi="Times New Roman" w:cs="Times New Roman"/>
          <w:sz w:val="24"/>
          <w:szCs w:val="24"/>
        </w:rPr>
        <w:t>t</w:t>
      </w:r>
      <w:r w:rsidRPr="00A21622">
        <w:rPr>
          <w:rFonts w:ascii="Times New Roman" w:hAnsi="Times New Roman" w:cs="Times New Roman"/>
          <w:sz w:val="24"/>
          <w:szCs w:val="24"/>
        </w:rPr>
        <w:t>e bulunmak için yeterlidir</w:t>
      </w:r>
      <w:r w:rsidR="00845494">
        <w:rPr>
          <w:rFonts w:ascii="Times New Roman" w:hAnsi="Times New Roman" w:cs="Times New Roman"/>
          <w:sz w:val="24"/>
          <w:szCs w:val="24"/>
        </w:rPr>
        <w:t xml:space="preserve"> (Tutal, 2014: 130-131)</w:t>
      </w:r>
      <w:r w:rsidRPr="00A21622">
        <w:rPr>
          <w:rFonts w:ascii="Times New Roman" w:hAnsi="Times New Roman" w:cs="Times New Roman"/>
          <w:sz w:val="24"/>
          <w:szCs w:val="24"/>
        </w:rPr>
        <w:t>.</w:t>
      </w:r>
    </w:p>
    <w:p w:rsidR="001A3A88" w:rsidRDefault="001A3A88" w:rsidP="00667949">
      <w:pPr>
        <w:spacing w:after="0" w:line="360" w:lineRule="auto"/>
        <w:jc w:val="both"/>
        <w:rPr>
          <w:rFonts w:ascii="Times New Roman" w:hAnsi="Times New Roman" w:cs="Times New Roman"/>
          <w:b/>
          <w:sz w:val="24"/>
          <w:szCs w:val="24"/>
        </w:rPr>
      </w:pPr>
    </w:p>
    <w:p w:rsidR="008E69DE" w:rsidRPr="00C42612" w:rsidRDefault="00C42612" w:rsidP="00C42612">
      <w:pPr>
        <w:pStyle w:val="Balk1"/>
        <w:spacing w:before="0" w:beforeAutospacing="0" w:after="0" w:afterAutospacing="0" w:line="360" w:lineRule="auto"/>
        <w:ind w:firstLine="709"/>
        <w:rPr>
          <w:sz w:val="24"/>
          <w:szCs w:val="24"/>
        </w:rPr>
      </w:pPr>
      <w:bookmarkStart w:id="151" w:name="_Toc44791334"/>
      <w:bookmarkStart w:id="152" w:name="_Toc44791660"/>
      <w:bookmarkStart w:id="153" w:name="_Toc45126097"/>
      <w:r w:rsidRPr="00C42612">
        <w:rPr>
          <w:sz w:val="24"/>
          <w:szCs w:val="24"/>
        </w:rPr>
        <w:t>3.10</w:t>
      </w:r>
      <w:r w:rsidR="006348B1" w:rsidRPr="00C42612">
        <w:rPr>
          <w:sz w:val="24"/>
          <w:szCs w:val="24"/>
        </w:rPr>
        <w:t xml:space="preserve">. </w:t>
      </w:r>
      <w:r w:rsidR="00D972B4">
        <w:rPr>
          <w:sz w:val="24"/>
          <w:szCs w:val="24"/>
        </w:rPr>
        <w:t xml:space="preserve">İngiltere </w:t>
      </w:r>
      <w:r w:rsidR="00D972B4" w:rsidRPr="00C42612">
        <w:rPr>
          <w:sz w:val="24"/>
          <w:szCs w:val="24"/>
        </w:rPr>
        <w:t>Ombudsmanının Yetkisi</w:t>
      </w:r>
      <w:bookmarkEnd w:id="151"/>
      <w:bookmarkEnd w:id="152"/>
      <w:bookmarkEnd w:id="153"/>
    </w:p>
    <w:p w:rsidR="000675FF" w:rsidRPr="007A5BB4" w:rsidRDefault="008E69DE" w:rsidP="007A5BB4">
      <w:pPr>
        <w:spacing w:after="0" w:line="360" w:lineRule="auto"/>
        <w:ind w:firstLine="709"/>
        <w:jc w:val="both"/>
        <w:rPr>
          <w:rFonts w:ascii="Times New Roman" w:hAnsi="Times New Roman" w:cs="Times New Roman"/>
          <w:sz w:val="24"/>
          <w:szCs w:val="24"/>
        </w:rPr>
      </w:pPr>
      <w:r w:rsidRPr="00A21622">
        <w:rPr>
          <w:rFonts w:ascii="Times New Roman" w:hAnsi="Times New Roman" w:cs="Times New Roman"/>
          <w:b/>
          <w:sz w:val="24"/>
          <w:szCs w:val="24"/>
        </w:rPr>
        <w:t xml:space="preserve"> </w:t>
      </w:r>
      <w:r w:rsidRPr="00A21622">
        <w:rPr>
          <w:rFonts w:ascii="Times New Roman" w:hAnsi="Times New Roman" w:cs="Times New Roman"/>
          <w:sz w:val="24"/>
          <w:szCs w:val="24"/>
        </w:rPr>
        <w:t xml:space="preserve">Parlamento </w:t>
      </w:r>
      <w:r w:rsidR="00830287">
        <w:rPr>
          <w:rFonts w:ascii="Times New Roman" w:hAnsi="Times New Roman" w:cs="Times New Roman"/>
          <w:sz w:val="24"/>
          <w:szCs w:val="24"/>
        </w:rPr>
        <w:t xml:space="preserve">Ombudsmanlığı </w:t>
      </w:r>
      <w:r w:rsidRPr="00A21622">
        <w:rPr>
          <w:rFonts w:ascii="Times New Roman" w:hAnsi="Times New Roman" w:cs="Times New Roman"/>
          <w:sz w:val="24"/>
          <w:szCs w:val="24"/>
        </w:rPr>
        <w:t>kanunun</w:t>
      </w:r>
      <w:r w:rsidR="006C4656">
        <w:rPr>
          <w:rFonts w:ascii="Times New Roman" w:hAnsi="Times New Roman" w:cs="Times New Roman"/>
          <w:sz w:val="24"/>
          <w:szCs w:val="24"/>
        </w:rPr>
        <w:t>un</w:t>
      </w:r>
      <w:r w:rsidRPr="00A21622">
        <w:rPr>
          <w:rFonts w:ascii="Times New Roman" w:hAnsi="Times New Roman" w:cs="Times New Roman"/>
          <w:sz w:val="24"/>
          <w:szCs w:val="24"/>
        </w:rPr>
        <w:t xml:space="preserve"> 5. bölümüne göre vatandaşların yapmak istedikleri şikayet</w:t>
      </w:r>
      <w:r w:rsidR="00830287">
        <w:rPr>
          <w:rFonts w:ascii="Times New Roman" w:hAnsi="Times New Roman" w:cs="Times New Roman"/>
          <w:sz w:val="24"/>
          <w:szCs w:val="24"/>
        </w:rPr>
        <w:t xml:space="preserve"> başvurularının incelenebilmesi için</w:t>
      </w:r>
      <w:r w:rsidRPr="00A21622">
        <w:rPr>
          <w:rFonts w:ascii="Times New Roman" w:hAnsi="Times New Roman" w:cs="Times New Roman"/>
          <w:sz w:val="24"/>
          <w:szCs w:val="24"/>
        </w:rPr>
        <w:t xml:space="preserve"> parlamento </w:t>
      </w:r>
      <w:r w:rsidR="008843B6">
        <w:rPr>
          <w:rFonts w:ascii="Times New Roman" w:hAnsi="Times New Roman" w:cs="Times New Roman"/>
          <w:sz w:val="24"/>
          <w:szCs w:val="24"/>
        </w:rPr>
        <w:t xml:space="preserve">ombudsmanının </w:t>
      </w:r>
      <w:r w:rsidRPr="00A21622">
        <w:rPr>
          <w:rFonts w:ascii="Times New Roman" w:hAnsi="Times New Roman" w:cs="Times New Roman"/>
          <w:sz w:val="24"/>
          <w:szCs w:val="24"/>
        </w:rPr>
        <w:t xml:space="preserve">yetkisi dahilin </w:t>
      </w:r>
      <w:r w:rsidR="00830287">
        <w:rPr>
          <w:rFonts w:ascii="Times New Roman" w:hAnsi="Times New Roman" w:cs="Times New Roman"/>
          <w:sz w:val="24"/>
          <w:szCs w:val="24"/>
        </w:rPr>
        <w:t xml:space="preserve">olması gerekmektedir. </w:t>
      </w:r>
      <w:r w:rsidRPr="00A21622">
        <w:rPr>
          <w:rFonts w:ascii="Times New Roman" w:hAnsi="Times New Roman" w:cs="Times New Roman"/>
          <w:sz w:val="24"/>
          <w:szCs w:val="24"/>
        </w:rPr>
        <w:t xml:space="preserve">Buna göre vatandaşların idarenin kötü yönetiminden kaynaklanan süreklilik gösteren bir haksızlığa (sustained injustice) uğraması gerekmektedir. </w:t>
      </w:r>
      <w:r w:rsidR="008843B6">
        <w:rPr>
          <w:rFonts w:ascii="Times New Roman" w:hAnsi="Times New Roman" w:cs="Times New Roman"/>
          <w:sz w:val="24"/>
          <w:szCs w:val="24"/>
        </w:rPr>
        <w:t xml:space="preserve">Ombudsmana </w:t>
      </w:r>
      <w:r w:rsidRPr="00A21622">
        <w:rPr>
          <w:rFonts w:ascii="Times New Roman" w:hAnsi="Times New Roman" w:cs="Times New Roman"/>
          <w:sz w:val="24"/>
          <w:szCs w:val="24"/>
        </w:rPr>
        <w:t xml:space="preserve">yapılan birçok şikayetin geri çevrilmesine neden olan ve </w:t>
      </w:r>
      <w:r w:rsidR="008843B6">
        <w:rPr>
          <w:rFonts w:ascii="Times New Roman" w:hAnsi="Times New Roman" w:cs="Times New Roman"/>
          <w:sz w:val="24"/>
          <w:szCs w:val="24"/>
        </w:rPr>
        <w:t xml:space="preserve">ombudsmanın </w:t>
      </w:r>
      <w:r w:rsidRPr="00A21622">
        <w:rPr>
          <w:rFonts w:ascii="Times New Roman" w:hAnsi="Times New Roman" w:cs="Times New Roman"/>
          <w:sz w:val="24"/>
          <w:szCs w:val="24"/>
        </w:rPr>
        <w:t xml:space="preserve">yetkilerini sınırlandıran birçok madde ve kural vardır. </w:t>
      </w:r>
      <w:r w:rsidR="008843B6">
        <w:rPr>
          <w:rFonts w:ascii="Times New Roman" w:hAnsi="Times New Roman" w:cs="Times New Roman"/>
          <w:sz w:val="24"/>
          <w:szCs w:val="24"/>
        </w:rPr>
        <w:t xml:space="preserve">Ombudsmanın </w:t>
      </w:r>
      <w:r w:rsidRPr="00A21622">
        <w:rPr>
          <w:rFonts w:ascii="Times New Roman" w:hAnsi="Times New Roman" w:cs="Times New Roman"/>
          <w:sz w:val="24"/>
          <w:szCs w:val="24"/>
        </w:rPr>
        <w:t>yetkisinin dışında bulunan alanlar oldukça çeşitlilik göstermektedir. Bu alanların bir çoğunluğu kanunda gösterilmiş ve sayılmıştır. Bu alanların en önemlileri arasında polisin yerine getirdiği görevler, başkanlık Ofisi, Bakanlar Kurulu Ofisi (The Cabinet Office), İngiltere Merkez Bankası, kamuya ait sanayi kurumları, mahkemeler, şartlı tahliye kurulu gibi kurumlar görevlerinin niteliği bakımından yetki dışı sayılabilecek alanla</w:t>
      </w:r>
      <w:r w:rsidR="008843B6">
        <w:rPr>
          <w:rFonts w:ascii="Times New Roman" w:hAnsi="Times New Roman" w:cs="Times New Roman"/>
          <w:sz w:val="24"/>
          <w:szCs w:val="24"/>
        </w:rPr>
        <w:t>r olarak gösterilebilir. Ombudsman</w:t>
      </w:r>
      <w:r w:rsidRPr="00A21622">
        <w:rPr>
          <w:rFonts w:ascii="Times New Roman" w:hAnsi="Times New Roman" w:cs="Times New Roman"/>
          <w:sz w:val="24"/>
          <w:szCs w:val="24"/>
        </w:rPr>
        <w:t xml:space="preserve"> aynı zamanda şikayetçinin herhangi bir mahkemeye temyiz hakkının bulunduğu veya mahkeme tarafından </w:t>
      </w:r>
      <w:r w:rsidRPr="00A21622">
        <w:rPr>
          <w:rFonts w:ascii="Times New Roman" w:hAnsi="Times New Roman" w:cs="Times New Roman"/>
          <w:sz w:val="24"/>
          <w:szCs w:val="24"/>
        </w:rPr>
        <w:lastRenderedPageBreak/>
        <w:t>çözülebildiği alanlarda inceleme yapma hakkına</w:t>
      </w:r>
      <w:r>
        <w:rPr>
          <w:rFonts w:ascii="Times New Roman" w:hAnsi="Times New Roman" w:cs="Times New Roman"/>
          <w:sz w:val="24"/>
          <w:szCs w:val="24"/>
        </w:rPr>
        <w:t xml:space="preserve"> </w:t>
      </w:r>
      <w:r w:rsidRPr="00A21622">
        <w:rPr>
          <w:rFonts w:ascii="Times New Roman" w:hAnsi="Times New Roman" w:cs="Times New Roman"/>
          <w:sz w:val="24"/>
          <w:szCs w:val="24"/>
        </w:rPr>
        <w:t>da sahiptir. Bu gibi durumlarda şikayetçinin bu yollardan herhangi birisine başvurması</w:t>
      </w:r>
      <w:r w:rsidR="008843B6">
        <w:rPr>
          <w:rFonts w:ascii="Times New Roman" w:hAnsi="Times New Roman" w:cs="Times New Roman"/>
          <w:sz w:val="24"/>
          <w:szCs w:val="24"/>
        </w:rPr>
        <w:t xml:space="preserve"> anlamsız görülmekte ise ombudsman</w:t>
      </w:r>
      <w:r w:rsidRPr="00A21622">
        <w:rPr>
          <w:rFonts w:ascii="Times New Roman" w:hAnsi="Times New Roman" w:cs="Times New Roman"/>
          <w:sz w:val="24"/>
          <w:szCs w:val="24"/>
        </w:rPr>
        <w:t xml:space="preserve"> başvuruyu kabul eder</w:t>
      </w:r>
      <w:r w:rsidR="00845494">
        <w:rPr>
          <w:rFonts w:ascii="Times New Roman" w:hAnsi="Times New Roman" w:cs="Times New Roman"/>
          <w:sz w:val="24"/>
          <w:szCs w:val="24"/>
        </w:rPr>
        <w:t xml:space="preserve"> (Koçak, 2012:</w:t>
      </w:r>
      <w:r w:rsidR="0003339A">
        <w:rPr>
          <w:rFonts w:ascii="Times New Roman" w:hAnsi="Times New Roman" w:cs="Times New Roman"/>
          <w:sz w:val="24"/>
          <w:szCs w:val="24"/>
        </w:rPr>
        <w:t xml:space="preserve"> </w:t>
      </w:r>
      <w:r w:rsidR="00845494">
        <w:rPr>
          <w:rFonts w:ascii="Times New Roman" w:hAnsi="Times New Roman" w:cs="Times New Roman"/>
          <w:sz w:val="24"/>
          <w:szCs w:val="24"/>
        </w:rPr>
        <w:t>138)</w:t>
      </w:r>
      <w:r w:rsidRPr="00A21622">
        <w:rPr>
          <w:rFonts w:ascii="Times New Roman" w:hAnsi="Times New Roman" w:cs="Times New Roman"/>
          <w:sz w:val="24"/>
          <w:szCs w:val="24"/>
        </w:rPr>
        <w:t>.</w:t>
      </w:r>
      <w:bookmarkStart w:id="154" w:name="_Toc44791335"/>
      <w:bookmarkStart w:id="155" w:name="_Toc44791661"/>
    </w:p>
    <w:p w:rsidR="000675FF" w:rsidRDefault="000675FF" w:rsidP="00C42612">
      <w:pPr>
        <w:pStyle w:val="Balk1"/>
        <w:spacing w:before="0" w:beforeAutospacing="0" w:after="0" w:afterAutospacing="0" w:line="360" w:lineRule="auto"/>
        <w:ind w:firstLine="709"/>
        <w:jc w:val="both"/>
        <w:rPr>
          <w:sz w:val="24"/>
          <w:szCs w:val="24"/>
        </w:rPr>
      </w:pPr>
    </w:p>
    <w:p w:rsidR="008E69DE" w:rsidRPr="00C42612" w:rsidRDefault="00C42612" w:rsidP="00C42612">
      <w:pPr>
        <w:pStyle w:val="Balk1"/>
        <w:spacing w:before="0" w:beforeAutospacing="0" w:after="0" w:afterAutospacing="0" w:line="360" w:lineRule="auto"/>
        <w:ind w:firstLine="709"/>
        <w:jc w:val="both"/>
        <w:rPr>
          <w:sz w:val="24"/>
          <w:szCs w:val="24"/>
        </w:rPr>
      </w:pPr>
      <w:bookmarkStart w:id="156" w:name="_Toc45126098"/>
      <w:r w:rsidRPr="00C42612">
        <w:rPr>
          <w:sz w:val="24"/>
          <w:szCs w:val="24"/>
        </w:rPr>
        <w:t>3.11</w:t>
      </w:r>
      <w:r w:rsidR="006348B1" w:rsidRPr="00C42612">
        <w:rPr>
          <w:sz w:val="24"/>
          <w:szCs w:val="24"/>
        </w:rPr>
        <w:t>.</w:t>
      </w:r>
      <w:r>
        <w:rPr>
          <w:sz w:val="24"/>
          <w:szCs w:val="24"/>
        </w:rPr>
        <w:t xml:space="preserve"> </w:t>
      </w:r>
      <w:r w:rsidR="00D972B4">
        <w:rPr>
          <w:sz w:val="24"/>
          <w:szCs w:val="24"/>
        </w:rPr>
        <w:t xml:space="preserve">İngiltere </w:t>
      </w:r>
      <w:r w:rsidR="00D972B4" w:rsidRPr="00C42612">
        <w:rPr>
          <w:sz w:val="24"/>
          <w:szCs w:val="24"/>
        </w:rPr>
        <w:t>Ombudsmana Yapılan Şikayetlerin Usulü</w:t>
      </w:r>
      <w:bookmarkEnd w:id="154"/>
      <w:bookmarkEnd w:id="155"/>
      <w:bookmarkEnd w:id="156"/>
    </w:p>
    <w:p w:rsidR="008E69DE" w:rsidRDefault="008E69DE" w:rsidP="008E69DE">
      <w:pPr>
        <w:spacing w:after="0" w:line="360" w:lineRule="auto"/>
        <w:ind w:right="57" w:firstLine="709"/>
        <w:jc w:val="both"/>
        <w:rPr>
          <w:rFonts w:ascii="Times New Roman" w:hAnsi="Times New Roman" w:cs="Times New Roman"/>
          <w:sz w:val="24"/>
          <w:szCs w:val="24"/>
        </w:rPr>
      </w:pPr>
      <w:r w:rsidRPr="00CD5835">
        <w:rPr>
          <w:rFonts w:ascii="Times New Roman" w:hAnsi="Times New Roman" w:cs="Times New Roman"/>
          <w:sz w:val="24"/>
          <w:szCs w:val="24"/>
        </w:rPr>
        <w:t xml:space="preserve">Parlamento </w:t>
      </w:r>
      <w:r w:rsidR="008843B6">
        <w:rPr>
          <w:rFonts w:ascii="Times New Roman" w:hAnsi="Times New Roman" w:cs="Times New Roman"/>
          <w:sz w:val="24"/>
          <w:szCs w:val="24"/>
        </w:rPr>
        <w:t xml:space="preserve">ombudsmanına </w:t>
      </w:r>
      <w:r w:rsidRPr="00CD5835">
        <w:rPr>
          <w:rFonts w:ascii="Times New Roman" w:hAnsi="Times New Roman" w:cs="Times New Roman"/>
          <w:sz w:val="24"/>
          <w:szCs w:val="24"/>
        </w:rPr>
        <w:t xml:space="preserve">yapılan şikayetler yazılı olarak ve seçilmiş parlamento (House Of Commons) üyelerine yapmalıdır. Başvuruların doğrudan parlamento </w:t>
      </w:r>
      <w:r w:rsidR="008843B6">
        <w:rPr>
          <w:rFonts w:ascii="Times New Roman" w:hAnsi="Times New Roman" w:cs="Times New Roman"/>
          <w:sz w:val="24"/>
          <w:szCs w:val="24"/>
        </w:rPr>
        <w:t xml:space="preserve">ombudsmanına </w:t>
      </w:r>
      <w:r w:rsidRPr="00CD5835">
        <w:rPr>
          <w:rFonts w:ascii="Times New Roman" w:hAnsi="Times New Roman" w:cs="Times New Roman"/>
          <w:sz w:val="24"/>
          <w:szCs w:val="24"/>
        </w:rPr>
        <w:t>yapılmaması usulüne “filtreleme” adı verilmektedir. Şikayetin, şikayetçi kişi tarafından şikayete konu olan sorunu öğrendiği andan itibaren 12 ay içerisinde incelemeli</w:t>
      </w:r>
      <w:r w:rsidR="008843B6">
        <w:rPr>
          <w:rFonts w:ascii="Times New Roman" w:hAnsi="Times New Roman" w:cs="Times New Roman"/>
          <w:sz w:val="24"/>
          <w:szCs w:val="24"/>
        </w:rPr>
        <w:t>dir. Fakat parlamento ombudsmanı</w:t>
      </w:r>
      <w:r w:rsidRPr="00CD5835">
        <w:rPr>
          <w:rFonts w:ascii="Times New Roman" w:hAnsi="Times New Roman" w:cs="Times New Roman"/>
          <w:sz w:val="24"/>
          <w:szCs w:val="24"/>
        </w:rPr>
        <w:t xml:space="preserve"> gerekli gördüğü hallerde bu süreyi uzatma yetkisine sahiptir</w:t>
      </w:r>
      <w:r w:rsidR="00845494">
        <w:rPr>
          <w:rFonts w:ascii="Times New Roman" w:hAnsi="Times New Roman" w:cs="Times New Roman"/>
          <w:sz w:val="24"/>
          <w:szCs w:val="24"/>
        </w:rPr>
        <w:t xml:space="preserve"> (Koçak, 2012:</w:t>
      </w:r>
      <w:r w:rsidR="0003339A">
        <w:rPr>
          <w:rFonts w:ascii="Times New Roman" w:hAnsi="Times New Roman" w:cs="Times New Roman"/>
          <w:sz w:val="24"/>
          <w:szCs w:val="24"/>
        </w:rPr>
        <w:t xml:space="preserve"> </w:t>
      </w:r>
      <w:r w:rsidR="00845494">
        <w:rPr>
          <w:rFonts w:ascii="Times New Roman" w:hAnsi="Times New Roman" w:cs="Times New Roman"/>
          <w:sz w:val="24"/>
          <w:szCs w:val="24"/>
        </w:rPr>
        <w:t>136)</w:t>
      </w:r>
      <w:r w:rsidRPr="00CD5835">
        <w:rPr>
          <w:rFonts w:ascii="Times New Roman" w:hAnsi="Times New Roman" w:cs="Times New Roman"/>
          <w:sz w:val="24"/>
          <w:szCs w:val="24"/>
        </w:rPr>
        <w:t>.</w:t>
      </w:r>
    </w:p>
    <w:p w:rsidR="008E69DE" w:rsidRPr="00830287" w:rsidRDefault="008E69DE" w:rsidP="00830287">
      <w:pPr>
        <w:spacing w:after="0" w:line="360" w:lineRule="auto"/>
        <w:ind w:firstLine="709"/>
        <w:jc w:val="both"/>
        <w:rPr>
          <w:rFonts w:ascii="Times New Roman" w:hAnsi="Times New Roman" w:cs="Times New Roman"/>
          <w:sz w:val="24"/>
          <w:szCs w:val="24"/>
        </w:rPr>
      </w:pPr>
      <w:r w:rsidRPr="00E603D4">
        <w:rPr>
          <w:rFonts w:ascii="Times New Roman" w:hAnsi="Times New Roman" w:cs="Times New Roman"/>
          <w:sz w:val="24"/>
          <w:szCs w:val="24"/>
        </w:rPr>
        <w:t>İngiltere'de vatandaşlar şikayet başvurularını yalnızca a</w:t>
      </w:r>
      <w:r w:rsidR="00830287">
        <w:rPr>
          <w:rFonts w:ascii="Times New Roman" w:hAnsi="Times New Roman" w:cs="Times New Roman"/>
          <w:sz w:val="24"/>
          <w:szCs w:val="24"/>
        </w:rPr>
        <w:t>vam kamarası üyesi milletvekili</w:t>
      </w:r>
      <w:r w:rsidRPr="00E603D4">
        <w:rPr>
          <w:rFonts w:ascii="Times New Roman" w:hAnsi="Times New Roman" w:cs="Times New Roman"/>
          <w:sz w:val="24"/>
          <w:szCs w:val="24"/>
        </w:rPr>
        <w:t xml:space="preserve">ne yapabilmektedir. Başvuruda bulunan milletvekili kendisine yapılan şikayeti kısa bir değerlendirmeden (filtreden) geçirerek parlamento </w:t>
      </w:r>
      <w:r w:rsidR="008843B6">
        <w:rPr>
          <w:rFonts w:ascii="Times New Roman" w:hAnsi="Times New Roman" w:cs="Times New Roman"/>
          <w:sz w:val="24"/>
          <w:szCs w:val="24"/>
        </w:rPr>
        <w:t xml:space="preserve">ombudsmanına </w:t>
      </w:r>
      <w:r w:rsidRPr="00E603D4">
        <w:rPr>
          <w:rFonts w:ascii="Times New Roman" w:hAnsi="Times New Roman" w:cs="Times New Roman"/>
          <w:sz w:val="24"/>
          <w:szCs w:val="24"/>
        </w:rPr>
        <w:t>iletir. Konu ile ilgili inceleme, araştırma, soruşturma yaparak şikayetin sonuçlandırmasını hızlandıracak nihai raporun kendisine iletilmesini talep eder.</w:t>
      </w:r>
      <w:r>
        <w:rPr>
          <w:rFonts w:ascii="Times New Roman" w:hAnsi="Times New Roman" w:cs="Times New Roman"/>
          <w:color w:val="7030A0"/>
          <w:sz w:val="24"/>
          <w:szCs w:val="24"/>
        </w:rPr>
        <w:t xml:space="preserve"> </w:t>
      </w:r>
      <w:r w:rsidR="008843B6">
        <w:rPr>
          <w:rFonts w:ascii="Times New Roman" w:hAnsi="Times New Roman" w:cs="Times New Roman"/>
          <w:sz w:val="24"/>
          <w:szCs w:val="24"/>
        </w:rPr>
        <w:t>Parlamento ombudsmanı</w:t>
      </w:r>
      <w:r>
        <w:rPr>
          <w:rFonts w:ascii="Times New Roman" w:hAnsi="Times New Roman" w:cs="Times New Roman"/>
          <w:color w:val="7030A0"/>
          <w:sz w:val="24"/>
          <w:szCs w:val="24"/>
        </w:rPr>
        <w:t xml:space="preserve"> </w:t>
      </w:r>
      <w:r w:rsidRPr="00E603D4">
        <w:rPr>
          <w:rFonts w:ascii="Times New Roman" w:hAnsi="Times New Roman" w:cs="Times New Roman"/>
          <w:sz w:val="24"/>
          <w:szCs w:val="24"/>
        </w:rPr>
        <w:t>inceleme ve değerlendirmelerinden sonra hazırlamış olduğu raporun bir kopyasını şikayetin incelenmesi için kendisine gönderen milletvekiline</w:t>
      </w:r>
      <w:r w:rsidR="008843B6">
        <w:rPr>
          <w:rFonts w:ascii="Times New Roman" w:hAnsi="Times New Roman" w:cs="Times New Roman"/>
          <w:sz w:val="24"/>
          <w:szCs w:val="24"/>
        </w:rPr>
        <w:t>,</w:t>
      </w:r>
      <w:r w:rsidRPr="00E603D4">
        <w:rPr>
          <w:rFonts w:ascii="Times New Roman" w:hAnsi="Times New Roman" w:cs="Times New Roman"/>
          <w:sz w:val="24"/>
          <w:szCs w:val="24"/>
        </w:rPr>
        <w:t xml:space="preserve"> diğer bir kopyasını da konu ile ilgili devlet idaresinin en yetkili memuruna ya da ilgili idareye kendi işlemleri ve eylemlerinden dolayı şikayet edilen memura ve </w:t>
      </w:r>
      <w:r w:rsidR="008843B6">
        <w:rPr>
          <w:rFonts w:ascii="Times New Roman" w:hAnsi="Times New Roman" w:cs="Times New Roman"/>
          <w:sz w:val="24"/>
          <w:szCs w:val="24"/>
        </w:rPr>
        <w:t xml:space="preserve">ombudsmana </w:t>
      </w:r>
      <w:r w:rsidRPr="00E603D4">
        <w:rPr>
          <w:rFonts w:ascii="Times New Roman" w:hAnsi="Times New Roman" w:cs="Times New Roman"/>
          <w:sz w:val="24"/>
          <w:szCs w:val="24"/>
        </w:rPr>
        <w:t>şikayette bulunan kişiye gönderir.</w:t>
      </w:r>
      <w:r w:rsidR="00830287" w:rsidRPr="00830287">
        <w:rPr>
          <w:rStyle w:val="DipnotBavurusu"/>
          <w:rFonts w:ascii="Times New Roman" w:hAnsi="Times New Roman" w:cs="Times New Roman"/>
          <w:sz w:val="24"/>
          <w:szCs w:val="24"/>
        </w:rPr>
        <w:t xml:space="preserve"> </w:t>
      </w:r>
      <w:r w:rsidRPr="00E603D4">
        <w:rPr>
          <w:rFonts w:ascii="Times New Roman" w:hAnsi="Times New Roman" w:cs="Times New Roman"/>
          <w:sz w:val="24"/>
          <w:szCs w:val="24"/>
        </w:rPr>
        <w:t>Bu konu hakkında çok önemli bir noktaya da değinmek gerekir ki, İngiltere'de vatandaşla</w:t>
      </w:r>
      <w:r w:rsidR="008843B6">
        <w:rPr>
          <w:rFonts w:ascii="Times New Roman" w:hAnsi="Times New Roman" w:cs="Times New Roman"/>
          <w:sz w:val="24"/>
          <w:szCs w:val="24"/>
        </w:rPr>
        <w:t xml:space="preserve">r </w:t>
      </w:r>
      <w:r w:rsidR="00830287">
        <w:rPr>
          <w:rFonts w:ascii="Times New Roman" w:hAnsi="Times New Roman" w:cs="Times New Roman"/>
          <w:sz w:val="24"/>
          <w:szCs w:val="24"/>
        </w:rPr>
        <w:t>parlamento ombudsmanına</w:t>
      </w:r>
      <w:r w:rsidR="00936493">
        <w:rPr>
          <w:rFonts w:ascii="Times New Roman" w:hAnsi="Times New Roman" w:cs="Times New Roman"/>
          <w:sz w:val="24"/>
          <w:szCs w:val="24"/>
        </w:rPr>
        <w:t>,</w:t>
      </w:r>
      <w:r w:rsidR="00830287" w:rsidRPr="00E603D4">
        <w:rPr>
          <w:rFonts w:ascii="Times New Roman" w:hAnsi="Times New Roman" w:cs="Times New Roman"/>
          <w:sz w:val="24"/>
          <w:szCs w:val="24"/>
        </w:rPr>
        <w:t xml:space="preserve"> </w:t>
      </w:r>
      <w:r w:rsidR="00830287">
        <w:rPr>
          <w:rFonts w:ascii="Times New Roman" w:hAnsi="Times New Roman" w:cs="Times New Roman"/>
          <w:sz w:val="24"/>
          <w:szCs w:val="24"/>
        </w:rPr>
        <w:t xml:space="preserve">Avam Kamarası üyesi milletvekilleri olmadan </w:t>
      </w:r>
      <w:r w:rsidR="008843B6">
        <w:rPr>
          <w:rFonts w:ascii="Times New Roman" w:hAnsi="Times New Roman" w:cs="Times New Roman"/>
          <w:sz w:val="24"/>
          <w:szCs w:val="24"/>
        </w:rPr>
        <w:t xml:space="preserve">doğrudan </w:t>
      </w:r>
      <w:r w:rsidR="00830287">
        <w:rPr>
          <w:rFonts w:ascii="Times New Roman" w:hAnsi="Times New Roman" w:cs="Times New Roman"/>
          <w:sz w:val="24"/>
          <w:szCs w:val="24"/>
        </w:rPr>
        <w:t>başvuru yapamadığı</w:t>
      </w:r>
      <w:r w:rsidRPr="00E603D4">
        <w:rPr>
          <w:rFonts w:ascii="Times New Roman" w:hAnsi="Times New Roman" w:cs="Times New Roman"/>
          <w:sz w:val="24"/>
          <w:szCs w:val="24"/>
        </w:rPr>
        <w:t xml:space="preserve"> gi</w:t>
      </w:r>
      <w:r w:rsidR="00830287">
        <w:rPr>
          <w:rFonts w:ascii="Times New Roman" w:hAnsi="Times New Roman" w:cs="Times New Roman"/>
          <w:sz w:val="24"/>
          <w:szCs w:val="24"/>
        </w:rPr>
        <w:t>bi Lordlar Kamarası üyeleri ile de</w:t>
      </w:r>
      <w:r w:rsidRPr="00E603D4">
        <w:rPr>
          <w:rFonts w:ascii="Times New Roman" w:hAnsi="Times New Roman" w:cs="Times New Roman"/>
          <w:sz w:val="24"/>
          <w:szCs w:val="24"/>
        </w:rPr>
        <w:t xml:space="preserve"> başvuru yapama</w:t>
      </w:r>
      <w:r w:rsidR="00830287">
        <w:rPr>
          <w:rFonts w:ascii="Times New Roman" w:hAnsi="Times New Roman" w:cs="Times New Roman"/>
          <w:sz w:val="24"/>
          <w:szCs w:val="24"/>
        </w:rPr>
        <w:t>z</w:t>
      </w:r>
      <w:r w:rsidRPr="00E603D4">
        <w:rPr>
          <w:rFonts w:ascii="Times New Roman" w:hAnsi="Times New Roman" w:cs="Times New Roman"/>
          <w:sz w:val="24"/>
          <w:szCs w:val="24"/>
        </w:rPr>
        <w:t>lar</w:t>
      </w:r>
      <w:r w:rsidR="00845494">
        <w:rPr>
          <w:rFonts w:ascii="Times New Roman" w:hAnsi="Times New Roman" w:cs="Times New Roman"/>
          <w:sz w:val="24"/>
          <w:szCs w:val="24"/>
        </w:rPr>
        <w:t xml:space="preserve"> (Tayşi, 1997: 111)</w:t>
      </w:r>
      <w:r w:rsidRPr="00E603D4">
        <w:rPr>
          <w:rFonts w:ascii="Times New Roman" w:hAnsi="Times New Roman" w:cs="Times New Roman"/>
          <w:sz w:val="24"/>
          <w:szCs w:val="24"/>
        </w:rPr>
        <w:t xml:space="preserve">. İngiltere’de </w:t>
      </w:r>
      <w:r>
        <w:rPr>
          <w:rFonts w:ascii="Times New Roman" w:hAnsi="Times New Roman" w:cs="Times New Roman"/>
          <w:sz w:val="24"/>
          <w:szCs w:val="24"/>
        </w:rPr>
        <w:t>u</w:t>
      </w:r>
      <w:r w:rsidRPr="00E603D4">
        <w:rPr>
          <w:rFonts w:ascii="Times New Roman" w:hAnsi="Times New Roman" w:cs="Times New Roman"/>
          <w:sz w:val="24"/>
          <w:szCs w:val="24"/>
        </w:rPr>
        <w:t>ygulanan bu</w:t>
      </w:r>
      <w:r>
        <w:rPr>
          <w:rFonts w:ascii="Times New Roman" w:hAnsi="Times New Roman" w:cs="Times New Roman"/>
          <w:sz w:val="24"/>
          <w:szCs w:val="24"/>
        </w:rPr>
        <w:t xml:space="preserve"> yalnızca avam kamarası</w:t>
      </w:r>
      <w:r w:rsidR="00830287">
        <w:rPr>
          <w:rFonts w:ascii="Times New Roman" w:hAnsi="Times New Roman" w:cs="Times New Roman"/>
          <w:sz w:val="24"/>
          <w:szCs w:val="24"/>
        </w:rPr>
        <w:t xml:space="preserve"> üyesi milletvekilleri ile</w:t>
      </w:r>
      <w:r>
        <w:rPr>
          <w:rFonts w:ascii="Times New Roman" w:hAnsi="Times New Roman" w:cs="Times New Roman"/>
          <w:sz w:val="24"/>
          <w:szCs w:val="24"/>
        </w:rPr>
        <w:t xml:space="preserve"> başvurma </w:t>
      </w:r>
      <w:r w:rsidR="00830287">
        <w:rPr>
          <w:rFonts w:ascii="Times New Roman" w:hAnsi="Times New Roman" w:cs="Times New Roman"/>
          <w:sz w:val="24"/>
          <w:szCs w:val="24"/>
        </w:rPr>
        <w:t xml:space="preserve">yöntemi olan </w:t>
      </w:r>
      <w:r w:rsidRPr="00E603D4">
        <w:rPr>
          <w:rFonts w:ascii="Times New Roman" w:hAnsi="Times New Roman" w:cs="Times New Roman"/>
          <w:sz w:val="24"/>
          <w:szCs w:val="24"/>
        </w:rPr>
        <w:t>“filtreleme yöntemi” parl</w:t>
      </w:r>
      <w:r>
        <w:rPr>
          <w:rFonts w:ascii="Times New Roman" w:hAnsi="Times New Roman" w:cs="Times New Roman"/>
          <w:sz w:val="24"/>
          <w:szCs w:val="24"/>
        </w:rPr>
        <w:t>a</w:t>
      </w:r>
      <w:r w:rsidRPr="00E603D4">
        <w:rPr>
          <w:rFonts w:ascii="Times New Roman" w:hAnsi="Times New Roman" w:cs="Times New Roman"/>
          <w:sz w:val="24"/>
          <w:szCs w:val="24"/>
        </w:rPr>
        <w:t>mento</w:t>
      </w:r>
      <w:r>
        <w:rPr>
          <w:rFonts w:ascii="Times New Roman" w:hAnsi="Times New Roman" w:cs="Times New Roman"/>
          <w:sz w:val="24"/>
          <w:szCs w:val="24"/>
        </w:rPr>
        <w:t xml:space="preserve"> </w:t>
      </w:r>
      <w:r w:rsidR="00830287">
        <w:rPr>
          <w:rFonts w:ascii="Times New Roman" w:hAnsi="Times New Roman" w:cs="Times New Roman"/>
          <w:sz w:val="24"/>
          <w:szCs w:val="24"/>
        </w:rPr>
        <w:t>ombudsmanı ve</w:t>
      </w:r>
      <w:r w:rsidR="00FA7534">
        <w:rPr>
          <w:rFonts w:ascii="Times New Roman" w:hAnsi="Times New Roman" w:cs="Times New Roman"/>
          <w:sz w:val="24"/>
          <w:szCs w:val="24"/>
        </w:rPr>
        <w:t xml:space="preserve"> </w:t>
      </w:r>
      <w:r w:rsidR="00830287">
        <w:rPr>
          <w:rFonts w:ascii="Times New Roman" w:hAnsi="Times New Roman" w:cs="Times New Roman"/>
          <w:sz w:val="24"/>
          <w:szCs w:val="24"/>
        </w:rPr>
        <w:t>insanları birbirinden</w:t>
      </w:r>
      <w:r w:rsidRPr="00E603D4">
        <w:rPr>
          <w:rFonts w:ascii="Times New Roman" w:hAnsi="Times New Roman" w:cs="Times New Roman"/>
          <w:sz w:val="24"/>
          <w:szCs w:val="24"/>
        </w:rPr>
        <w:t xml:space="preserve"> uzaklaştırabilmektedir.  </w:t>
      </w:r>
      <w:r w:rsidRPr="005800EE">
        <w:rPr>
          <w:rFonts w:ascii="Times New Roman" w:hAnsi="Times New Roman" w:cs="Times New Roman"/>
          <w:sz w:val="24"/>
          <w:szCs w:val="24"/>
        </w:rPr>
        <w:t>İnsanların parlamento komiserine şikayette bulunma isteklerini kırabilmektedir. Milletvekilleri yapılan şikayet başvurularının ombudsmana iletilip iletilmeyeceğine dair karar veren tek kişi olması da bu isteğin kırılmasında rol oynamaktadır. Bu tür uygulamalar gerek şikayette bulunan kişiler bakımından gerekse halktan soyutlanmış konumda olan ombudsmanlık kurumu çok da olumlu sonuçlar doğurmaz aynı zamanda kurumun fonksiyonelliğinin de azalmasına neden olur</w:t>
      </w:r>
      <w:r w:rsidR="00845494">
        <w:rPr>
          <w:rFonts w:ascii="Times New Roman" w:hAnsi="Times New Roman" w:cs="Times New Roman"/>
          <w:sz w:val="24"/>
          <w:szCs w:val="24"/>
        </w:rPr>
        <w:t xml:space="preserve"> (Demiral, 2009: 74)</w:t>
      </w:r>
      <w:r w:rsidRPr="005800EE">
        <w:rPr>
          <w:rFonts w:ascii="Times New Roman" w:hAnsi="Times New Roman" w:cs="Times New Roman"/>
          <w:sz w:val="24"/>
          <w:szCs w:val="24"/>
        </w:rPr>
        <w:t>.</w:t>
      </w:r>
    </w:p>
    <w:p w:rsidR="008E69DE" w:rsidRPr="005800EE" w:rsidRDefault="008E69DE" w:rsidP="008E69DE">
      <w:pPr>
        <w:spacing w:after="0" w:line="360" w:lineRule="auto"/>
        <w:ind w:right="57" w:firstLine="709"/>
        <w:jc w:val="both"/>
        <w:rPr>
          <w:rFonts w:ascii="Times New Roman" w:hAnsi="Times New Roman" w:cs="Times New Roman"/>
          <w:sz w:val="24"/>
          <w:szCs w:val="24"/>
        </w:rPr>
      </w:pPr>
      <w:r w:rsidRPr="005800EE">
        <w:rPr>
          <w:rFonts w:ascii="Times New Roman" w:hAnsi="Times New Roman" w:cs="Times New Roman"/>
          <w:sz w:val="24"/>
          <w:szCs w:val="24"/>
        </w:rPr>
        <w:lastRenderedPageBreak/>
        <w:t xml:space="preserve">Parlamento </w:t>
      </w:r>
      <w:r w:rsidR="008843B6">
        <w:rPr>
          <w:rFonts w:ascii="Times New Roman" w:hAnsi="Times New Roman" w:cs="Times New Roman"/>
          <w:sz w:val="24"/>
          <w:szCs w:val="24"/>
        </w:rPr>
        <w:t xml:space="preserve">ombudsmanına </w:t>
      </w:r>
      <w:r w:rsidRPr="005800EE">
        <w:rPr>
          <w:rFonts w:ascii="Times New Roman" w:hAnsi="Times New Roman" w:cs="Times New Roman"/>
          <w:sz w:val="24"/>
          <w:szCs w:val="24"/>
        </w:rPr>
        <w:t xml:space="preserve">verilmiş olan şikayetlerin bir kararın veya devam eden bir politikanın yerindeliği ile ilgili değil de, herhangi bir kötü yönetim (maladministration) ile ilgili olmalıdır. Söz konusu bu sınırlandırma nedeniyle </w:t>
      </w:r>
      <w:r w:rsidR="00667949">
        <w:rPr>
          <w:rFonts w:ascii="Times New Roman" w:hAnsi="Times New Roman" w:cs="Times New Roman"/>
          <w:sz w:val="24"/>
          <w:szCs w:val="24"/>
        </w:rPr>
        <w:t xml:space="preserve">ombudsmana </w:t>
      </w:r>
      <w:r w:rsidRPr="005800EE">
        <w:rPr>
          <w:rFonts w:ascii="Times New Roman" w:hAnsi="Times New Roman" w:cs="Times New Roman"/>
          <w:sz w:val="24"/>
          <w:szCs w:val="24"/>
        </w:rPr>
        <w:t>yapılan şikayetlerin yaklaşık %43'ünün reddedildiği belirtilmektedir. Buradan da anlaşılacağı üzere</w:t>
      </w:r>
      <w:r w:rsidR="00667949" w:rsidRPr="00667949">
        <w:rPr>
          <w:rFonts w:ascii="Times New Roman" w:hAnsi="Times New Roman" w:cs="Times New Roman"/>
          <w:sz w:val="24"/>
          <w:szCs w:val="24"/>
        </w:rPr>
        <w:t xml:space="preserve"> </w:t>
      </w:r>
      <w:r w:rsidR="00667949">
        <w:rPr>
          <w:rFonts w:ascii="Times New Roman" w:hAnsi="Times New Roman" w:cs="Times New Roman"/>
          <w:sz w:val="24"/>
          <w:szCs w:val="24"/>
        </w:rPr>
        <w:t>ombudsmanının</w:t>
      </w:r>
      <w:r w:rsidRPr="005800EE">
        <w:rPr>
          <w:rFonts w:ascii="Times New Roman" w:hAnsi="Times New Roman" w:cs="Times New Roman"/>
          <w:sz w:val="24"/>
          <w:szCs w:val="24"/>
        </w:rPr>
        <w:t xml:space="preserve"> yapılan şikayet başvuruları</w:t>
      </w:r>
      <w:r w:rsidR="00667949">
        <w:rPr>
          <w:rFonts w:ascii="Times New Roman" w:hAnsi="Times New Roman" w:cs="Times New Roman"/>
          <w:sz w:val="24"/>
          <w:szCs w:val="24"/>
        </w:rPr>
        <w:t>nı</w:t>
      </w:r>
      <w:r w:rsidRPr="005800EE">
        <w:rPr>
          <w:rFonts w:ascii="Times New Roman" w:hAnsi="Times New Roman" w:cs="Times New Roman"/>
          <w:sz w:val="24"/>
          <w:szCs w:val="24"/>
        </w:rPr>
        <w:t xml:space="preserve"> kabul etmek veya etmemek konusunda </w:t>
      </w:r>
      <w:r w:rsidR="00830287">
        <w:rPr>
          <w:rFonts w:ascii="Times New Roman" w:hAnsi="Times New Roman" w:cs="Times New Roman"/>
          <w:sz w:val="24"/>
          <w:szCs w:val="24"/>
        </w:rPr>
        <w:t>kendisine tanınmış olan bir takd</w:t>
      </w:r>
      <w:r w:rsidRPr="005800EE">
        <w:rPr>
          <w:rFonts w:ascii="Times New Roman" w:hAnsi="Times New Roman" w:cs="Times New Roman"/>
          <w:sz w:val="24"/>
          <w:szCs w:val="24"/>
        </w:rPr>
        <w:t xml:space="preserve">ir yetkisi bulunmaktadır. Fakat mahkemelerdeki şikayet süreci masraflı ve külfetli olduğu için </w:t>
      </w:r>
      <w:r w:rsidR="008843B6">
        <w:rPr>
          <w:rFonts w:ascii="Times New Roman" w:hAnsi="Times New Roman" w:cs="Times New Roman"/>
          <w:sz w:val="24"/>
          <w:szCs w:val="24"/>
        </w:rPr>
        <w:t xml:space="preserve">ombudsmana </w:t>
      </w:r>
      <w:r w:rsidRPr="005800EE">
        <w:rPr>
          <w:rFonts w:ascii="Times New Roman" w:hAnsi="Times New Roman" w:cs="Times New Roman"/>
          <w:sz w:val="24"/>
          <w:szCs w:val="24"/>
        </w:rPr>
        <w:t>yönelen vatandaşların şikayetlerini kabul etmesi gerektiği de belirtilmiştir</w:t>
      </w:r>
      <w:r w:rsidR="00845494">
        <w:rPr>
          <w:rFonts w:ascii="Times New Roman" w:hAnsi="Times New Roman" w:cs="Times New Roman"/>
          <w:sz w:val="24"/>
          <w:szCs w:val="24"/>
        </w:rPr>
        <w:t xml:space="preserve"> (Koçak, 2012: 136-137)</w:t>
      </w:r>
      <w:r w:rsidRPr="005800EE">
        <w:rPr>
          <w:rFonts w:ascii="Times New Roman" w:hAnsi="Times New Roman" w:cs="Times New Roman"/>
          <w:sz w:val="24"/>
          <w:szCs w:val="24"/>
        </w:rPr>
        <w:t>.</w:t>
      </w:r>
      <w:r w:rsidRPr="005800EE">
        <w:rPr>
          <w:rStyle w:val="DipnotBavurusu"/>
          <w:rFonts w:ascii="Times New Roman" w:hAnsi="Times New Roman" w:cs="Times New Roman"/>
          <w:sz w:val="24"/>
          <w:szCs w:val="24"/>
        </w:rPr>
        <w:t xml:space="preserve"> </w:t>
      </w:r>
    </w:p>
    <w:p w:rsidR="006C4656" w:rsidRDefault="00137C3E" w:rsidP="00830287">
      <w:pPr>
        <w:spacing w:after="0" w:line="360" w:lineRule="auto"/>
        <w:ind w:firstLine="709"/>
        <w:jc w:val="both"/>
        <w:rPr>
          <w:rFonts w:ascii="Times New Roman" w:hAnsi="Times New Roman" w:cs="Times New Roman"/>
          <w:sz w:val="24"/>
          <w:szCs w:val="24"/>
        </w:rPr>
      </w:pPr>
      <w:r w:rsidRPr="00137C3E">
        <w:rPr>
          <w:rFonts w:ascii="Times New Roman" w:hAnsi="Times New Roman" w:cs="Times New Roman"/>
          <w:sz w:val="24"/>
          <w:szCs w:val="24"/>
        </w:rPr>
        <w:t>İngiltere’de Ombudsman</w:t>
      </w:r>
      <w:r>
        <w:rPr>
          <w:rFonts w:ascii="Times New Roman" w:hAnsi="Times New Roman" w:cs="Times New Roman"/>
          <w:sz w:val="24"/>
          <w:szCs w:val="24"/>
        </w:rPr>
        <w:t xml:space="preserve">a yapılan şikayetlerin konuları ombudsman tarafından öğrenildiği andan itibaren 12 ay (ombudsmanın bu süreyi uzatma yetkisi dışında) içerisinde incelenip, değerlendirilmesi ve sonuçlanması gerekmektedir. Ombudsmanın şikayetleri ele almasındaki usuller </w:t>
      </w:r>
      <w:r w:rsidR="006C4656">
        <w:rPr>
          <w:rFonts w:ascii="Times New Roman" w:hAnsi="Times New Roman" w:cs="Times New Roman"/>
          <w:b/>
          <w:sz w:val="24"/>
          <w:szCs w:val="24"/>
        </w:rPr>
        <w:t>Şekil</w:t>
      </w:r>
      <w:r w:rsidRPr="00137C3E">
        <w:rPr>
          <w:rFonts w:ascii="Times New Roman" w:hAnsi="Times New Roman" w:cs="Times New Roman"/>
          <w:b/>
          <w:sz w:val="24"/>
          <w:szCs w:val="24"/>
        </w:rPr>
        <w:t xml:space="preserve"> </w:t>
      </w:r>
      <w:r w:rsidR="006C4656">
        <w:rPr>
          <w:rFonts w:ascii="Times New Roman" w:hAnsi="Times New Roman" w:cs="Times New Roman"/>
          <w:b/>
          <w:sz w:val="24"/>
          <w:szCs w:val="24"/>
        </w:rPr>
        <w:t>3</w:t>
      </w:r>
      <w:r>
        <w:rPr>
          <w:rFonts w:ascii="Times New Roman" w:hAnsi="Times New Roman" w:cs="Times New Roman"/>
          <w:sz w:val="24"/>
          <w:szCs w:val="24"/>
        </w:rPr>
        <w:t>’de gösterilmektedir.</w:t>
      </w:r>
    </w:p>
    <w:p w:rsidR="007A5BB4" w:rsidRPr="0049134D" w:rsidRDefault="007A5BB4" w:rsidP="00830287">
      <w:pPr>
        <w:spacing w:after="0" w:line="360" w:lineRule="auto"/>
        <w:ind w:firstLine="709"/>
        <w:jc w:val="both"/>
        <w:rPr>
          <w:rFonts w:ascii="Times New Roman" w:hAnsi="Times New Roman" w:cs="Times New Roman"/>
          <w:sz w:val="24"/>
          <w:szCs w:val="24"/>
        </w:rPr>
      </w:pPr>
    </w:p>
    <w:p w:rsidR="008E69DE" w:rsidRDefault="008E69DE" w:rsidP="00137C3E">
      <w:pPr>
        <w:spacing w:after="0" w:line="360" w:lineRule="auto"/>
        <w:jc w:val="center"/>
        <w:rPr>
          <w:rFonts w:ascii="Times New Roman" w:hAnsi="Times New Roman" w:cs="Times New Roman"/>
          <w:b/>
          <w:sz w:val="24"/>
          <w:szCs w:val="24"/>
        </w:rPr>
      </w:pPr>
      <w:r w:rsidRPr="009E4337">
        <w:rPr>
          <w:rFonts w:ascii="Times New Roman" w:hAnsi="Times New Roman" w:cs="Times New Roman"/>
          <w:b/>
          <w:sz w:val="24"/>
          <w:szCs w:val="24"/>
        </w:rPr>
        <w:t xml:space="preserve">Şekil </w:t>
      </w:r>
      <w:r w:rsidR="006C4656">
        <w:rPr>
          <w:rFonts w:ascii="Times New Roman" w:hAnsi="Times New Roman" w:cs="Times New Roman"/>
          <w:b/>
          <w:sz w:val="24"/>
          <w:szCs w:val="24"/>
        </w:rPr>
        <w:t>3</w:t>
      </w:r>
      <w:r w:rsidR="0003339A">
        <w:rPr>
          <w:rFonts w:ascii="Times New Roman" w:hAnsi="Times New Roman" w:cs="Times New Roman"/>
          <w:b/>
          <w:sz w:val="24"/>
          <w:szCs w:val="24"/>
        </w:rPr>
        <w:t>.</w:t>
      </w:r>
      <w:r w:rsidR="00137C3E" w:rsidRPr="009E4337">
        <w:rPr>
          <w:rFonts w:ascii="Times New Roman" w:hAnsi="Times New Roman" w:cs="Times New Roman"/>
          <w:b/>
          <w:sz w:val="24"/>
          <w:szCs w:val="24"/>
        </w:rPr>
        <w:t xml:space="preserve"> </w:t>
      </w:r>
      <w:r w:rsidRPr="009E4337">
        <w:rPr>
          <w:rFonts w:ascii="Times New Roman" w:hAnsi="Times New Roman" w:cs="Times New Roman"/>
          <w:b/>
          <w:sz w:val="24"/>
          <w:szCs w:val="24"/>
        </w:rPr>
        <w:t xml:space="preserve">İngiltere Ombudsmanı’nın Şikayetleri </w:t>
      </w:r>
      <w:r w:rsidR="00137C3E" w:rsidRPr="009E4337">
        <w:rPr>
          <w:rFonts w:ascii="Times New Roman" w:hAnsi="Times New Roman" w:cs="Times New Roman"/>
          <w:b/>
          <w:sz w:val="24"/>
          <w:szCs w:val="24"/>
        </w:rPr>
        <w:t>Ele Alma Süreci</w:t>
      </w:r>
    </w:p>
    <w:p w:rsidR="007A5BB4" w:rsidRDefault="007A5BB4" w:rsidP="00137C3E">
      <w:pPr>
        <w:spacing w:after="0" w:line="360" w:lineRule="auto"/>
        <w:jc w:val="center"/>
        <w:rPr>
          <w:rFonts w:ascii="Times New Roman" w:hAnsi="Times New Roman" w:cs="Times New Roman"/>
          <w:b/>
          <w:sz w:val="24"/>
          <w:szCs w:val="24"/>
        </w:rPr>
      </w:pPr>
    </w:p>
    <w:p w:rsidR="00845494" w:rsidRPr="009E4337" w:rsidRDefault="00845494" w:rsidP="00137C3E">
      <w:pPr>
        <w:spacing w:after="0" w:line="360" w:lineRule="auto"/>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721243" cy="3286125"/>
            <wp:effectExtent l="19050" t="0" r="0" b="0"/>
            <wp:docPr id="4" name="3 Resim" descr="page_20 - Kopya - Kop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20 - Kopya - Kopya.jpg"/>
                    <pic:cNvPicPr/>
                  </pic:nvPicPr>
                  <pic:blipFill>
                    <a:blip r:embed="rId14"/>
                    <a:stretch>
                      <a:fillRect/>
                    </a:stretch>
                  </pic:blipFill>
                  <pic:spPr>
                    <a:xfrm>
                      <a:off x="0" y="0"/>
                      <a:ext cx="5746065" cy="3300382"/>
                    </a:xfrm>
                    <a:prstGeom prst="rect">
                      <a:avLst/>
                    </a:prstGeom>
                  </pic:spPr>
                </pic:pic>
              </a:graphicData>
            </a:graphic>
          </wp:inline>
        </w:drawing>
      </w:r>
    </w:p>
    <w:p w:rsidR="00845494" w:rsidRDefault="00845494" w:rsidP="00936493">
      <w:pPr>
        <w:spacing w:after="0" w:line="360" w:lineRule="auto"/>
        <w:jc w:val="center"/>
        <w:rPr>
          <w:rFonts w:ascii="Times New Roman" w:hAnsi="Times New Roman" w:cs="Times New Roman"/>
          <w:sz w:val="20"/>
          <w:szCs w:val="20"/>
        </w:rPr>
      </w:pPr>
    </w:p>
    <w:p w:rsidR="00D972B4" w:rsidRDefault="00D972B4" w:rsidP="00936493">
      <w:pPr>
        <w:spacing w:after="0" w:line="360" w:lineRule="auto"/>
        <w:jc w:val="center"/>
        <w:rPr>
          <w:rFonts w:ascii="Times New Roman" w:hAnsi="Times New Roman" w:cs="Times New Roman"/>
          <w:b/>
          <w:sz w:val="24"/>
          <w:szCs w:val="24"/>
        </w:rPr>
      </w:pPr>
    </w:p>
    <w:p w:rsidR="00D972B4" w:rsidRDefault="00D972B4" w:rsidP="00936493">
      <w:pPr>
        <w:spacing w:after="0" w:line="360" w:lineRule="auto"/>
        <w:jc w:val="center"/>
        <w:rPr>
          <w:rFonts w:ascii="Times New Roman" w:hAnsi="Times New Roman" w:cs="Times New Roman"/>
          <w:b/>
          <w:sz w:val="24"/>
          <w:szCs w:val="24"/>
        </w:rPr>
      </w:pPr>
    </w:p>
    <w:p w:rsidR="00D972B4" w:rsidRDefault="00D972B4" w:rsidP="00936493">
      <w:pPr>
        <w:spacing w:after="0" w:line="360" w:lineRule="auto"/>
        <w:jc w:val="center"/>
        <w:rPr>
          <w:rFonts w:ascii="Times New Roman" w:hAnsi="Times New Roman" w:cs="Times New Roman"/>
          <w:b/>
          <w:sz w:val="24"/>
          <w:szCs w:val="24"/>
        </w:rPr>
      </w:pPr>
    </w:p>
    <w:p w:rsidR="00845494" w:rsidRDefault="00845494" w:rsidP="00936493">
      <w:pPr>
        <w:spacing w:after="0" w:line="360" w:lineRule="auto"/>
        <w:jc w:val="center"/>
        <w:rPr>
          <w:rFonts w:ascii="Times New Roman" w:hAnsi="Times New Roman" w:cs="Times New Roman"/>
          <w:sz w:val="20"/>
          <w:szCs w:val="20"/>
        </w:rPr>
      </w:pPr>
      <w:r w:rsidRPr="009E4337">
        <w:rPr>
          <w:rFonts w:ascii="Times New Roman" w:hAnsi="Times New Roman" w:cs="Times New Roman"/>
          <w:b/>
          <w:sz w:val="24"/>
          <w:szCs w:val="24"/>
        </w:rPr>
        <w:lastRenderedPageBreak/>
        <w:t xml:space="preserve">Şekil </w:t>
      </w:r>
      <w:r>
        <w:rPr>
          <w:rFonts w:ascii="Times New Roman" w:hAnsi="Times New Roman" w:cs="Times New Roman"/>
          <w:b/>
          <w:sz w:val="24"/>
          <w:szCs w:val="24"/>
        </w:rPr>
        <w:t>3</w:t>
      </w:r>
      <w:r w:rsidR="0003339A">
        <w:rPr>
          <w:rFonts w:ascii="Times New Roman" w:hAnsi="Times New Roman" w:cs="Times New Roman"/>
          <w:b/>
          <w:sz w:val="24"/>
          <w:szCs w:val="24"/>
        </w:rPr>
        <w:t>.</w:t>
      </w:r>
      <w:r>
        <w:rPr>
          <w:rFonts w:ascii="Times New Roman" w:hAnsi="Times New Roman" w:cs="Times New Roman"/>
          <w:b/>
          <w:sz w:val="24"/>
          <w:szCs w:val="24"/>
        </w:rPr>
        <w:t xml:space="preserve"> (Devamı)</w:t>
      </w:r>
    </w:p>
    <w:p w:rsidR="00845494" w:rsidRDefault="00845494" w:rsidP="00936493">
      <w:pPr>
        <w:spacing w:after="0" w:line="360" w:lineRule="auto"/>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extent cx="5631490" cy="3742660"/>
            <wp:effectExtent l="19050" t="0" r="7310" b="0"/>
            <wp:docPr id="7" name="6 Resim" descr="page_20 - Kop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_20 - Kopya.jpg"/>
                    <pic:cNvPicPr/>
                  </pic:nvPicPr>
                  <pic:blipFill>
                    <a:blip r:embed="rId15"/>
                    <a:stretch>
                      <a:fillRect/>
                    </a:stretch>
                  </pic:blipFill>
                  <pic:spPr>
                    <a:xfrm>
                      <a:off x="0" y="0"/>
                      <a:ext cx="5640821" cy="3748861"/>
                    </a:xfrm>
                    <a:prstGeom prst="rect">
                      <a:avLst/>
                    </a:prstGeom>
                  </pic:spPr>
                </pic:pic>
              </a:graphicData>
            </a:graphic>
          </wp:inline>
        </w:drawing>
      </w:r>
    </w:p>
    <w:p w:rsidR="008E69DE" w:rsidRDefault="008E69DE" w:rsidP="00845494">
      <w:pPr>
        <w:spacing w:after="0" w:line="240" w:lineRule="auto"/>
        <w:jc w:val="center"/>
        <w:rPr>
          <w:rFonts w:ascii="Times New Roman" w:hAnsi="Times New Roman" w:cs="Times New Roman"/>
        </w:rPr>
      </w:pPr>
      <w:r w:rsidRPr="00936493">
        <w:rPr>
          <w:rFonts w:ascii="Times New Roman" w:hAnsi="Times New Roman" w:cs="Times New Roman"/>
          <w:sz w:val="20"/>
          <w:szCs w:val="20"/>
        </w:rPr>
        <w:t xml:space="preserve">Kaynak: Koçak, </w:t>
      </w:r>
      <w:r w:rsidR="00936493">
        <w:rPr>
          <w:rFonts w:ascii="Times New Roman" w:hAnsi="Times New Roman" w:cs="Times New Roman"/>
          <w:sz w:val="20"/>
          <w:szCs w:val="20"/>
        </w:rPr>
        <w:t>M.(2012)</w:t>
      </w:r>
      <w:r w:rsidR="00936493" w:rsidRPr="00936493">
        <w:rPr>
          <w:rFonts w:ascii="Times New Roman" w:hAnsi="Times New Roman" w:cs="Times New Roman"/>
          <w:sz w:val="20"/>
          <w:szCs w:val="20"/>
        </w:rPr>
        <w:t xml:space="preserve"> </w:t>
      </w:r>
      <w:r w:rsidRPr="00936493">
        <w:rPr>
          <w:rFonts w:ascii="Times New Roman" w:hAnsi="Times New Roman" w:cs="Times New Roman"/>
          <w:sz w:val="20"/>
          <w:szCs w:val="20"/>
        </w:rPr>
        <w:t>Kamu Denet</w:t>
      </w:r>
      <w:r w:rsidR="00936493">
        <w:rPr>
          <w:rFonts w:ascii="Times New Roman" w:hAnsi="Times New Roman" w:cs="Times New Roman"/>
          <w:sz w:val="20"/>
          <w:szCs w:val="20"/>
        </w:rPr>
        <w:t>çiliği Kurumu: İngiltere Örneği</w:t>
      </w:r>
      <w:r w:rsidRPr="00936493">
        <w:rPr>
          <w:rFonts w:ascii="Times New Roman" w:hAnsi="Times New Roman" w:cs="Times New Roman"/>
          <w:sz w:val="20"/>
          <w:szCs w:val="20"/>
        </w:rPr>
        <w:t>, Uluslararası Kamu Denetçiliği (Ombudsmanlık) Sempozyumu: Bild</w:t>
      </w:r>
      <w:r w:rsidR="00936493">
        <w:rPr>
          <w:rFonts w:ascii="Times New Roman" w:hAnsi="Times New Roman" w:cs="Times New Roman"/>
          <w:sz w:val="20"/>
          <w:szCs w:val="20"/>
        </w:rPr>
        <w:t>iriler Kitabı, 09 Mart 2011, (Der.) N. Öktem, N.</w:t>
      </w:r>
      <w:r w:rsidRPr="00936493">
        <w:rPr>
          <w:rFonts w:ascii="Times New Roman" w:hAnsi="Times New Roman" w:cs="Times New Roman"/>
          <w:sz w:val="20"/>
          <w:szCs w:val="20"/>
        </w:rPr>
        <w:t xml:space="preserve"> Katmer, </w:t>
      </w:r>
      <w:r w:rsidR="00936493">
        <w:rPr>
          <w:rFonts w:ascii="Times New Roman" w:hAnsi="Times New Roman" w:cs="Times New Roman"/>
          <w:sz w:val="20"/>
          <w:szCs w:val="20"/>
        </w:rPr>
        <w:t xml:space="preserve">İstanbul: </w:t>
      </w:r>
      <w:r w:rsidRPr="00936493">
        <w:rPr>
          <w:rFonts w:ascii="Times New Roman" w:hAnsi="Times New Roman" w:cs="Times New Roman"/>
          <w:sz w:val="20"/>
          <w:szCs w:val="20"/>
        </w:rPr>
        <w:t>Doğuş Üniversitesi Yayınları, S. 136.</w:t>
      </w:r>
    </w:p>
    <w:p w:rsidR="006348B1" w:rsidRDefault="006348B1" w:rsidP="00C42612">
      <w:pPr>
        <w:spacing w:after="0" w:line="360" w:lineRule="auto"/>
        <w:jc w:val="both"/>
        <w:rPr>
          <w:rFonts w:ascii="Times New Roman" w:hAnsi="Times New Roman" w:cs="Times New Roman"/>
          <w:b/>
          <w:sz w:val="24"/>
          <w:szCs w:val="24"/>
        </w:rPr>
      </w:pPr>
    </w:p>
    <w:p w:rsidR="008E69DE" w:rsidRPr="00C42612" w:rsidRDefault="00C42612" w:rsidP="00C42612">
      <w:pPr>
        <w:pStyle w:val="Balk1"/>
        <w:spacing w:before="0" w:beforeAutospacing="0" w:after="0" w:afterAutospacing="0" w:line="360" w:lineRule="auto"/>
        <w:ind w:firstLine="709"/>
        <w:jc w:val="both"/>
        <w:rPr>
          <w:sz w:val="24"/>
          <w:szCs w:val="24"/>
        </w:rPr>
      </w:pPr>
      <w:bookmarkStart w:id="157" w:name="_Toc44791336"/>
      <w:bookmarkStart w:id="158" w:name="_Toc44791662"/>
      <w:bookmarkStart w:id="159" w:name="_Toc45126099"/>
      <w:r w:rsidRPr="00C42612">
        <w:rPr>
          <w:sz w:val="24"/>
          <w:szCs w:val="24"/>
        </w:rPr>
        <w:t>3.12</w:t>
      </w:r>
      <w:r w:rsidR="006348B1" w:rsidRPr="00C42612">
        <w:rPr>
          <w:sz w:val="24"/>
          <w:szCs w:val="24"/>
        </w:rPr>
        <w:t>.</w:t>
      </w:r>
      <w:r w:rsidR="00023F95" w:rsidRPr="00C42612">
        <w:rPr>
          <w:sz w:val="24"/>
          <w:szCs w:val="24"/>
        </w:rPr>
        <w:t>İngiltere Ombudsman</w:t>
      </w:r>
      <w:r w:rsidR="00023F95">
        <w:rPr>
          <w:sz w:val="24"/>
          <w:szCs w:val="24"/>
        </w:rPr>
        <w:t>’</w:t>
      </w:r>
      <w:r w:rsidR="00023F95" w:rsidRPr="00C42612">
        <w:rPr>
          <w:sz w:val="24"/>
          <w:szCs w:val="24"/>
        </w:rPr>
        <w:t>ın</w:t>
      </w:r>
      <w:r w:rsidR="006F2A4F">
        <w:rPr>
          <w:sz w:val="24"/>
          <w:szCs w:val="24"/>
        </w:rPr>
        <w:t>a Kimler Başvuruda Bulunabilir v</w:t>
      </w:r>
      <w:r w:rsidR="00023F95" w:rsidRPr="00C42612">
        <w:rPr>
          <w:sz w:val="24"/>
          <w:szCs w:val="24"/>
        </w:rPr>
        <w:t>e Başvuru Yapamaz?</w:t>
      </w:r>
      <w:bookmarkEnd w:id="157"/>
      <w:bookmarkEnd w:id="158"/>
      <w:bookmarkEnd w:id="159"/>
    </w:p>
    <w:p w:rsidR="008E69DE" w:rsidRPr="00B55590" w:rsidRDefault="008E69DE" w:rsidP="008E69DE">
      <w:pPr>
        <w:spacing w:after="0" w:line="360" w:lineRule="auto"/>
        <w:ind w:firstLine="709"/>
        <w:jc w:val="both"/>
        <w:rPr>
          <w:rFonts w:ascii="Times New Roman" w:hAnsi="Times New Roman" w:cs="Times New Roman"/>
          <w:sz w:val="24"/>
          <w:szCs w:val="24"/>
        </w:rPr>
      </w:pPr>
      <w:r w:rsidRPr="00B55590">
        <w:rPr>
          <w:rFonts w:ascii="Times New Roman" w:hAnsi="Times New Roman" w:cs="Times New Roman"/>
          <w:sz w:val="24"/>
          <w:szCs w:val="24"/>
        </w:rPr>
        <w:t xml:space="preserve">İdarenin yapmış olduğu eylem ve işlemler sonucunda, hak ve özgürlüklerinin zarar gördüğünü iddia eden gerçek kişiler, tüzel kişiliği olan veya olmayan fert grupları parlamento </w:t>
      </w:r>
      <w:r w:rsidR="008843B6">
        <w:rPr>
          <w:rFonts w:ascii="Times New Roman" w:hAnsi="Times New Roman" w:cs="Times New Roman"/>
          <w:sz w:val="24"/>
          <w:szCs w:val="24"/>
        </w:rPr>
        <w:t xml:space="preserve">ombudsmanına </w:t>
      </w:r>
      <w:r w:rsidRPr="00B55590">
        <w:rPr>
          <w:rFonts w:ascii="Times New Roman" w:hAnsi="Times New Roman" w:cs="Times New Roman"/>
          <w:sz w:val="24"/>
          <w:szCs w:val="24"/>
        </w:rPr>
        <w:t>başvurabilirler. Şikayetin bizzat zarar gören tarafından ya da onun kanuni temsilcisi tarafından yapılması gerekir</w:t>
      </w:r>
      <w:r w:rsidR="00845494">
        <w:rPr>
          <w:rFonts w:ascii="Times New Roman" w:hAnsi="Times New Roman" w:cs="Times New Roman"/>
          <w:sz w:val="24"/>
          <w:szCs w:val="24"/>
        </w:rPr>
        <w:t xml:space="preserve"> (Demiral, 2009:</w:t>
      </w:r>
      <w:r w:rsidR="0003339A">
        <w:rPr>
          <w:rFonts w:ascii="Times New Roman" w:hAnsi="Times New Roman" w:cs="Times New Roman"/>
          <w:sz w:val="24"/>
          <w:szCs w:val="24"/>
        </w:rPr>
        <w:t xml:space="preserve"> </w:t>
      </w:r>
      <w:r w:rsidR="00845494">
        <w:rPr>
          <w:rFonts w:ascii="Times New Roman" w:hAnsi="Times New Roman" w:cs="Times New Roman"/>
          <w:sz w:val="24"/>
          <w:szCs w:val="24"/>
        </w:rPr>
        <w:t>74)</w:t>
      </w:r>
      <w:r w:rsidRPr="00B55590">
        <w:rPr>
          <w:rFonts w:ascii="Times New Roman" w:hAnsi="Times New Roman" w:cs="Times New Roman"/>
          <w:sz w:val="24"/>
          <w:szCs w:val="24"/>
        </w:rPr>
        <w:t>.</w:t>
      </w:r>
    </w:p>
    <w:p w:rsidR="008E69DE" w:rsidRPr="00B55590" w:rsidRDefault="008E69DE" w:rsidP="008E69DE">
      <w:pPr>
        <w:spacing w:after="0" w:line="360" w:lineRule="auto"/>
        <w:ind w:firstLine="709"/>
        <w:jc w:val="both"/>
        <w:rPr>
          <w:rFonts w:ascii="Times New Roman" w:hAnsi="Times New Roman" w:cs="Times New Roman"/>
          <w:sz w:val="24"/>
          <w:szCs w:val="24"/>
        </w:rPr>
      </w:pPr>
      <w:r w:rsidRPr="00B55590">
        <w:rPr>
          <w:rFonts w:ascii="Times New Roman" w:hAnsi="Times New Roman" w:cs="Times New Roman"/>
          <w:sz w:val="24"/>
          <w:szCs w:val="24"/>
        </w:rPr>
        <w:t xml:space="preserve">Parlamento Komiserliği Kanunu’na göre </w:t>
      </w:r>
      <w:r w:rsidR="008843B6">
        <w:rPr>
          <w:rFonts w:ascii="Times New Roman" w:hAnsi="Times New Roman" w:cs="Times New Roman"/>
          <w:sz w:val="24"/>
          <w:szCs w:val="24"/>
        </w:rPr>
        <w:t xml:space="preserve">ombudsmana </w:t>
      </w:r>
      <w:r w:rsidRPr="00B55590">
        <w:rPr>
          <w:rFonts w:ascii="Times New Roman" w:hAnsi="Times New Roman" w:cs="Times New Roman"/>
          <w:sz w:val="24"/>
          <w:szCs w:val="24"/>
        </w:rPr>
        <w:t>şikayette ve başvuruda bulunabilecek olan kişilerin belirli özelliklere sahip olması gerekmektedir. Bu özellikler</w:t>
      </w:r>
      <w:r w:rsidR="00830287">
        <w:rPr>
          <w:rFonts w:ascii="Times New Roman" w:hAnsi="Times New Roman" w:cs="Times New Roman"/>
          <w:sz w:val="24"/>
          <w:szCs w:val="24"/>
        </w:rPr>
        <w:t xml:space="preserve"> </w:t>
      </w:r>
      <w:r w:rsidRPr="00B55590">
        <w:rPr>
          <w:rFonts w:ascii="Times New Roman" w:hAnsi="Times New Roman" w:cs="Times New Roman"/>
          <w:sz w:val="24"/>
          <w:szCs w:val="24"/>
        </w:rPr>
        <w:t>de şu şekilde sıralanabilir:</w:t>
      </w:r>
    </w:p>
    <w:p w:rsidR="008E69DE" w:rsidRPr="00B55590" w:rsidRDefault="008E69DE" w:rsidP="008E69DE">
      <w:pPr>
        <w:pStyle w:val="ListeParagraf"/>
        <w:numPr>
          <w:ilvl w:val="0"/>
          <w:numId w:val="10"/>
        </w:numPr>
        <w:spacing w:after="0" w:line="360" w:lineRule="auto"/>
        <w:jc w:val="both"/>
        <w:rPr>
          <w:rFonts w:ascii="Times New Roman" w:hAnsi="Times New Roman" w:cs="Times New Roman"/>
          <w:sz w:val="24"/>
          <w:szCs w:val="24"/>
        </w:rPr>
      </w:pPr>
      <w:r w:rsidRPr="00B55590">
        <w:rPr>
          <w:rFonts w:ascii="Times New Roman" w:hAnsi="Times New Roman" w:cs="Times New Roman"/>
          <w:sz w:val="24"/>
          <w:szCs w:val="24"/>
        </w:rPr>
        <w:t>Şikâyetçinin İngiltere’de oturması,</w:t>
      </w:r>
    </w:p>
    <w:p w:rsidR="008E69DE" w:rsidRPr="00B55590" w:rsidRDefault="008E69DE" w:rsidP="008E69DE">
      <w:pPr>
        <w:pStyle w:val="ListeParagraf"/>
        <w:numPr>
          <w:ilvl w:val="0"/>
          <w:numId w:val="10"/>
        </w:numPr>
        <w:spacing w:after="0" w:line="360" w:lineRule="auto"/>
        <w:jc w:val="both"/>
        <w:rPr>
          <w:rFonts w:ascii="Times New Roman" w:hAnsi="Times New Roman" w:cs="Times New Roman"/>
          <w:sz w:val="24"/>
          <w:szCs w:val="24"/>
        </w:rPr>
      </w:pPr>
      <w:r w:rsidRPr="00B55590">
        <w:rPr>
          <w:rFonts w:ascii="Times New Roman" w:hAnsi="Times New Roman" w:cs="Times New Roman"/>
          <w:sz w:val="24"/>
          <w:szCs w:val="24"/>
        </w:rPr>
        <w:t>Şikâyetçinin, İngiltere’de bulunduğu sırada, kişinin kendisi ile ilgili olarak yapılan bir işlemle ilgili bulunması,</w:t>
      </w:r>
    </w:p>
    <w:p w:rsidR="008E69DE" w:rsidRPr="00B55590" w:rsidRDefault="008E69DE" w:rsidP="008E69DE">
      <w:pPr>
        <w:pStyle w:val="ListeParagraf"/>
        <w:numPr>
          <w:ilvl w:val="0"/>
          <w:numId w:val="10"/>
        </w:numPr>
        <w:spacing w:after="0" w:line="360" w:lineRule="auto"/>
        <w:jc w:val="both"/>
        <w:rPr>
          <w:rFonts w:ascii="Times New Roman" w:hAnsi="Times New Roman" w:cs="Times New Roman"/>
          <w:sz w:val="24"/>
          <w:szCs w:val="24"/>
        </w:rPr>
      </w:pPr>
      <w:r w:rsidRPr="00B55590">
        <w:rPr>
          <w:rFonts w:ascii="Times New Roman" w:hAnsi="Times New Roman" w:cs="Times New Roman"/>
          <w:sz w:val="24"/>
          <w:szCs w:val="24"/>
        </w:rPr>
        <w:t>Şikâyetçinin, 1964 tarihli Kıt’a Sahanlığı Kanununda gösterilen veya tarif edilen bölgedeki bir tesiste olması,</w:t>
      </w:r>
    </w:p>
    <w:p w:rsidR="008E69DE" w:rsidRPr="00B55590" w:rsidRDefault="008E69DE" w:rsidP="008E69DE">
      <w:pPr>
        <w:pStyle w:val="ListeParagraf"/>
        <w:numPr>
          <w:ilvl w:val="0"/>
          <w:numId w:val="10"/>
        </w:numPr>
        <w:spacing w:after="0" w:line="360" w:lineRule="auto"/>
        <w:jc w:val="both"/>
        <w:rPr>
          <w:rFonts w:ascii="Times New Roman" w:hAnsi="Times New Roman" w:cs="Times New Roman"/>
          <w:sz w:val="24"/>
          <w:szCs w:val="24"/>
        </w:rPr>
      </w:pPr>
      <w:r w:rsidRPr="00B55590">
        <w:rPr>
          <w:rFonts w:ascii="Times New Roman" w:hAnsi="Times New Roman" w:cs="Times New Roman"/>
          <w:sz w:val="24"/>
          <w:szCs w:val="24"/>
        </w:rPr>
        <w:lastRenderedPageBreak/>
        <w:t>Şikâyetçinin İngiltere’ye kayıtlı bir gemi veya uçakta bulunduğu sırada söz konusu faaliyete muhatap olması,</w:t>
      </w:r>
    </w:p>
    <w:p w:rsidR="008E69DE" w:rsidRPr="00B55590" w:rsidRDefault="008E69DE" w:rsidP="008E69DE">
      <w:pPr>
        <w:pStyle w:val="ListeParagraf"/>
        <w:numPr>
          <w:ilvl w:val="0"/>
          <w:numId w:val="10"/>
        </w:numPr>
        <w:spacing w:after="0" w:line="360" w:lineRule="auto"/>
        <w:jc w:val="both"/>
        <w:rPr>
          <w:rFonts w:ascii="Times New Roman" w:hAnsi="Times New Roman" w:cs="Times New Roman"/>
          <w:sz w:val="24"/>
          <w:szCs w:val="24"/>
        </w:rPr>
      </w:pPr>
      <w:r w:rsidRPr="00B55590">
        <w:rPr>
          <w:rFonts w:ascii="Times New Roman" w:hAnsi="Times New Roman" w:cs="Times New Roman"/>
          <w:sz w:val="24"/>
          <w:szCs w:val="24"/>
        </w:rPr>
        <w:t>Şikâyetin, İngiltere’de, yukarıda adı geçen tesiste, uçak veya gemide ortaya çıkmış veya tahakkuk etmiş bir hak veya yükümlülükle ilişkili olması gerekir</w:t>
      </w:r>
      <w:r w:rsidR="00845494">
        <w:rPr>
          <w:rFonts w:ascii="Times New Roman" w:hAnsi="Times New Roman" w:cs="Times New Roman"/>
          <w:sz w:val="24"/>
          <w:szCs w:val="24"/>
        </w:rPr>
        <w:t xml:space="preserve"> (Sağlam, 2015: 31)</w:t>
      </w:r>
      <w:r w:rsidR="00845494" w:rsidRPr="00B55590">
        <w:rPr>
          <w:rFonts w:ascii="Times New Roman" w:hAnsi="Times New Roman" w:cs="Times New Roman"/>
          <w:sz w:val="24"/>
          <w:szCs w:val="24"/>
        </w:rPr>
        <w:t>.</w:t>
      </w:r>
    </w:p>
    <w:p w:rsidR="008E69DE" w:rsidRDefault="008E69DE" w:rsidP="008E69DE">
      <w:pPr>
        <w:spacing w:after="0" w:line="360" w:lineRule="auto"/>
        <w:ind w:firstLine="709"/>
        <w:jc w:val="both"/>
        <w:rPr>
          <w:rFonts w:ascii="Times New Roman" w:hAnsi="Times New Roman" w:cs="Times New Roman"/>
          <w:b/>
          <w:sz w:val="24"/>
          <w:szCs w:val="24"/>
        </w:rPr>
      </w:pPr>
    </w:p>
    <w:p w:rsidR="008E69DE" w:rsidRPr="00C42612" w:rsidRDefault="00C42612" w:rsidP="00C42612">
      <w:pPr>
        <w:pStyle w:val="Balk1"/>
        <w:spacing w:before="0" w:beforeAutospacing="0" w:after="0" w:afterAutospacing="0" w:line="360" w:lineRule="auto"/>
        <w:ind w:firstLine="709"/>
        <w:jc w:val="both"/>
        <w:rPr>
          <w:sz w:val="24"/>
          <w:szCs w:val="24"/>
        </w:rPr>
      </w:pPr>
      <w:bookmarkStart w:id="160" w:name="_Toc44791337"/>
      <w:bookmarkStart w:id="161" w:name="_Toc44791663"/>
      <w:bookmarkStart w:id="162" w:name="_Toc45126100"/>
      <w:r w:rsidRPr="00C42612">
        <w:rPr>
          <w:sz w:val="24"/>
          <w:szCs w:val="24"/>
        </w:rPr>
        <w:t>3.13</w:t>
      </w:r>
      <w:r w:rsidR="006348B1" w:rsidRPr="00C42612">
        <w:rPr>
          <w:sz w:val="24"/>
          <w:szCs w:val="24"/>
        </w:rPr>
        <w:t>.</w:t>
      </w:r>
      <w:r w:rsidR="000675FF" w:rsidRPr="000675FF">
        <w:rPr>
          <w:sz w:val="24"/>
          <w:szCs w:val="24"/>
        </w:rPr>
        <w:t xml:space="preserve"> </w:t>
      </w:r>
      <w:r w:rsidR="00D972B4">
        <w:rPr>
          <w:sz w:val="24"/>
          <w:szCs w:val="24"/>
        </w:rPr>
        <w:t>İngiltere Ombudsman’</w:t>
      </w:r>
      <w:r w:rsidR="00D972B4" w:rsidRPr="00C42612">
        <w:rPr>
          <w:sz w:val="24"/>
          <w:szCs w:val="24"/>
        </w:rPr>
        <w:t>ına Hangi Konularda Şikayette Bulunabilir?</w:t>
      </w:r>
      <w:bookmarkEnd w:id="160"/>
      <w:bookmarkEnd w:id="161"/>
      <w:bookmarkEnd w:id="162"/>
    </w:p>
    <w:p w:rsidR="008E69DE" w:rsidRPr="00B55590" w:rsidRDefault="008E69DE" w:rsidP="008E69DE">
      <w:pPr>
        <w:spacing w:after="0" w:line="360" w:lineRule="auto"/>
        <w:ind w:firstLine="709"/>
        <w:jc w:val="both"/>
        <w:rPr>
          <w:rFonts w:ascii="Times New Roman" w:hAnsi="Times New Roman" w:cs="Times New Roman"/>
          <w:sz w:val="24"/>
          <w:szCs w:val="24"/>
        </w:rPr>
      </w:pPr>
      <w:r w:rsidRPr="00B55590">
        <w:rPr>
          <w:rFonts w:ascii="Times New Roman" w:hAnsi="Times New Roman" w:cs="Times New Roman"/>
          <w:sz w:val="24"/>
          <w:szCs w:val="24"/>
        </w:rPr>
        <w:t xml:space="preserve">İngiltere </w:t>
      </w:r>
      <w:r w:rsidR="006C4656">
        <w:rPr>
          <w:rFonts w:ascii="Times New Roman" w:hAnsi="Times New Roman" w:cs="Times New Roman"/>
          <w:sz w:val="24"/>
          <w:szCs w:val="24"/>
        </w:rPr>
        <w:t xml:space="preserve">Ombudsman’ına </w:t>
      </w:r>
      <w:r w:rsidRPr="00B55590">
        <w:rPr>
          <w:rFonts w:ascii="Times New Roman" w:hAnsi="Times New Roman" w:cs="Times New Roman"/>
          <w:sz w:val="24"/>
          <w:szCs w:val="24"/>
        </w:rPr>
        <w:t xml:space="preserve">şikayette bulunabilecek olan kişiler ve </w:t>
      </w:r>
      <w:r w:rsidR="00830287">
        <w:rPr>
          <w:rFonts w:ascii="Times New Roman" w:hAnsi="Times New Roman" w:cs="Times New Roman"/>
          <w:sz w:val="24"/>
          <w:szCs w:val="24"/>
        </w:rPr>
        <w:t>gruplar</w:t>
      </w:r>
      <w:r w:rsidRPr="00B55590">
        <w:rPr>
          <w:rFonts w:ascii="Times New Roman" w:hAnsi="Times New Roman" w:cs="Times New Roman"/>
          <w:sz w:val="24"/>
          <w:szCs w:val="24"/>
        </w:rPr>
        <w:t xml:space="preserve"> </w:t>
      </w:r>
      <w:r w:rsidR="00830287">
        <w:rPr>
          <w:rFonts w:ascii="Times New Roman" w:hAnsi="Times New Roman" w:cs="Times New Roman"/>
          <w:sz w:val="24"/>
          <w:szCs w:val="24"/>
        </w:rPr>
        <w:t>Ombudsmanlık K</w:t>
      </w:r>
      <w:r w:rsidRPr="00B55590">
        <w:rPr>
          <w:rFonts w:ascii="Times New Roman" w:hAnsi="Times New Roman" w:cs="Times New Roman"/>
          <w:sz w:val="24"/>
          <w:szCs w:val="24"/>
        </w:rPr>
        <w:t>anunu</w:t>
      </w:r>
      <w:r w:rsidR="00830287">
        <w:rPr>
          <w:rFonts w:ascii="Times New Roman" w:hAnsi="Times New Roman" w:cs="Times New Roman"/>
          <w:sz w:val="24"/>
          <w:szCs w:val="24"/>
        </w:rPr>
        <w:t>’</w:t>
      </w:r>
      <w:r w:rsidRPr="00B55590">
        <w:rPr>
          <w:rFonts w:ascii="Times New Roman" w:hAnsi="Times New Roman" w:cs="Times New Roman"/>
          <w:sz w:val="24"/>
          <w:szCs w:val="24"/>
        </w:rPr>
        <w:t xml:space="preserve">nun 6. kısmında belirtmiştir. Dolayısı ile Parlamento </w:t>
      </w:r>
      <w:r w:rsidR="008843B6">
        <w:rPr>
          <w:rFonts w:ascii="Times New Roman" w:hAnsi="Times New Roman" w:cs="Times New Roman"/>
          <w:sz w:val="24"/>
          <w:szCs w:val="24"/>
        </w:rPr>
        <w:t>ombudsmanına</w:t>
      </w:r>
      <w:r w:rsidR="00830287">
        <w:rPr>
          <w:rFonts w:ascii="Times New Roman" w:hAnsi="Times New Roman" w:cs="Times New Roman"/>
          <w:sz w:val="24"/>
          <w:szCs w:val="24"/>
        </w:rPr>
        <w:t xml:space="preserve"> başvuru için</w:t>
      </w:r>
      <w:r w:rsidR="008843B6">
        <w:rPr>
          <w:rFonts w:ascii="Times New Roman" w:hAnsi="Times New Roman" w:cs="Times New Roman"/>
          <w:sz w:val="24"/>
          <w:szCs w:val="24"/>
        </w:rPr>
        <w:t xml:space="preserve"> </w:t>
      </w:r>
      <w:r w:rsidRPr="00B55590">
        <w:rPr>
          <w:rFonts w:ascii="Times New Roman" w:hAnsi="Times New Roman" w:cs="Times New Roman"/>
          <w:sz w:val="24"/>
          <w:szCs w:val="24"/>
        </w:rPr>
        <w:t>aşağıdaki özelliklerden he</w:t>
      </w:r>
      <w:r w:rsidR="006C4656">
        <w:rPr>
          <w:rFonts w:ascii="Times New Roman" w:hAnsi="Times New Roman" w:cs="Times New Roman"/>
          <w:sz w:val="24"/>
          <w:szCs w:val="24"/>
        </w:rPr>
        <w:t>rhangi birisine sahip olmalıdır:</w:t>
      </w:r>
    </w:p>
    <w:p w:rsidR="008E69DE" w:rsidRPr="00B55590" w:rsidRDefault="008E69DE" w:rsidP="008E69DE">
      <w:pPr>
        <w:pStyle w:val="ListeParagraf"/>
        <w:numPr>
          <w:ilvl w:val="0"/>
          <w:numId w:val="11"/>
        </w:numPr>
        <w:spacing w:after="0" w:line="360" w:lineRule="auto"/>
        <w:jc w:val="both"/>
        <w:rPr>
          <w:rFonts w:ascii="Times New Roman" w:hAnsi="Times New Roman" w:cs="Times New Roman"/>
          <w:sz w:val="24"/>
          <w:szCs w:val="24"/>
        </w:rPr>
      </w:pPr>
      <w:r w:rsidRPr="00B55590">
        <w:rPr>
          <w:rFonts w:ascii="Times New Roman" w:hAnsi="Times New Roman" w:cs="Times New Roman"/>
          <w:sz w:val="24"/>
          <w:szCs w:val="24"/>
        </w:rPr>
        <w:t xml:space="preserve">Kamu hizmeti görmek amacıyla kurulmuş mahalli otorite, hükümetler, </w:t>
      </w:r>
    </w:p>
    <w:p w:rsidR="008E69DE" w:rsidRPr="00B55590" w:rsidRDefault="008E69DE" w:rsidP="008E69DE">
      <w:pPr>
        <w:pStyle w:val="ListeParagraf"/>
        <w:numPr>
          <w:ilvl w:val="0"/>
          <w:numId w:val="11"/>
        </w:numPr>
        <w:spacing w:after="0" w:line="360" w:lineRule="auto"/>
        <w:jc w:val="both"/>
        <w:rPr>
          <w:rFonts w:ascii="Times New Roman" w:hAnsi="Times New Roman" w:cs="Times New Roman"/>
          <w:sz w:val="24"/>
          <w:szCs w:val="24"/>
        </w:rPr>
      </w:pPr>
      <w:r w:rsidRPr="00B55590">
        <w:rPr>
          <w:rFonts w:ascii="Times New Roman" w:hAnsi="Times New Roman" w:cs="Times New Roman"/>
          <w:sz w:val="24"/>
          <w:szCs w:val="24"/>
        </w:rPr>
        <w:t xml:space="preserve">Üyeleri Kraliçe tarafından atanan, Bakanlar, hükümet kurumları, İskoç bakanlar, Birinci Bakanlar, İskoç Başsavcısı </w:t>
      </w:r>
    </w:p>
    <w:p w:rsidR="008E69DE" w:rsidRPr="00B55590" w:rsidRDefault="008E69DE" w:rsidP="008E69DE">
      <w:pPr>
        <w:pStyle w:val="ListeParagraf"/>
        <w:numPr>
          <w:ilvl w:val="0"/>
          <w:numId w:val="11"/>
        </w:numPr>
        <w:spacing w:after="0" w:line="360" w:lineRule="auto"/>
        <w:jc w:val="both"/>
        <w:rPr>
          <w:rFonts w:ascii="Times New Roman" w:hAnsi="Times New Roman" w:cs="Times New Roman"/>
          <w:sz w:val="24"/>
          <w:szCs w:val="24"/>
        </w:rPr>
      </w:pPr>
      <w:r w:rsidRPr="00B55590">
        <w:rPr>
          <w:rFonts w:ascii="Times New Roman" w:hAnsi="Times New Roman" w:cs="Times New Roman"/>
          <w:sz w:val="24"/>
          <w:szCs w:val="24"/>
        </w:rPr>
        <w:t xml:space="preserve">Gelirleri kısmen veya tamamen Parlamento tarafından sağlanan kurum ve kuruluşlar </w:t>
      </w:r>
    </w:p>
    <w:p w:rsidR="008E69DE" w:rsidRPr="00B55590" w:rsidRDefault="008E69DE" w:rsidP="008E69DE">
      <w:pPr>
        <w:pStyle w:val="ListeParagraf"/>
        <w:numPr>
          <w:ilvl w:val="0"/>
          <w:numId w:val="11"/>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Şik</w:t>
      </w:r>
      <w:r w:rsidRPr="00B55590">
        <w:rPr>
          <w:rFonts w:ascii="Times New Roman" w:hAnsi="Times New Roman" w:cs="Times New Roman"/>
          <w:sz w:val="24"/>
          <w:szCs w:val="24"/>
        </w:rPr>
        <w:t>âyetin mutlaka haksızlığa uğrayan kişi tarafından yapılması gerekmektedir</w:t>
      </w:r>
      <w:r w:rsidR="00845494">
        <w:rPr>
          <w:rFonts w:ascii="Times New Roman" w:hAnsi="Times New Roman" w:cs="Times New Roman"/>
          <w:sz w:val="24"/>
          <w:szCs w:val="24"/>
        </w:rPr>
        <w:t xml:space="preserve"> (Erdengi, 2009: 89)</w:t>
      </w:r>
      <w:r w:rsidRPr="00B55590">
        <w:rPr>
          <w:rFonts w:ascii="Times New Roman" w:hAnsi="Times New Roman" w:cs="Times New Roman"/>
          <w:sz w:val="24"/>
          <w:szCs w:val="24"/>
        </w:rPr>
        <w:t>.</w:t>
      </w:r>
    </w:p>
    <w:p w:rsidR="008E69DE" w:rsidRPr="00B55590" w:rsidRDefault="008E69DE" w:rsidP="008E69DE">
      <w:pPr>
        <w:pStyle w:val="ListeParagraf"/>
        <w:numPr>
          <w:ilvl w:val="0"/>
          <w:numId w:val="11"/>
        </w:numPr>
        <w:spacing w:line="360" w:lineRule="auto"/>
        <w:jc w:val="both"/>
        <w:rPr>
          <w:rFonts w:ascii="Times New Roman" w:hAnsi="Times New Roman" w:cs="Times New Roman"/>
          <w:sz w:val="24"/>
          <w:szCs w:val="24"/>
        </w:rPr>
      </w:pPr>
      <w:r w:rsidRPr="00B55590">
        <w:rPr>
          <w:rFonts w:ascii="Times New Roman" w:hAnsi="Times New Roman" w:cs="Times New Roman"/>
          <w:sz w:val="24"/>
          <w:szCs w:val="24"/>
        </w:rPr>
        <w:t xml:space="preserve">Kamu mülkiyetindeki herhangi bir işletme veya teşebbüsü yürütmek amacıyla kurulmuş organ ve veya makamlar </w:t>
      </w:r>
    </w:p>
    <w:p w:rsidR="008E69DE" w:rsidRPr="00B55590" w:rsidRDefault="008E69DE" w:rsidP="008E69DE">
      <w:pPr>
        <w:pStyle w:val="ListeParagraf"/>
        <w:numPr>
          <w:ilvl w:val="0"/>
          <w:numId w:val="11"/>
        </w:numPr>
        <w:spacing w:line="360" w:lineRule="auto"/>
        <w:jc w:val="both"/>
        <w:rPr>
          <w:rFonts w:ascii="Times New Roman" w:hAnsi="Times New Roman" w:cs="Times New Roman"/>
          <w:sz w:val="24"/>
          <w:szCs w:val="24"/>
        </w:rPr>
      </w:pPr>
      <w:r w:rsidRPr="00B55590">
        <w:rPr>
          <w:rFonts w:ascii="Times New Roman" w:hAnsi="Times New Roman" w:cs="Times New Roman"/>
          <w:sz w:val="24"/>
          <w:szCs w:val="24"/>
        </w:rPr>
        <w:t xml:space="preserve">Herhangi bir bakan </w:t>
      </w:r>
    </w:p>
    <w:p w:rsidR="008E69DE" w:rsidRDefault="008E69DE" w:rsidP="008E69DE">
      <w:pPr>
        <w:pStyle w:val="ListeParagraf"/>
        <w:numPr>
          <w:ilvl w:val="0"/>
          <w:numId w:val="11"/>
        </w:numPr>
        <w:spacing w:line="360" w:lineRule="auto"/>
        <w:jc w:val="both"/>
        <w:rPr>
          <w:rFonts w:ascii="Times New Roman" w:hAnsi="Times New Roman" w:cs="Times New Roman"/>
          <w:sz w:val="24"/>
          <w:szCs w:val="24"/>
        </w:rPr>
      </w:pPr>
      <w:r w:rsidRPr="00B55590">
        <w:rPr>
          <w:rFonts w:ascii="Times New Roman" w:hAnsi="Times New Roman" w:cs="Times New Roman"/>
          <w:sz w:val="24"/>
          <w:szCs w:val="24"/>
        </w:rPr>
        <w:t>Merkezden</w:t>
      </w:r>
      <w:r w:rsidR="00936493">
        <w:rPr>
          <w:rFonts w:ascii="Times New Roman" w:hAnsi="Times New Roman" w:cs="Times New Roman"/>
          <w:sz w:val="24"/>
          <w:szCs w:val="24"/>
        </w:rPr>
        <w:t xml:space="preserve"> yönetim </w:t>
      </w:r>
      <w:r w:rsidRPr="00B55590">
        <w:rPr>
          <w:rFonts w:ascii="Times New Roman" w:hAnsi="Times New Roman" w:cs="Times New Roman"/>
          <w:sz w:val="24"/>
          <w:szCs w:val="24"/>
        </w:rPr>
        <w:t>kuruluşları</w:t>
      </w:r>
      <w:r w:rsidR="00845494">
        <w:rPr>
          <w:rFonts w:ascii="Times New Roman" w:hAnsi="Times New Roman" w:cs="Times New Roman"/>
          <w:sz w:val="24"/>
          <w:szCs w:val="24"/>
        </w:rPr>
        <w:t xml:space="preserve"> (Tayşi,1997: 111).</w:t>
      </w:r>
    </w:p>
    <w:p w:rsidR="008E69DE" w:rsidRDefault="008E69DE" w:rsidP="008E69DE">
      <w:pPr>
        <w:spacing w:after="0" w:line="360" w:lineRule="auto"/>
        <w:ind w:firstLine="709"/>
        <w:jc w:val="both"/>
        <w:rPr>
          <w:rFonts w:ascii="Times New Roman" w:hAnsi="Times New Roman" w:cs="Times New Roman"/>
          <w:b/>
          <w:sz w:val="24"/>
          <w:szCs w:val="24"/>
        </w:rPr>
      </w:pPr>
    </w:p>
    <w:p w:rsidR="008E69DE" w:rsidRPr="00C42612" w:rsidRDefault="00C42612" w:rsidP="00C42612">
      <w:pPr>
        <w:pStyle w:val="Balk1"/>
        <w:spacing w:before="0" w:beforeAutospacing="0" w:after="0" w:afterAutospacing="0" w:line="360" w:lineRule="auto"/>
        <w:ind w:firstLine="709"/>
        <w:jc w:val="both"/>
        <w:rPr>
          <w:sz w:val="24"/>
          <w:szCs w:val="24"/>
        </w:rPr>
      </w:pPr>
      <w:bookmarkStart w:id="163" w:name="_Toc44791338"/>
      <w:bookmarkStart w:id="164" w:name="_Toc44791664"/>
      <w:bookmarkStart w:id="165" w:name="_Toc45126101"/>
      <w:r w:rsidRPr="00C42612">
        <w:rPr>
          <w:sz w:val="24"/>
          <w:szCs w:val="24"/>
        </w:rPr>
        <w:t>3.14</w:t>
      </w:r>
      <w:r w:rsidR="006348B1" w:rsidRPr="00C42612">
        <w:rPr>
          <w:sz w:val="24"/>
          <w:szCs w:val="24"/>
        </w:rPr>
        <w:t xml:space="preserve">. </w:t>
      </w:r>
      <w:r w:rsidR="00D972B4">
        <w:rPr>
          <w:sz w:val="24"/>
          <w:szCs w:val="24"/>
        </w:rPr>
        <w:t xml:space="preserve">İngiltere </w:t>
      </w:r>
      <w:r w:rsidR="00D972B4" w:rsidRPr="00C42612">
        <w:rPr>
          <w:sz w:val="24"/>
          <w:szCs w:val="24"/>
        </w:rPr>
        <w:t>Ombudsman’ının İnceleme Yapamayacağı Konular Nelerdir?</w:t>
      </w:r>
      <w:bookmarkEnd w:id="163"/>
      <w:bookmarkEnd w:id="164"/>
      <w:bookmarkEnd w:id="165"/>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 xml:space="preserve">Parlamento </w:t>
      </w:r>
      <w:r w:rsidR="008843B6">
        <w:rPr>
          <w:rFonts w:ascii="Times New Roman" w:hAnsi="Times New Roman" w:cs="Times New Roman"/>
          <w:sz w:val="24"/>
          <w:szCs w:val="24"/>
        </w:rPr>
        <w:t xml:space="preserve">ombudsmanının </w:t>
      </w:r>
      <w:r w:rsidRPr="00250D45">
        <w:rPr>
          <w:rFonts w:ascii="Times New Roman" w:hAnsi="Times New Roman" w:cs="Times New Roman"/>
          <w:sz w:val="24"/>
          <w:szCs w:val="24"/>
        </w:rPr>
        <w:t xml:space="preserve">herhangi bir hiyerarşik üstü yoktur. Dolayısıyla hiç kimseden emir veya talimat almaz. Parlamento </w:t>
      </w:r>
      <w:r w:rsidR="008843B6">
        <w:rPr>
          <w:rFonts w:ascii="Times New Roman" w:hAnsi="Times New Roman" w:cs="Times New Roman"/>
          <w:sz w:val="24"/>
          <w:szCs w:val="24"/>
        </w:rPr>
        <w:t xml:space="preserve">Ombudsmanının </w:t>
      </w:r>
      <w:r w:rsidRPr="00250D45">
        <w:rPr>
          <w:rFonts w:ascii="Times New Roman" w:hAnsi="Times New Roman" w:cs="Times New Roman"/>
          <w:sz w:val="24"/>
          <w:szCs w:val="24"/>
        </w:rPr>
        <w:t xml:space="preserve">asıl görevi, parlamento tarafından kendisine gönderilen yönetimin yapmış olduğu herhangi bir uygulamadan dolayı haksızlığa uğradığını iddia eden vatandaşların yaptığı şikâyetleri incelemek, soruşturmak ve bu şikayetler hakkında hazırladığı raporu her yıl parlamentoya sunmak </w:t>
      </w:r>
      <w:r w:rsidR="008843B6">
        <w:rPr>
          <w:rFonts w:ascii="Times New Roman" w:hAnsi="Times New Roman" w:cs="Times New Roman"/>
          <w:sz w:val="24"/>
          <w:szCs w:val="24"/>
        </w:rPr>
        <w:t xml:space="preserve">ombudsmanının </w:t>
      </w:r>
      <w:r w:rsidRPr="00250D45">
        <w:rPr>
          <w:rFonts w:ascii="Times New Roman" w:hAnsi="Times New Roman" w:cs="Times New Roman"/>
          <w:sz w:val="24"/>
          <w:szCs w:val="24"/>
        </w:rPr>
        <w:t>e</w:t>
      </w:r>
      <w:r w:rsidR="0049134D">
        <w:rPr>
          <w:rFonts w:ascii="Times New Roman" w:hAnsi="Times New Roman" w:cs="Times New Roman"/>
          <w:sz w:val="24"/>
          <w:szCs w:val="24"/>
        </w:rPr>
        <w:t xml:space="preserve">n önemli görevidir. Parlamento </w:t>
      </w:r>
      <w:r w:rsidR="008843B6">
        <w:rPr>
          <w:rFonts w:ascii="Times New Roman" w:hAnsi="Times New Roman" w:cs="Times New Roman"/>
          <w:sz w:val="24"/>
          <w:szCs w:val="24"/>
        </w:rPr>
        <w:t xml:space="preserve">ombudsmanının </w:t>
      </w:r>
      <w:r w:rsidRPr="00250D45">
        <w:rPr>
          <w:rFonts w:ascii="Times New Roman" w:hAnsi="Times New Roman" w:cs="Times New Roman"/>
          <w:sz w:val="24"/>
          <w:szCs w:val="24"/>
        </w:rPr>
        <w:t>görev ve yetkileri ilk kurulduğu andan itibaren zaman içerisinde giderek genişlemiş ve birçok alanda f</w:t>
      </w:r>
      <w:r w:rsidR="00830287">
        <w:rPr>
          <w:rFonts w:ascii="Times New Roman" w:hAnsi="Times New Roman" w:cs="Times New Roman"/>
          <w:sz w:val="24"/>
          <w:szCs w:val="24"/>
        </w:rPr>
        <w:t>aaliyet göstermeye başlamıştır.</w:t>
      </w:r>
      <w:r w:rsidRPr="00250D45">
        <w:rPr>
          <w:rFonts w:ascii="Times New Roman" w:hAnsi="Times New Roman" w:cs="Times New Roman"/>
          <w:sz w:val="24"/>
          <w:szCs w:val="24"/>
        </w:rPr>
        <w:t xml:space="preserve"> Başlangıçta yalnızca yerel yönetimler alanında ve sağlık </w:t>
      </w:r>
      <w:r w:rsidRPr="00250D45">
        <w:rPr>
          <w:rFonts w:ascii="Times New Roman" w:hAnsi="Times New Roman" w:cs="Times New Roman"/>
          <w:sz w:val="24"/>
          <w:szCs w:val="24"/>
        </w:rPr>
        <w:lastRenderedPageBreak/>
        <w:t xml:space="preserve">hizmetlerinde denetleme yetkisi bulunmamaktayken artık bu kurumlar üzerinde de denetim yetkisi bulunmaktadır ve </w:t>
      </w:r>
      <w:r w:rsidR="008843B6">
        <w:rPr>
          <w:rFonts w:ascii="Times New Roman" w:hAnsi="Times New Roman" w:cs="Times New Roman"/>
          <w:sz w:val="24"/>
          <w:szCs w:val="24"/>
        </w:rPr>
        <w:t xml:space="preserve">ombudsmanının </w:t>
      </w:r>
      <w:r w:rsidRPr="00250D45">
        <w:rPr>
          <w:rFonts w:ascii="Times New Roman" w:hAnsi="Times New Roman" w:cs="Times New Roman"/>
          <w:sz w:val="24"/>
          <w:szCs w:val="24"/>
        </w:rPr>
        <w:t>denetim alanına dâhil olmuştur</w:t>
      </w:r>
      <w:r w:rsidR="00845494">
        <w:rPr>
          <w:rFonts w:ascii="Times New Roman" w:hAnsi="Times New Roman" w:cs="Times New Roman"/>
          <w:sz w:val="24"/>
          <w:szCs w:val="24"/>
        </w:rPr>
        <w:t xml:space="preserve"> (Beyce, 2012: 89)</w:t>
      </w:r>
      <w:r w:rsidRPr="00250D45">
        <w:rPr>
          <w:rFonts w:ascii="Times New Roman" w:hAnsi="Times New Roman" w:cs="Times New Roman"/>
          <w:sz w:val="24"/>
          <w:szCs w:val="24"/>
        </w:rPr>
        <w:t>.</w:t>
      </w:r>
    </w:p>
    <w:p w:rsidR="008E69DE" w:rsidRPr="00B55590" w:rsidRDefault="008843B6" w:rsidP="008E69D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Parlamento ombudsmanlığı</w:t>
      </w:r>
      <w:r w:rsidR="008E69DE">
        <w:rPr>
          <w:rFonts w:ascii="Times New Roman" w:hAnsi="Times New Roman" w:cs="Times New Roman"/>
          <w:sz w:val="24"/>
          <w:szCs w:val="24"/>
        </w:rPr>
        <w:t>,</w:t>
      </w:r>
      <w:r w:rsidR="008E69DE" w:rsidRPr="00671574">
        <w:rPr>
          <w:rFonts w:ascii="Times New Roman" w:hAnsi="Times New Roman" w:cs="Times New Roman"/>
          <w:sz w:val="24"/>
          <w:szCs w:val="24"/>
        </w:rPr>
        <w:t xml:space="preserve"> 1983’te yapılan değişiklikle</w:t>
      </w:r>
      <w:r w:rsidR="008E69DE" w:rsidRPr="00B55590">
        <w:rPr>
          <w:rFonts w:ascii="Times New Roman" w:hAnsi="Times New Roman" w:cs="Times New Roman"/>
          <w:sz w:val="24"/>
          <w:szCs w:val="24"/>
        </w:rPr>
        <w:t xml:space="preserve"> kanununun</w:t>
      </w:r>
      <w:r w:rsidR="008E69DE">
        <w:rPr>
          <w:rFonts w:ascii="Times New Roman" w:hAnsi="Times New Roman" w:cs="Times New Roman"/>
          <w:sz w:val="24"/>
          <w:szCs w:val="24"/>
        </w:rPr>
        <w:t xml:space="preserve"> da</w:t>
      </w:r>
      <w:r w:rsidR="008E69DE" w:rsidRPr="00B55590">
        <w:rPr>
          <w:rFonts w:ascii="Times New Roman" w:hAnsi="Times New Roman" w:cs="Times New Roman"/>
          <w:sz w:val="24"/>
          <w:szCs w:val="24"/>
        </w:rPr>
        <w:t xml:space="preserve"> sonuna eklenen 2 sayılı listede, </w:t>
      </w:r>
      <w:r>
        <w:rPr>
          <w:rFonts w:ascii="Times New Roman" w:hAnsi="Times New Roman" w:cs="Times New Roman"/>
          <w:sz w:val="24"/>
          <w:szCs w:val="24"/>
        </w:rPr>
        <w:t xml:space="preserve">ombudsmanının </w:t>
      </w:r>
      <w:r w:rsidR="008E69DE" w:rsidRPr="00B55590">
        <w:rPr>
          <w:rFonts w:ascii="Times New Roman" w:hAnsi="Times New Roman" w:cs="Times New Roman"/>
          <w:sz w:val="24"/>
          <w:szCs w:val="24"/>
        </w:rPr>
        <w:t xml:space="preserve">inceleme alanında olan 44 adet bakanlık ve kuruluş hakkında parlamento </w:t>
      </w:r>
      <w:r>
        <w:rPr>
          <w:rFonts w:ascii="Times New Roman" w:hAnsi="Times New Roman" w:cs="Times New Roman"/>
          <w:sz w:val="24"/>
          <w:szCs w:val="24"/>
        </w:rPr>
        <w:t xml:space="preserve">ombudsmanının </w:t>
      </w:r>
      <w:r w:rsidR="008E69DE" w:rsidRPr="00B55590">
        <w:rPr>
          <w:rFonts w:ascii="Times New Roman" w:hAnsi="Times New Roman" w:cs="Times New Roman"/>
          <w:sz w:val="24"/>
          <w:szCs w:val="24"/>
        </w:rPr>
        <w:t xml:space="preserve">hangi konularda inceleme yapamayacağı 3 sayılı listede maddeler halinde sıralanmıştır. Parlamento </w:t>
      </w:r>
      <w:r>
        <w:rPr>
          <w:rFonts w:ascii="Times New Roman" w:hAnsi="Times New Roman" w:cs="Times New Roman"/>
          <w:sz w:val="24"/>
          <w:szCs w:val="24"/>
        </w:rPr>
        <w:t xml:space="preserve">ombudsmanının </w:t>
      </w:r>
      <w:r w:rsidR="008E69DE" w:rsidRPr="00B55590">
        <w:rPr>
          <w:rFonts w:ascii="Times New Roman" w:hAnsi="Times New Roman" w:cs="Times New Roman"/>
          <w:sz w:val="24"/>
          <w:szCs w:val="24"/>
        </w:rPr>
        <w:t xml:space="preserve">inceleme yapamayacağı konular şunlardır: </w:t>
      </w:r>
    </w:p>
    <w:p w:rsidR="008E69DE" w:rsidRPr="00B55590" w:rsidRDefault="008E69DE" w:rsidP="008E69DE">
      <w:pPr>
        <w:spacing w:after="0" w:line="360" w:lineRule="auto"/>
        <w:ind w:left="709"/>
        <w:jc w:val="both"/>
        <w:rPr>
          <w:rFonts w:ascii="Times New Roman" w:hAnsi="Times New Roman" w:cs="Times New Roman"/>
          <w:sz w:val="24"/>
          <w:szCs w:val="24"/>
        </w:rPr>
      </w:pPr>
      <w:r w:rsidRPr="00B55590">
        <w:rPr>
          <w:rFonts w:ascii="Times New Roman" w:hAnsi="Times New Roman" w:cs="Times New Roman"/>
          <w:sz w:val="24"/>
          <w:szCs w:val="24"/>
        </w:rPr>
        <w:t>1. Dış İlişkiler,</w:t>
      </w:r>
    </w:p>
    <w:p w:rsidR="008E69DE" w:rsidRPr="00B55590" w:rsidRDefault="008E69DE" w:rsidP="008E69DE">
      <w:pPr>
        <w:spacing w:after="0" w:line="360" w:lineRule="auto"/>
        <w:ind w:left="709"/>
        <w:jc w:val="both"/>
        <w:rPr>
          <w:rFonts w:ascii="Times New Roman" w:hAnsi="Times New Roman" w:cs="Times New Roman"/>
          <w:sz w:val="24"/>
          <w:szCs w:val="24"/>
        </w:rPr>
      </w:pPr>
      <w:r w:rsidRPr="00B55590">
        <w:rPr>
          <w:rFonts w:ascii="Times New Roman" w:hAnsi="Times New Roman" w:cs="Times New Roman"/>
          <w:sz w:val="24"/>
          <w:szCs w:val="24"/>
        </w:rPr>
        <w:t xml:space="preserve">2. Elçilik ve konsolosluk işleri, </w:t>
      </w:r>
    </w:p>
    <w:p w:rsidR="008E69DE" w:rsidRPr="00B55590" w:rsidRDefault="008E69DE" w:rsidP="008E69DE">
      <w:pPr>
        <w:spacing w:after="0" w:line="360" w:lineRule="auto"/>
        <w:ind w:left="709"/>
        <w:jc w:val="both"/>
        <w:rPr>
          <w:rFonts w:ascii="Times New Roman" w:hAnsi="Times New Roman" w:cs="Times New Roman"/>
          <w:sz w:val="24"/>
          <w:szCs w:val="24"/>
        </w:rPr>
      </w:pPr>
      <w:r w:rsidRPr="00B55590">
        <w:rPr>
          <w:rFonts w:ascii="Times New Roman" w:hAnsi="Times New Roman" w:cs="Times New Roman"/>
          <w:sz w:val="24"/>
          <w:szCs w:val="24"/>
        </w:rPr>
        <w:t>3. Kraliyet dominyonlarıyla</w:t>
      </w:r>
      <w:r>
        <w:rPr>
          <w:rFonts w:ascii="Times New Roman" w:hAnsi="Times New Roman" w:cs="Times New Roman"/>
          <w:sz w:val="24"/>
          <w:szCs w:val="24"/>
        </w:rPr>
        <w:t xml:space="preserve"> </w:t>
      </w:r>
      <w:r w:rsidRPr="00B55590">
        <w:rPr>
          <w:rFonts w:ascii="Times New Roman" w:hAnsi="Times New Roman" w:cs="Times New Roman"/>
          <w:sz w:val="24"/>
          <w:szCs w:val="24"/>
        </w:rPr>
        <w:t>(İngiliz Uluslar Topluluğu üyesi bağımsız ülkeler) ilgili işlemler</w:t>
      </w:r>
      <w:r>
        <w:rPr>
          <w:rFonts w:ascii="Times New Roman" w:hAnsi="Times New Roman" w:cs="Times New Roman"/>
          <w:sz w:val="24"/>
          <w:szCs w:val="24"/>
        </w:rPr>
        <w:t>,</w:t>
      </w:r>
      <w:r w:rsidRPr="00B55590">
        <w:rPr>
          <w:rFonts w:ascii="Times New Roman" w:hAnsi="Times New Roman" w:cs="Times New Roman"/>
          <w:sz w:val="24"/>
          <w:szCs w:val="24"/>
        </w:rPr>
        <w:t xml:space="preserve"> </w:t>
      </w:r>
    </w:p>
    <w:p w:rsidR="008E69DE" w:rsidRPr="00B55590" w:rsidRDefault="008E69DE" w:rsidP="008E69DE">
      <w:pPr>
        <w:spacing w:after="0" w:line="360" w:lineRule="auto"/>
        <w:ind w:left="709"/>
        <w:jc w:val="both"/>
        <w:rPr>
          <w:rFonts w:ascii="Times New Roman" w:hAnsi="Times New Roman" w:cs="Times New Roman"/>
          <w:sz w:val="24"/>
          <w:szCs w:val="24"/>
        </w:rPr>
      </w:pPr>
      <w:r w:rsidRPr="00B55590">
        <w:rPr>
          <w:rFonts w:ascii="Times New Roman" w:hAnsi="Times New Roman" w:cs="Times New Roman"/>
          <w:sz w:val="24"/>
          <w:szCs w:val="24"/>
        </w:rPr>
        <w:t xml:space="preserve">4. Suçun araştırılması ve devlet güvenliğinin korunması ile ilgili işlemler </w:t>
      </w:r>
    </w:p>
    <w:p w:rsidR="008E69DE" w:rsidRPr="00B55590" w:rsidRDefault="008E69DE" w:rsidP="008E69DE">
      <w:pPr>
        <w:spacing w:after="0" w:line="360" w:lineRule="auto"/>
        <w:ind w:left="709"/>
        <w:jc w:val="both"/>
        <w:rPr>
          <w:rFonts w:ascii="Times New Roman" w:hAnsi="Times New Roman" w:cs="Times New Roman"/>
          <w:sz w:val="24"/>
          <w:szCs w:val="24"/>
        </w:rPr>
      </w:pPr>
      <w:r w:rsidRPr="00B55590">
        <w:rPr>
          <w:rFonts w:ascii="Times New Roman" w:hAnsi="Times New Roman" w:cs="Times New Roman"/>
          <w:sz w:val="24"/>
          <w:szCs w:val="24"/>
        </w:rPr>
        <w:t xml:space="preserve">5. Yargısal işlemler </w:t>
      </w:r>
    </w:p>
    <w:p w:rsidR="008E69DE" w:rsidRPr="00B55590" w:rsidRDefault="008E69DE" w:rsidP="008E69DE">
      <w:pPr>
        <w:spacing w:after="0" w:line="360" w:lineRule="auto"/>
        <w:ind w:left="709"/>
        <w:jc w:val="both"/>
        <w:rPr>
          <w:rFonts w:ascii="Times New Roman" w:hAnsi="Times New Roman" w:cs="Times New Roman"/>
          <w:sz w:val="24"/>
          <w:szCs w:val="24"/>
        </w:rPr>
      </w:pPr>
      <w:r w:rsidRPr="00B55590">
        <w:rPr>
          <w:rFonts w:ascii="Times New Roman" w:hAnsi="Times New Roman" w:cs="Times New Roman"/>
          <w:sz w:val="24"/>
          <w:szCs w:val="24"/>
        </w:rPr>
        <w:t>6. Hastane işlemleri (1973'te denetim kapsamına alınmıştır.)</w:t>
      </w:r>
    </w:p>
    <w:p w:rsidR="008E69DE" w:rsidRPr="00B55590" w:rsidRDefault="008E69DE" w:rsidP="008E69DE">
      <w:pPr>
        <w:spacing w:after="0" w:line="360" w:lineRule="auto"/>
        <w:ind w:left="709"/>
        <w:jc w:val="both"/>
        <w:rPr>
          <w:rFonts w:ascii="Times New Roman" w:hAnsi="Times New Roman" w:cs="Times New Roman"/>
          <w:sz w:val="24"/>
          <w:szCs w:val="24"/>
        </w:rPr>
      </w:pPr>
      <w:r w:rsidRPr="00B55590">
        <w:rPr>
          <w:rFonts w:ascii="Times New Roman" w:hAnsi="Times New Roman" w:cs="Times New Roman"/>
          <w:sz w:val="24"/>
          <w:szCs w:val="24"/>
        </w:rPr>
        <w:t xml:space="preserve">7. Yönetimin akitleri ve ticari işlemleri </w:t>
      </w:r>
    </w:p>
    <w:p w:rsidR="008E69DE" w:rsidRPr="00B55590" w:rsidRDefault="008E69DE" w:rsidP="008E69DE">
      <w:pPr>
        <w:spacing w:after="0" w:line="360" w:lineRule="auto"/>
        <w:ind w:left="709"/>
        <w:jc w:val="both"/>
        <w:rPr>
          <w:rFonts w:ascii="Times New Roman" w:hAnsi="Times New Roman" w:cs="Times New Roman"/>
          <w:sz w:val="24"/>
          <w:szCs w:val="24"/>
        </w:rPr>
      </w:pPr>
      <w:r w:rsidRPr="00B55590">
        <w:rPr>
          <w:rFonts w:ascii="Times New Roman" w:hAnsi="Times New Roman" w:cs="Times New Roman"/>
          <w:sz w:val="24"/>
          <w:szCs w:val="24"/>
        </w:rPr>
        <w:t xml:space="preserve">8. Sivil ve askeri personel ile ilgili </w:t>
      </w:r>
      <w:r w:rsidRPr="00BE041F">
        <w:rPr>
          <w:rFonts w:ascii="Times New Roman" w:hAnsi="Times New Roman" w:cs="Times New Roman"/>
          <w:sz w:val="24"/>
          <w:szCs w:val="24"/>
        </w:rPr>
        <w:t xml:space="preserve">atama ve görevden alma gibi </w:t>
      </w:r>
      <w:r w:rsidRPr="00B55590">
        <w:rPr>
          <w:rFonts w:ascii="Times New Roman" w:hAnsi="Times New Roman" w:cs="Times New Roman"/>
          <w:sz w:val="24"/>
          <w:szCs w:val="24"/>
        </w:rPr>
        <w:t xml:space="preserve">işlemler </w:t>
      </w:r>
    </w:p>
    <w:p w:rsidR="008E69DE" w:rsidRPr="00B55590" w:rsidRDefault="008E69DE" w:rsidP="008E69DE">
      <w:pPr>
        <w:spacing w:after="0" w:line="360" w:lineRule="auto"/>
        <w:ind w:left="709"/>
        <w:jc w:val="both"/>
        <w:rPr>
          <w:rFonts w:ascii="Times New Roman" w:hAnsi="Times New Roman" w:cs="Times New Roman"/>
          <w:sz w:val="24"/>
          <w:szCs w:val="24"/>
        </w:rPr>
      </w:pPr>
      <w:r w:rsidRPr="00B55590">
        <w:rPr>
          <w:rFonts w:ascii="Times New Roman" w:hAnsi="Times New Roman" w:cs="Times New Roman"/>
          <w:sz w:val="24"/>
          <w:szCs w:val="24"/>
        </w:rPr>
        <w:t xml:space="preserve">9. </w:t>
      </w:r>
      <w:r w:rsidRPr="00BE041F">
        <w:rPr>
          <w:rFonts w:ascii="Times New Roman" w:hAnsi="Times New Roman" w:cs="Times New Roman"/>
          <w:sz w:val="24"/>
          <w:szCs w:val="24"/>
        </w:rPr>
        <w:t xml:space="preserve">Kraliyet tarafından verilen </w:t>
      </w:r>
      <w:r w:rsidRPr="00B55590">
        <w:rPr>
          <w:rFonts w:ascii="Times New Roman" w:hAnsi="Times New Roman" w:cs="Times New Roman"/>
          <w:sz w:val="24"/>
          <w:szCs w:val="24"/>
        </w:rPr>
        <w:t xml:space="preserve">Şeref payesi mükafat veya imtiyaz verilmesi </w:t>
      </w:r>
    </w:p>
    <w:p w:rsidR="008E69DE" w:rsidRDefault="008E69DE" w:rsidP="008E69DE">
      <w:pPr>
        <w:spacing w:after="0" w:line="360" w:lineRule="auto"/>
        <w:ind w:left="709"/>
        <w:jc w:val="both"/>
        <w:rPr>
          <w:rFonts w:ascii="Times New Roman" w:hAnsi="Times New Roman" w:cs="Times New Roman"/>
          <w:sz w:val="24"/>
          <w:szCs w:val="24"/>
        </w:rPr>
      </w:pPr>
      <w:r w:rsidRPr="00B55590">
        <w:rPr>
          <w:rFonts w:ascii="Times New Roman" w:hAnsi="Times New Roman" w:cs="Times New Roman"/>
          <w:sz w:val="24"/>
          <w:szCs w:val="24"/>
        </w:rPr>
        <w:t>10. Yargı yoluna başvurma veya yargısal işlemler yoluyla hak aramadır</w:t>
      </w:r>
      <w:r w:rsidR="00845494">
        <w:rPr>
          <w:rFonts w:ascii="Times New Roman" w:hAnsi="Times New Roman" w:cs="Times New Roman"/>
          <w:sz w:val="24"/>
          <w:szCs w:val="24"/>
        </w:rPr>
        <w:t xml:space="preserve"> (Tayşi,1997:</w:t>
      </w:r>
      <w:r w:rsidR="00DD2845">
        <w:rPr>
          <w:rFonts w:ascii="Times New Roman" w:hAnsi="Times New Roman" w:cs="Times New Roman"/>
          <w:sz w:val="24"/>
          <w:szCs w:val="24"/>
        </w:rPr>
        <w:t xml:space="preserve"> </w:t>
      </w:r>
      <w:r w:rsidR="00845494">
        <w:rPr>
          <w:rFonts w:ascii="Times New Roman" w:hAnsi="Times New Roman" w:cs="Times New Roman"/>
          <w:sz w:val="24"/>
          <w:szCs w:val="24"/>
        </w:rPr>
        <w:t>111)</w:t>
      </w:r>
      <w:r w:rsidRPr="00B55590">
        <w:rPr>
          <w:rFonts w:ascii="Times New Roman" w:hAnsi="Times New Roman" w:cs="Times New Roman"/>
          <w:sz w:val="24"/>
          <w:szCs w:val="24"/>
        </w:rPr>
        <w:t>.</w:t>
      </w:r>
    </w:p>
    <w:p w:rsidR="008E69DE" w:rsidRPr="00250D45" w:rsidRDefault="008E69DE" w:rsidP="008E69DE">
      <w:pPr>
        <w:spacing w:after="0" w:line="360" w:lineRule="auto"/>
        <w:ind w:left="709"/>
        <w:jc w:val="both"/>
        <w:rPr>
          <w:rFonts w:ascii="Times New Roman" w:hAnsi="Times New Roman" w:cs="Times New Roman"/>
          <w:sz w:val="24"/>
          <w:szCs w:val="24"/>
        </w:rPr>
      </w:pPr>
      <w:r w:rsidRPr="00250D45">
        <w:rPr>
          <w:rFonts w:ascii="Times New Roman" w:hAnsi="Times New Roman" w:cs="Times New Roman"/>
          <w:sz w:val="24"/>
          <w:szCs w:val="24"/>
        </w:rPr>
        <w:t xml:space="preserve">11. Hükümet politikaları, </w:t>
      </w:r>
    </w:p>
    <w:p w:rsidR="008E69DE" w:rsidRPr="00250D45" w:rsidRDefault="008E69DE" w:rsidP="008E69DE">
      <w:pPr>
        <w:spacing w:after="0" w:line="360" w:lineRule="auto"/>
        <w:ind w:left="709"/>
        <w:jc w:val="both"/>
        <w:rPr>
          <w:rFonts w:ascii="Times New Roman" w:hAnsi="Times New Roman" w:cs="Times New Roman"/>
          <w:sz w:val="24"/>
          <w:szCs w:val="24"/>
        </w:rPr>
      </w:pPr>
      <w:r w:rsidRPr="00250D45">
        <w:rPr>
          <w:rFonts w:ascii="Times New Roman" w:hAnsi="Times New Roman" w:cs="Times New Roman"/>
          <w:sz w:val="24"/>
          <w:szCs w:val="24"/>
        </w:rPr>
        <w:t xml:space="preserve">12. Devletin güvenliğini ilgilendiren bütün konular ve işlemler, </w:t>
      </w:r>
    </w:p>
    <w:p w:rsidR="008E69DE" w:rsidRPr="00250D45" w:rsidRDefault="008E69DE" w:rsidP="008E69DE">
      <w:pPr>
        <w:spacing w:after="0" w:line="360" w:lineRule="auto"/>
        <w:ind w:left="709"/>
        <w:jc w:val="both"/>
        <w:rPr>
          <w:rFonts w:ascii="Times New Roman" w:hAnsi="Times New Roman" w:cs="Times New Roman"/>
          <w:sz w:val="24"/>
          <w:szCs w:val="24"/>
        </w:rPr>
      </w:pPr>
      <w:r w:rsidRPr="00250D45">
        <w:rPr>
          <w:rFonts w:ascii="Times New Roman" w:hAnsi="Times New Roman" w:cs="Times New Roman"/>
          <w:sz w:val="24"/>
          <w:szCs w:val="24"/>
        </w:rPr>
        <w:t xml:space="preserve">13. Ülkedeki suçluların iadesi ve kaçak suçlularla ilgili yapılan işlemler, </w:t>
      </w:r>
    </w:p>
    <w:p w:rsidR="008E69DE" w:rsidRPr="00250D45" w:rsidRDefault="008E69DE" w:rsidP="008E69DE">
      <w:pPr>
        <w:spacing w:after="0" w:line="360" w:lineRule="auto"/>
        <w:ind w:left="709"/>
        <w:jc w:val="both"/>
        <w:rPr>
          <w:rFonts w:ascii="Times New Roman" w:hAnsi="Times New Roman" w:cs="Times New Roman"/>
          <w:sz w:val="24"/>
          <w:szCs w:val="24"/>
        </w:rPr>
      </w:pPr>
      <w:r w:rsidRPr="00250D45">
        <w:rPr>
          <w:rFonts w:ascii="Times New Roman" w:hAnsi="Times New Roman" w:cs="Times New Roman"/>
          <w:sz w:val="24"/>
          <w:szCs w:val="24"/>
        </w:rPr>
        <w:t xml:space="preserve">14. Af yetkisinin kullanımında ortaya çıkan sorunlar, </w:t>
      </w:r>
    </w:p>
    <w:p w:rsidR="008E69DE" w:rsidRPr="00250D45" w:rsidRDefault="008E69DE" w:rsidP="008E69DE">
      <w:pPr>
        <w:spacing w:after="0" w:line="360" w:lineRule="auto"/>
        <w:ind w:left="709"/>
        <w:jc w:val="both"/>
        <w:rPr>
          <w:rFonts w:ascii="Times New Roman" w:hAnsi="Times New Roman" w:cs="Times New Roman"/>
          <w:sz w:val="24"/>
          <w:szCs w:val="24"/>
        </w:rPr>
      </w:pPr>
      <w:r w:rsidRPr="00250D45">
        <w:rPr>
          <w:rFonts w:ascii="Times New Roman" w:hAnsi="Times New Roman" w:cs="Times New Roman"/>
          <w:sz w:val="24"/>
          <w:szCs w:val="24"/>
        </w:rPr>
        <w:t>15. Mahkeme içinde ele alınan her türlü adli ve cezai kararlar,</w:t>
      </w:r>
    </w:p>
    <w:p w:rsidR="008E69DE" w:rsidRPr="00250D45" w:rsidRDefault="008E69DE" w:rsidP="008E69DE">
      <w:pPr>
        <w:spacing w:after="0" w:line="360" w:lineRule="auto"/>
        <w:ind w:left="709"/>
        <w:jc w:val="both"/>
        <w:rPr>
          <w:rFonts w:ascii="Times New Roman" w:hAnsi="Times New Roman" w:cs="Times New Roman"/>
          <w:sz w:val="24"/>
          <w:szCs w:val="24"/>
        </w:rPr>
      </w:pPr>
      <w:r w:rsidRPr="00250D45">
        <w:rPr>
          <w:rFonts w:ascii="Times New Roman" w:hAnsi="Times New Roman" w:cs="Times New Roman"/>
          <w:sz w:val="24"/>
          <w:szCs w:val="24"/>
        </w:rPr>
        <w:t xml:space="preserve">16. İdarenin yapmış olduğu sözleşme ve ticari muameleler parlamento </w:t>
      </w:r>
      <w:r w:rsidR="008843B6">
        <w:rPr>
          <w:rFonts w:ascii="Times New Roman" w:hAnsi="Times New Roman" w:cs="Times New Roman"/>
          <w:sz w:val="24"/>
          <w:szCs w:val="24"/>
        </w:rPr>
        <w:t xml:space="preserve">ombudsmanının </w:t>
      </w:r>
      <w:r w:rsidRPr="00250D45">
        <w:rPr>
          <w:rFonts w:ascii="Times New Roman" w:hAnsi="Times New Roman" w:cs="Times New Roman"/>
          <w:sz w:val="24"/>
          <w:szCs w:val="24"/>
        </w:rPr>
        <w:t>inceleme yapabileceği konuların başında gelmektedir</w:t>
      </w:r>
      <w:r w:rsidR="00845494" w:rsidRPr="00845494">
        <w:rPr>
          <w:rFonts w:ascii="Times New Roman" w:hAnsi="Times New Roman" w:cs="Times New Roman"/>
        </w:rPr>
        <w:t xml:space="preserve"> </w:t>
      </w:r>
      <w:r w:rsidR="00845494">
        <w:rPr>
          <w:rFonts w:ascii="Times New Roman" w:hAnsi="Times New Roman" w:cs="Times New Roman"/>
        </w:rPr>
        <w:t>(</w:t>
      </w:r>
      <w:r w:rsidR="00845494" w:rsidRPr="00250D45">
        <w:rPr>
          <w:rFonts w:ascii="Times New Roman" w:hAnsi="Times New Roman" w:cs="Times New Roman"/>
        </w:rPr>
        <w:t>Akıncı</w:t>
      </w:r>
      <w:r w:rsidR="00845494">
        <w:rPr>
          <w:rFonts w:ascii="Times New Roman" w:hAnsi="Times New Roman" w:cs="Times New Roman"/>
        </w:rPr>
        <w:t>’</w:t>
      </w:r>
      <w:r w:rsidR="00845494" w:rsidRPr="00250D45">
        <w:rPr>
          <w:rFonts w:ascii="Times New Roman" w:hAnsi="Times New Roman" w:cs="Times New Roman"/>
        </w:rPr>
        <w:t>dan aktaran Yılman</w:t>
      </w:r>
      <w:r w:rsidR="00845494">
        <w:rPr>
          <w:rFonts w:ascii="Times New Roman" w:hAnsi="Times New Roman" w:cs="Times New Roman"/>
          <w:sz w:val="24"/>
          <w:szCs w:val="24"/>
        </w:rPr>
        <w:t>, 2017: 80).</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 xml:space="preserve">İngiltere Parlamento </w:t>
      </w:r>
      <w:r w:rsidR="008843B6">
        <w:rPr>
          <w:rFonts w:ascii="Times New Roman" w:hAnsi="Times New Roman" w:cs="Times New Roman"/>
          <w:sz w:val="24"/>
          <w:szCs w:val="24"/>
        </w:rPr>
        <w:t xml:space="preserve">ombudsmanı </w:t>
      </w:r>
      <w:r w:rsidRPr="00250D45">
        <w:rPr>
          <w:rFonts w:ascii="Times New Roman" w:hAnsi="Times New Roman" w:cs="Times New Roman"/>
          <w:sz w:val="24"/>
          <w:szCs w:val="24"/>
        </w:rPr>
        <w:t>sadece kendi sınırları içinde değil, İskoçya ve Galler’de de denetim yapabilir. Fakat Kuzey İrlanda’da farklı bir ombudsman vardır.</w:t>
      </w:r>
      <w:r w:rsidRPr="00250D45">
        <w:t xml:space="preserve"> </w:t>
      </w:r>
      <w:r w:rsidR="008843B6" w:rsidRPr="008843B6">
        <w:rPr>
          <w:rFonts w:ascii="Times New Roman" w:hAnsi="Times New Roman" w:cs="Times New Roman"/>
          <w:sz w:val="24"/>
          <w:szCs w:val="24"/>
        </w:rPr>
        <w:t xml:space="preserve">İngiltere’deki </w:t>
      </w:r>
      <w:r w:rsidRPr="008843B6">
        <w:rPr>
          <w:rFonts w:ascii="Times New Roman" w:hAnsi="Times New Roman" w:cs="Times New Roman"/>
          <w:sz w:val="24"/>
          <w:szCs w:val="24"/>
        </w:rPr>
        <w:t>Parlamento</w:t>
      </w:r>
      <w:r w:rsidRPr="00250D45">
        <w:rPr>
          <w:rFonts w:ascii="Times New Roman" w:hAnsi="Times New Roman" w:cs="Times New Roman"/>
          <w:sz w:val="24"/>
          <w:szCs w:val="24"/>
        </w:rPr>
        <w:t xml:space="preserve"> </w:t>
      </w:r>
      <w:r w:rsidR="008843B6">
        <w:rPr>
          <w:rFonts w:ascii="Times New Roman" w:hAnsi="Times New Roman" w:cs="Times New Roman"/>
          <w:sz w:val="24"/>
          <w:szCs w:val="24"/>
        </w:rPr>
        <w:t xml:space="preserve">Ombudsmanının </w:t>
      </w:r>
      <w:r w:rsidRPr="00250D45">
        <w:rPr>
          <w:rFonts w:ascii="Times New Roman" w:hAnsi="Times New Roman" w:cs="Times New Roman"/>
          <w:sz w:val="24"/>
          <w:szCs w:val="24"/>
        </w:rPr>
        <w:t xml:space="preserve">yetkileri oldukça sınırlıdır. </w:t>
      </w:r>
      <w:r w:rsidR="008843B6">
        <w:rPr>
          <w:rFonts w:ascii="Times New Roman" w:hAnsi="Times New Roman" w:cs="Times New Roman"/>
          <w:sz w:val="24"/>
          <w:szCs w:val="24"/>
        </w:rPr>
        <w:t xml:space="preserve">Ombudsmanın </w:t>
      </w:r>
      <w:r w:rsidRPr="00250D45">
        <w:rPr>
          <w:rFonts w:ascii="Times New Roman" w:hAnsi="Times New Roman" w:cs="Times New Roman"/>
          <w:sz w:val="24"/>
          <w:szCs w:val="24"/>
        </w:rPr>
        <w:t xml:space="preserve">yasal olarak yalnızca inceleme, araştırma ve öneride bulunma yetkisi vardır. Parlamento </w:t>
      </w:r>
      <w:r w:rsidR="008843B6">
        <w:rPr>
          <w:rFonts w:ascii="Times New Roman" w:hAnsi="Times New Roman" w:cs="Times New Roman"/>
          <w:sz w:val="24"/>
          <w:szCs w:val="24"/>
        </w:rPr>
        <w:lastRenderedPageBreak/>
        <w:t xml:space="preserve">ombudsmanının </w:t>
      </w:r>
      <w:r w:rsidRPr="00250D45">
        <w:rPr>
          <w:rFonts w:ascii="Times New Roman" w:hAnsi="Times New Roman" w:cs="Times New Roman"/>
          <w:sz w:val="24"/>
          <w:szCs w:val="24"/>
        </w:rPr>
        <w:t>idari kararlar alma veya herhangi bir değişiklik yapma yetkisi yoktur</w:t>
      </w:r>
      <w:r w:rsidR="00845494">
        <w:rPr>
          <w:rFonts w:ascii="Times New Roman" w:hAnsi="Times New Roman" w:cs="Times New Roman"/>
          <w:sz w:val="24"/>
          <w:szCs w:val="24"/>
        </w:rPr>
        <w:t xml:space="preserve"> (Yılman, 2017: 80)</w:t>
      </w:r>
      <w:r w:rsidRPr="00250D45">
        <w:rPr>
          <w:rFonts w:ascii="Times New Roman" w:hAnsi="Times New Roman" w:cs="Times New Roman"/>
          <w:sz w:val="24"/>
          <w:szCs w:val="24"/>
        </w:rPr>
        <w:t>.</w:t>
      </w:r>
    </w:p>
    <w:p w:rsidR="008E69DE" w:rsidRDefault="008E69DE" w:rsidP="008E69DE">
      <w:pPr>
        <w:spacing w:after="0" w:line="360" w:lineRule="auto"/>
        <w:ind w:firstLine="709"/>
        <w:jc w:val="both"/>
        <w:rPr>
          <w:rFonts w:ascii="Times New Roman" w:hAnsi="Times New Roman" w:cs="Times New Roman"/>
          <w:b/>
          <w:sz w:val="24"/>
          <w:szCs w:val="24"/>
        </w:rPr>
      </w:pPr>
    </w:p>
    <w:p w:rsidR="008E69DE" w:rsidRPr="00C42612" w:rsidRDefault="00C42612" w:rsidP="00C42612">
      <w:pPr>
        <w:pStyle w:val="Balk1"/>
        <w:spacing w:before="0" w:beforeAutospacing="0" w:after="0" w:afterAutospacing="0" w:line="360" w:lineRule="auto"/>
        <w:ind w:firstLine="709"/>
        <w:jc w:val="both"/>
        <w:rPr>
          <w:sz w:val="24"/>
          <w:szCs w:val="24"/>
        </w:rPr>
      </w:pPr>
      <w:bookmarkStart w:id="166" w:name="_Toc44791339"/>
      <w:bookmarkStart w:id="167" w:name="_Toc44791665"/>
      <w:bookmarkStart w:id="168" w:name="_Toc45126102"/>
      <w:r w:rsidRPr="00C42612">
        <w:rPr>
          <w:sz w:val="24"/>
          <w:szCs w:val="24"/>
        </w:rPr>
        <w:t>3.15</w:t>
      </w:r>
      <w:r w:rsidR="006348B1" w:rsidRPr="00C42612">
        <w:rPr>
          <w:sz w:val="24"/>
          <w:szCs w:val="24"/>
        </w:rPr>
        <w:t xml:space="preserve">. </w:t>
      </w:r>
      <w:r w:rsidR="00D972B4">
        <w:rPr>
          <w:sz w:val="24"/>
          <w:szCs w:val="24"/>
        </w:rPr>
        <w:t xml:space="preserve">İngiltere’de </w:t>
      </w:r>
      <w:r w:rsidR="00D972B4" w:rsidRPr="00C42612">
        <w:rPr>
          <w:sz w:val="24"/>
          <w:szCs w:val="24"/>
        </w:rPr>
        <w:t>Kötü Yönetim (Maladministration) Olarak Bilinen Unsurlar Nelerdir?</w:t>
      </w:r>
      <w:bookmarkEnd w:id="166"/>
      <w:bookmarkEnd w:id="167"/>
      <w:bookmarkEnd w:id="168"/>
    </w:p>
    <w:p w:rsidR="008E69DE" w:rsidRDefault="008E69DE" w:rsidP="008E69DE">
      <w:pPr>
        <w:spacing w:after="0" w:line="360" w:lineRule="auto"/>
        <w:ind w:firstLine="709"/>
        <w:jc w:val="both"/>
        <w:rPr>
          <w:rFonts w:ascii="Times New Roman" w:hAnsi="Times New Roman" w:cs="Times New Roman"/>
          <w:sz w:val="24"/>
          <w:szCs w:val="24"/>
        </w:rPr>
      </w:pPr>
      <w:r w:rsidRPr="00D36954">
        <w:rPr>
          <w:rFonts w:ascii="Times New Roman" w:hAnsi="Times New Roman" w:cs="Times New Roman"/>
          <w:sz w:val="24"/>
          <w:szCs w:val="24"/>
        </w:rPr>
        <w:t xml:space="preserve">İdarelerin denetlenmesi konusunda ilk akla gelen yol yargısal denetim yoludur. Fakat yargısal denetim yolu çoğunlukla aşırı formaliteye dayanan, pahalı ve yavaş işleyen bir denetim yoludur. Birçok vatandaş yargısal denetim yolunu istedikleri amaç ve sonuca ulaşma yolunda yargısal denetimin elverişli olanaklara sahip olmayan bir başvuru yolu olarak görmektedir. İnsanlar idarelerin yapmış olduğu çalışma veya uygulamalarından herhangi birinden dolayı kendilerinin mağdur edildiklerini düşürdükleri zamanlarda etkili ve hızlı bir çözüm yoluna başvurmak isterler. Bu doğrultuda Mağdur olan insanları bir sorun daha beklemektedir. Bu sorun ise idare tarafından mağdur edilen kişinin başvuruda bulunduğu uygulamanın hukuka uygun bulunmasıdır. Vatandaşlar, hukuka uygun bir uygulama ancak kötü bir yönetim gerçekleştirilmesi durumunda idarenin denetlenebilmesi için çeşitli yollara ihtiyaç duyulmalarına neden olmuştur. Dolayısı ile duyulan bu eksiklikleri gidermek amacıyla idarenin yargısal ve siyasal olarak denetimini sağlayabilmek için yeni bir denetim yolunun bulunması gerekmiştir. Bu denetim yolu için geliştirilen en etkili çözüm yollarından birisi de idare üzerinde parlamento tarafından yetkilendirilmiş siyasi denetimi gerçekleştirmek üzere parlamento </w:t>
      </w:r>
      <w:r w:rsidR="009E5F9B">
        <w:rPr>
          <w:rFonts w:ascii="Times New Roman" w:hAnsi="Times New Roman" w:cs="Times New Roman"/>
          <w:sz w:val="24"/>
          <w:szCs w:val="24"/>
        </w:rPr>
        <w:t xml:space="preserve">ombudsmanlığının </w:t>
      </w:r>
      <w:r w:rsidRPr="00D36954">
        <w:rPr>
          <w:rFonts w:ascii="Times New Roman" w:hAnsi="Times New Roman" w:cs="Times New Roman"/>
          <w:sz w:val="24"/>
          <w:szCs w:val="24"/>
        </w:rPr>
        <w:t>kurulmasıdır</w:t>
      </w:r>
      <w:r w:rsidR="00845494">
        <w:rPr>
          <w:rFonts w:ascii="Times New Roman" w:hAnsi="Times New Roman" w:cs="Times New Roman"/>
          <w:sz w:val="24"/>
          <w:szCs w:val="24"/>
        </w:rPr>
        <w:t xml:space="preserve"> (Çolak, 2005: 131-132)</w:t>
      </w:r>
      <w:r w:rsidRPr="00D36954">
        <w:rPr>
          <w:rFonts w:ascii="Times New Roman" w:hAnsi="Times New Roman" w:cs="Times New Roman"/>
          <w:sz w:val="24"/>
          <w:szCs w:val="24"/>
        </w:rPr>
        <w:t>.</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Ombudsmanın saygınlığıyla doğru orantılı olarak da, idarenin yapmış olduğu söz konusu “kötü yönetim” kapsamına giren konulara ilişkin şikayet ve sorunların düzeltilebilmesi için birtakım girişimlerde bulunabilir. Bunun sonucunda vatandaşların idareye karşı olan güvenleri tazelenecek ve kamu vicdanı rahatlatılacaktır. Bu açıdan ombudsmana, idare ve vatandaş arasındaki "sürtüşmeyi azaltacak yağ" nitelendirmesi uygun olacaktır. Bunun yanında ombudsman için "her idari sorunu çözebilecek" gözüyle bakılmamalıdır. Çünkü ombudsmanın, idari hiyerarşi içinde yer al</w:t>
      </w:r>
      <w:r w:rsidRPr="00250D45">
        <w:rPr>
          <w:rFonts w:ascii="Times New Roman" w:hAnsi="Times New Roman" w:cs="Times New Roman"/>
          <w:sz w:val="24"/>
          <w:szCs w:val="24"/>
        </w:rPr>
        <w:softHyphen/>
        <w:t xml:space="preserve">mayan ve yaptırım gücü olmayan, en azından doğrudan herhangi bir yaptırım ve bağlayıcılık gücü </w:t>
      </w:r>
      <w:r w:rsidRPr="00845494">
        <w:rPr>
          <w:rFonts w:ascii="Times New Roman" w:hAnsi="Times New Roman" w:cs="Times New Roman"/>
          <w:sz w:val="24"/>
          <w:szCs w:val="24"/>
        </w:rPr>
        <w:t>olmayan bir kurum olması, tek başına bir idari sistemi düzeltebilmesi beklenemez</w:t>
      </w:r>
      <w:r w:rsidR="00845494" w:rsidRPr="00845494">
        <w:rPr>
          <w:rFonts w:ascii="Times New Roman" w:hAnsi="Times New Roman" w:cs="Times New Roman"/>
          <w:sz w:val="24"/>
          <w:szCs w:val="24"/>
        </w:rPr>
        <w:t xml:space="preserve"> (Esgün, 1996:</w:t>
      </w:r>
      <w:r w:rsidR="00845494">
        <w:rPr>
          <w:rFonts w:ascii="Times New Roman" w:hAnsi="Times New Roman" w:cs="Times New Roman"/>
          <w:sz w:val="24"/>
          <w:szCs w:val="24"/>
        </w:rPr>
        <w:t xml:space="preserve"> </w:t>
      </w:r>
      <w:r w:rsidR="00845494" w:rsidRPr="00845494">
        <w:rPr>
          <w:rFonts w:ascii="Times New Roman" w:hAnsi="Times New Roman" w:cs="Times New Roman"/>
          <w:sz w:val="24"/>
          <w:szCs w:val="24"/>
        </w:rPr>
        <w:t>262)</w:t>
      </w:r>
      <w:r w:rsidRPr="00845494">
        <w:rPr>
          <w:rFonts w:ascii="Times New Roman" w:hAnsi="Times New Roman" w:cs="Times New Roman"/>
          <w:sz w:val="24"/>
          <w:szCs w:val="24"/>
        </w:rPr>
        <w:t>.</w:t>
      </w:r>
    </w:p>
    <w:p w:rsidR="008E69DE" w:rsidRDefault="008E69DE" w:rsidP="008E69DE">
      <w:pPr>
        <w:spacing w:after="0" w:line="360" w:lineRule="auto"/>
        <w:ind w:firstLine="709"/>
        <w:jc w:val="both"/>
        <w:rPr>
          <w:rFonts w:ascii="Times New Roman" w:hAnsi="Times New Roman" w:cs="Times New Roman"/>
          <w:color w:val="1F497D" w:themeColor="text2"/>
          <w:sz w:val="24"/>
          <w:szCs w:val="24"/>
        </w:rPr>
      </w:pPr>
      <w:r w:rsidRPr="0049619C">
        <w:rPr>
          <w:rFonts w:ascii="Times New Roman" w:hAnsi="Times New Roman" w:cs="Times New Roman"/>
          <w:sz w:val="24"/>
          <w:szCs w:val="24"/>
        </w:rPr>
        <w:lastRenderedPageBreak/>
        <w:t xml:space="preserve">Parlamento ombudsmanı kendisine gönderilen şikayetler ile ilgili yönetsel </w:t>
      </w:r>
      <w:r w:rsidRPr="00D83131">
        <w:rPr>
          <w:rFonts w:ascii="Times New Roman" w:hAnsi="Times New Roman" w:cs="Times New Roman"/>
          <w:sz w:val="24"/>
          <w:szCs w:val="24"/>
        </w:rPr>
        <w:t>işlevleri değerlendirilirken bir takım ölçütlere göre hareket etmektedir. Parlamento Ombudsmanı önüne gelen bir sorunda hukuka aykırı herhangi bir şey olup olmadığını bu ölçütlere göre belirlemektedi</w:t>
      </w:r>
      <w:r w:rsidR="006C4656">
        <w:rPr>
          <w:rFonts w:ascii="Times New Roman" w:hAnsi="Times New Roman" w:cs="Times New Roman"/>
          <w:sz w:val="24"/>
          <w:szCs w:val="24"/>
        </w:rPr>
        <w:t>r. Kanunda açıkç</w:t>
      </w:r>
      <w:r w:rsidRPr="00D83131">
        <w:rPr>
          <w:rFonts w:ascii="Times New Roman" w:hAnsi="Times New Roman" w:cs="Times New Roman"/>
          <w:sz w:val="24"/>
          <w:szCs w:val="24"/>
        </w:rPr>
        <w:t>a belirtilmemiş fakat kazanılan deneyimler ve gözlemler sonucunda ortaya çıkarılmış olan olaylar da bu olumsuzlukları içermektedir. Yapılan şikayetlerde bu olumsuzluklardan biri ya</w:t>
      </w:r>
      <w:r w:rsidR="006C4656">
        <w:rPr>
          <w:rFonts w:ascii="Times New Roman" w:hAnsi="Times New Roman" w:cs="Times New Roman"/>
          <w:sz w:val="24"/>
          <w:szCs w:val="24"/>
        </w:rPr>
        <w:t xml:space="preserve"> </w:t>
      </w:r>
      <w:r w:rsidRPr="00D83131">
        <w:rPr>
          <w:rFonts w:ascii="Times New Roman" w:hAnsi="Times New Roman" w:cs="Times New Roman"/>
          <w:sz w:val="24"/>
          <w:szCs w:val="24"/>
        </w:rPr>
        <w:t>da bir kaçına rastlanılması durumunda, bunun “kötü yönetim” olduğuna karar vermekte ve bu sorunları düzeltmek için de birtakım önerilerde bulunmaktadır. Kötü yönetim olarak kabul gören olumsuzluklardan birkaçı şu şekilde sıralanabilir</w:t>
      </w:r>
      <w:r w:rsidR="00845494">
        <w:rPr>
          <w:rFonts w:ascii="Times New Roman" w:hAnsi="Times New Roman" w:cs="Times New Roman"/>
          <w:sz w:val="24"/>
          <w:szCs w:val="24"/>
        </w:rPr>
        <w:t xml:space="preserve"> (Demirel, 2003: 188-189)</w:t>
      </w:r>
      <w:r w:rsidRPr="00D83131">
        <w:rPr>
          <w:rFonts w:ascii="Times New Roman" w:hAnsi="Times New Roman" w:cs="Times New Roman"/>
          <w:sz w:val="24"/>
          <w:szCs w:val="24"/>
        </w:rPr>
        <w:t>.</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-Eksik veya Hatalı bir prosedür izleme.</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-Bir işi gereksiz yere uzatma.</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-Bireye daha üst bir başvuru hakkına sahip olduğunu söylememe.</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-Bireye, Yetersiz ya</w:t>
      </w:r>
      <w:r w:rsidR="0049134D">
        <w:rPr>
          <w:rFonts w:ascii="Times New Roman" w:hAnsi="Times New Roman" w:cs="Times New Roman"/>
          <w:sz w:val="24"/>
          <w:szCs w:val="24"/>
        </w:rPr>
        <w:t xml:space="preserve"> </w:t>
      </w:r>
      <w:r w:rsidRPr="00250D45">
        <w:rPr>
          <w:rFonts w:ascii="Times New Roman" w:hAnsi="Times New Roman" w:cs="Times New Roman"/>
          <w:sz w:val="24"/>
          <w:szCs w:val="24"/>
        </w:rPr>
        <w:t>da aldatıcı bilgi verme.</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-Bireyin haklı ve uygun sorduğu sorularına cevap vermekten çekinme veya reddetme</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-Bireyin talebinin özensiz, üstün körü ele alınması.</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-Aşırı kuralcı davranma.</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-Sorumluluktan kaçabilmek amacı ile işini yavaştan alma veya başka bir çalışana havale etme.</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-Talepler ve şikayetlere ilişkin herhangi bir karara varmadan önce bütün unsurların göz önüne alınmaması.</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-Herhangi bir konunun eksik veya ilgisiz bilgilerle bir karara bağlanması.</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-Aynı durumda bulunan iki ayrı vatandaşın arasında farklı uygulama veya işlem yapılması.</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-Bireylerin güvenin su istimal edilmesi.</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-Gerekli durumlarda kanuni bilgi alırken, kusurlu davranış sergileme.</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-Yetkilerin etkin ve yerinde kullanılmasında kusurlu davranış sergileme.</w:t>
      </w:r>
    </w:p>
    <w:p w:rsidR="008E69DE" w:rsidRPr="00250D45" w:rsidRDefault="008E69DE" w:rsidP="008E69DE">
      <w:pPr>
        <w:spacing w:after="0" w:line="360" w:lineRule="auto"/>
        <w:ind w:firstLine="709"/>
        <w:rPr>
          <w:rFonts w:ascii="Times New Roman" w:hAnsi="Times New Roman" w:cs="Times New Roman"/>
          <w:sz w:val="24"/>
          <w:szCs w:val="24"/>
        </w:rPr>
      </w:pPr>
      <w:r w:rsidRPr="00250D45">
        <w:rPr>
          <w:rFonts w:ascii="Times New Roman" w:hAnsi="Times New Roman" w:cs="Times New Roman"/>
          <w:sz w:val="24"/>
          <w:szCs w:val="24"/>
        </w:rPr>
        <w:t xml:space="preserve">-Yetkililerin kusurlu olduğu açıkça belli olan durumlarda özür dilemede kusurlu davranış sergileme. </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-Bireyin başvuru hakkını kaybetme riski olan birisini zamanında uyarmama.</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-Bireylere karşı kabalık ya da taciz edici şekil de davranış sergileme.</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-Uygulanması yerinde olan bir öneriyi göz ardı etme veya önemsememe.</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lastRenderedPageBreak/>
        <w:t>-Ortaya çıkan sorunlar hakkında Hiç çözüm önermemek veya etkili bir çözüm önermeme.</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 Din, dil, Irk, cinsiyet gibi sebeplerle eşitliğe aykırı hareket etme.</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-İmkanlar dahilin de Elverişli yollarla denetleyerek idarenin yanlış bir eylemde bulunmasını önlememe.</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-Bireyin sahip olduğu başvuru hakkını kullanmasına yönelik bilgi vermeme.</w:t>
      </w:r>
    </w:p>
    <w:p w:rsidR="008E69DE" w:rsidRPr="00250D45" w:rsidRDefault="008E69DE" w:rsidP="008E69DE">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-Hizmetten yararlanmak isteyenlerin menfaatlerini zedeleyici işlemlerden kaçınarak, onlarının haklarının gözetmeme veya göz ardı etme</w:t>
      </w:r>
    </w:p>
    <w:p w:rsidR="00830287" w:rsidRPr="00D972B4" w:rsidRDefault="008E69DE" w:rsidP="00D972B4">
      <w:pPr>
        <w:spacing w:after="0" w:line="360" w:lineRule="auto"/>
        <w:ind w:firstLine="709"/>
        <w:jc w:val="both"/>
        <w:rPr>
          <w:rFonts w:ascii="Times New Roman" w:hAnsi="Times New Roman" w:cs="Times New Roman"/>
          <w:sz w:val="24"/>
          <w:szCs w:val="24"/>
        </w:rPr>
      </w:pPr>
      <w:r w:rsidRPr="00250D45">
        <w:rPr>
          <w:rFonts w:ascii="Times New Roman" w:hAnsi="Times New Roman" w:cs="Times New Roman"/>
          <w:sz w:val="24"/>
          <w:szCs w:val="24"/>
        </w:rPr>
        <w:t>-Belirli bir Taraf tutma</w:t>
      </w:r>
      <w:r w:rsidR="00845494">
        <w:rPr>
          <w:rFonts w:ascii="Times New Roman" w:hAnsi="Times New Roman" w:cs="Times New Roman"/>
          <w:sz w:val="24"/>
          <w:szCs w:val="24"/>
        </w:rPr>
        <w:t xml:space="preserve"> (Demirel, 2003: 189)</w:t>
      </w:r>
      <w:r w:rsidRPr="00250D45">
        <w:rPr>
          <w:rFonts w:ascii="Times New Roman" w:hAnsi="Times New Roman" w:cs="Times New Roman"/>
          <w:sz w:val="24"/>
          <w:szCs w:val="24"/>
        </w:rPr>
        <w:t>.</w:t>
      </w:r>
      <w:bookmarkStart w:id="169" w:name="_Toc44791340"/>
      <w:bookmarkStart w:id="170" w:name="_Toc44791666"/>
    </w:p>
    <w:p w:rsidR="00936493" w:rsidRDefault="00936493" w:rsidP="00C42612">
      <w:pPr>
        <w:pStyle w:val="Balk1"/>
        <w:spacing w:before="0" w:beforeAutospacing="0" w:after="0" w:afterAutospacing="0" w:line="360" w:lineRule="auto"/>
        <w:ind w:firstLine="709"/>
        <w:rPr>
          <w:sz w:val="24"/>
          <w:szCs w:val="24"/>
        </w:rPr>
      </w:pPr>
    </w:p>
    <w:p w:rsidR="008E69DE" w:rsidRPr="00C42612" w:rsidRDefault="00C42612" w:rsidP="00C42612">
      <w:pPr>
        <w:pStyle w:val="Balk1"/>
        <w:spacing w:before="0" w:beforeAutospacing="0" w:after="0" w:afterAutospacing="0" w:line="360" w:lineRule="auto"/>
        <w:ind w:firstLine="709"/>
        <w:rPr>
          <w:sz w:val="24"/>
          <w:szCs w:val="24"/>
        </w:rPr>
      </w:pPr>
      <w:bookmarkStart w:id="171" w:name="_Toc45126103"/>
      <w:r w:rsidRPr="00C42612">
        <w:rPr>
          <w:sz w:val="24"/>
          <w:szCs w:val="24"/>
        </w:rPr>
        <w:t>3.16</w:t>
      </w:r>
      <w:r w:rsidR="006348B1" w:rsidRPr="00C42612">
        <w:rPr>
          <w:sz w:val="24"/>
          <w:szCs w:val="24"/>
        </w:rPr>
        <w:t xml:space="preserve">. </w:t>
      </w:r>
      <w:r w:rsidR="00D972B4">
        <w:rPr>
          <w:sz w:val="24"/>
          <w:szCs w:val="24"/>
        </w:rPr>
        <w:t xml:space="preserve">İngiltere </w:t>
      </w:r>
      <w:r w:rsidR="00D972B4" w:rsidRPr="00C42612">
        <w:rPr>
          <w:sz w:val="24"/>
          <w:szCs w:val="24"/>
        </w:rPr>
        <w:t>Ombudsman</w:t>
      </w:r>
      <w:r w:rsidR="00D972B4">
        <w:rPr>
          <w:sz w:val="24"/>
          <w:szCs w:val="24"/>
        </w:rPr>
        <w:t>’</w:t>
      </w:r>
      <w:r w:rsidR="00D972B4" w:rsidRPr="00C42612">
        <w:rPr>
          <w:sz w:val="24"/>
          <w:szCs w:val="24"/>
        </w:rPr>
        <w:t>ının Etkinliği</w:t>
      </w:r>
      <w:bookmarkEnd w:id="169"/>
      <w:bookmarkEnd w:id="170"/>
      <w:bookmarkEnd w:id="171"/>
    </w:p>
    <w:p w:rsidR="008E69DE" w:rsidRPr="000D041E" w:rsidRDefault="008E69DE" w:rsidP="008E69DE">
      <w:pPr>
        <w:spacing w:after="0" w:line="360" w:lineRule="auto"/>
        <w:ind w:firstLine="709"/>
        <w:jc w:val="both"/>
        <w:rPr>
          <w:rFonts w:ascii="Times New Roman" w:hAnsi="Times New Roman" w:cs="Times New Roman"/>
          <w:sz w:val="24"/>
          <w:szCs w:val="24"/>
        </w:rPr>
      </w:pPr>
      <w:r w:rsidRPr="000D041E">
        <w:rPr>
          <w:rFonts w:ascii="Times New Roman" w:hAnsi="Times New Roman" w:cs="Times New Roman"/>
          <w:sz w:val="24"/>
          <w:szCs w:val="24"/>
        </w:rPr>
        <w:t xml:space="preserve">İngiltere Parlamentosu adına idarenin yanlış uygulamaları konusunda vatandaşların şikayetlerini kabul etmek ve bu konularda araştırmalar da bulunarak konu hakkında parlamentoya rapor sunmak ve bu yolla idarenin denetiminde alternatif bir yol geliştirmek amacı ile kurulan parlamento </w:t>
      </w:r>
      <w:r w:rsidR="00AE0C1E">
        <w:rPr>
          <w:rFonts w:ascii="Times New Roman" w:hAnsi="Times New Roman" w:cs="Times New Roman"/>
          <w:sz w:val="24"/>
          <w:szCs w:val="24"/>
        </w:rPr>
        <w:t xml:space="preserve">ombudsmanı </w:t>
      </w:r>
      <w:r w:rsidRPr="000D041E">
        <w:rPr>
          <w:rFonts w:ascii="Times New Roman" w:hAnsi="Times New Roman" w:cs="Times New Roman"/>
          <w:sz w:val="24"/>
          <w:szCs w:val="24"/>
        </w:rPr>
        <w:t>yıllar içerisinde kendisinden beklenen görevleri yerine getir</w:t>
      </w:r>
      <w:r w:rsidR="00830287">
        <w:rPr>
          <w:rFonts w:ascii="Times New Roman" w:hAnsi="Times New Roman" w:cs="Times New Roman"/>
          <w:sz w:val="24"/>
          <w:szCs w:val="24"/>
        </w:rPr>
        <w:t>mekt</w:t>
      </w:r>
      <w:r>
        <w:rPr>
          <w:rFonts w:ascii="Times New Roman" w:hAnsi="Times New Roman" w:cs="Times New Roman"/>
          <w:sz w:val="24"/>
          <w:szCs w:val="24"/>
        </w:rPr>
        <w:t xml:space="preserve">e </w:t>
      </w:r>
      <w:r w:rsidR="00AE0C1E">
        <w:rPr>
          <w:rFonts w:ascii="Times New Roman" w:hAnsi="Times New Roman" w:cs="Times New Roman"/>
          <w:sz w:val="24"/>
          <w:szCs w:val="24"/>
        </w:rPr>
        <w:t xml:space="preserve">eksik kaldığı noktalar olmuştur. </w:t>
      </w:r>
      <w:r>
        <w:rPr>
          <w:rFonts w:ascii="Times New Roman" w:hAnsi="Times New Roman" w:cs="Times New Roman"/>
          <w:sz w:val="24"/>
          <w:szCs w:val="24"/>
        </w:rPr>
        <w:t>Oysa</w:t>
      </w:r>
      <w:r w:rsidRPr="000D041E">
        <w:rPr>
          <w:rFonts w:ascii="Times New Roman" w:hAnsi="Times New Roman" w:cs="Times New Roman"/>
          <w:sz w:val="24"/>
          <w:szCs w:val="24"/>
        </w:rPr>
        <w:t xml:space="preserve">ki parlamento </w:t>
      </w:r>
      <w:r w:rsidR="00AE0C1E">
        <w:rPr>
          <w:rFonts w:ascii="Times New Roman" w:hAnsi="Times New Roman" w:cs="Times New Roman"/>
          <w:sz w:val="24"/>
          <w:szCs w:val="24"/>
        </w:rPr>
        <w:t>ombudsmanının yapmış olduğu çalışmalarla</w:t>
      </w:r>
      <w:r w:rsidRPr="000D041E">
        <w:rPr>
          <w:rFonts w:ascii="Times New Roman" w:hAnsi="Times New Roman" w:cs="Times New Roman"/>
          <w:sz w:val="24"/>
          <w:szCs w:val="24"/>
        </w:rPr>
        <w:t xml:space="preserve"> idarenin denetimi konusunda İngiltere parlamentosunun karar verme yetkisini artırmak ve idarenin yönetim anlayışının iyi yönetim ilkesine uygun gerçekleşip gerçekleşmediği konusunda idare</w:t>
      </w:r>
      <w:r w:rsidR="00AE0C1E">
        <w:rPr>
          <w:rFonts w:ascii="Times New Roman" w:hAnsi="Times New Roman" w:cs="Times New Roman"/>
          <w:sz w:val="24"/>
          <w:szCs w:val="24"/>
        </w:rPr>
        <w:t>yi daha yakından takip etmekti.</w:t>
      </w:r>
      <w:r w:rsidRPr="000D041E">
        <w:rPr>
          <w:rFonts w:ascii="Times New Roman" w:hAnsi="Times New Roman" w:cs="Times New Roman"/>
          <w:sz w:val="24"/>
          <w:szCs w:val="24"/>
        </w:rPr>
        <w:t xml:space="preserve"> </w:t>
      </w:r>
      <w:r w:rsidR="00AE0C1E">
        <w:rPr>
          <w:rFonts w:ascii="Times New Roman" w:hAnsi="Times New Roman" w:cs="Times New Roman"/>
          <w:sz w:val="24"/>
          <w:szCs w:val="24"/>
        </w:rPr>
        <w:t>Parlamento Ombudsmanının etkinlik açısından eksik kalmasının en önemli nedenleri arasında yapılan başvuruların ve a</w:t>
      </w:r>
      <w:r w:rsidRPr="000D041E">
        <w:rPr>
          <w:rFonts w:ascii="Times New Roman" w:hAnsi="Times New Roman" w:cs="Times New Roman"/>
          <w:sz w:val="24"/>
          <w:szCs w:val="24"/>
        </w:rPr>
        <w:t>raştırma alanının kısıtlandırılmasında kaynaklanmaktadır</w:t>
      </w:r>
      <w:r w:rsidR="00845494">
        <w:rPr>
          <w:rFonts w:ascii="Times New Roman" w:hAnsi="Times New Roman" w:cs="Times New Roman"/>
          <w:sz w:val="24"/>
          <w:szCs w:val="24"/>
        </w:rPr>
        <w:t xml:space="preserve"> (Çolak, 2005: 326-327)</w:t>
      </w:r>
      <w:r w:rsidRPr="000D041E">
        <w:rPr>
          <w:rFonts w:ascii="Times New Roman" w:hAnsi="Times New Roman" w:cs="Times New Roman"/>
          <w:sz w:val="24"/>
          <w:szCs w:val="24"/>
        </w:rPr>
        <w:t>.</w:t>
      </w:r>
      <w:r w:rsidRPr="000D041E">
        <w:rPr>
          <w:rStyle w:val="DipnotBavurusu"/>
          <w:rFonts w:ascii="Times New Roman" w:hAnsi="Times New Roman" w:cs="Times New Roman"/>
          <w:sz w:val="24"/>
          <w:szCs w:val="24"/>
        </w:rPr>
        <w:t xml:space="preserve"> </w:t>
      </w:r>
    </w:p>
    <w:p w:rsidR="008E69DE" w:rsidRDefault="008E69DE" w:rsidP="00AE0C1E">
      <w:pPr>
        <w:spacing w:after="0" w:line="360" w:lineRule="auto"/>
        <w:ind w:firstLine="709"/>
        <w:jc w:val="both"/>
        <w:rPr>
          <w:rFonts w:ascii="Times New Roman" w:hAnsi="Times New Roman" w:cs="Times New Roman"/>
          <w:b/>
          <w:sz w:val="24"/>
          <w:szCs w:val="24"/>
        </w:rPr>
      </w:pPr>
      <w:r w:rsidRPr="00931DC9">
        <w:rPr>
          <w:rFonts w:ascii="Times New Roman" w:hAnsi="Times New Roman" w:cs="Times New Roman"/>
          <w:b/>
          <w:sz w:val="24"/>
          <w:szCs w:val="24"/>
        </w:rPr>
        <w:t>Yapılan Başvuruların Kısıtlanması</w:t>
      </w:r>
      <w:r w:rsidR="00AE0C1E">
        <w:rPr>
          <w:rFonts w:ascii="Times New Roman" w:hAnsi="Times New Roman" w:cs="Times New Roman"/>
          <w:b/>
          <w:sz w:val="24"/>
          <w:szCs w:val="24"/>
        </w:rPr>
        <w:t xml:space="preserve">: </w:t>
      </w:r>
      <w:r w:rsidRPr="000D041E">
        <w:rPr>
          <w:rFonts w:ascii="Times New Roman" w:hAnsi="Times New Roman" w:cs="Times New Roman"/>
          <w:sz w:val="24"/>
          <w:szCs w:val="24"/>
        </w:rPr>
        <w:t xml:space="preserve">İngiltere parlamento </w:t>
      </w:r>
      <w:r w:rsidR="009E5F9B">
        <w:rPr>
          <w:rFonts w:ascii="Times New Roman" w:hAnsi="Times New Roman" w:cs="Times New Roman"/>
          <w:sz w:val="24"/>
          <w:szCs w:val="24"/>
        </w:rPr>
        <w:t xml:space="preserve">ombudsmanının </w:t>
      </w:r>
      <w:r w:rsidRPr="000D041E">
        <w:rPr>
          <w:rFonts w:ascii="Times New Roman" w:hAnsi="Times New Roman" w:cs="Times New Roman"/>
          <w:sz w:val="24"/>
          <w:szCs w:val="24"/>
        </w:rPr>
        <w:t>i</w:t>
      </w:r>
      <w:r w:rsidR="00AE0C1E">
        <w:rPr>
          <w:rFonts w:ascii="Times New Roman" w:hAnsi="Times New Roman" w:cs="Times New Roman"/>
          <w:sz w:val="24"/>
          <w:szCs w:val="24"/>
        </w:rPr>
        <w:t>dareler üzerindeki denetimlerde e</w:t>
      </w:r>
      <w:r w:rsidR="00830287">
        <w:rPr>
          <w:rFonts w:ascii="Times New Roman" w:hAnsi="Times New Roman" w:cs="Times New Roman"/>
          <w:sz w:val="24"/>
          <w:szCs w:val="24"/>
        </w:rPr>
        <w:t>t</w:t>
      </w:r>
      <w:r w:rsidR="00AE0C1E">
        <w:rPr>
          <w:rFonts w:ascii="Times New Roman" w:hAnsi="Times New Roman" w:cs="Times New Roman"/>
          <w:sz w:val="24"/>
          <w:szCs w:val="24"/>
        </w:rPr>
        <w:t xml:space="preserve">kinliğinin eksik kalmasının </w:t>
      </w:r>
      <w:r w:rsidRPr="000D041E">
        <w:rPr>
          <w:rFonts w:ascii="Times New Roman" w:hAnsi="Times New Roman" w:cs="Times New Roman"/>
          <w:sz w:val="24"/>
          <w:szCs w:val="24"/>
        </w:rPr>
        <w:t xml:space="preserve">en temel nedenlerinden birisi idarenin uygulamalarına ilişkin olarak ortaya çıkan yakınmaların doğrudan parlamento </w:t>
      </w:r>
      <w:r w:rsidR="009E5F9B">
        <w:rPr>
          <w:rFonts w:ascii="Times New Roman" w:hAnsi="Times New Roman" w:cs="Times New Roman"/>
          <w:sz w:val="24"/>
          <w:szCs w:val="24"/>
        </w:rPr>
        <w:t xml:space="preserve">ombudsmanına </w:t>
      </w:r>
      <w:r w:rsidRPr="000D041E">
        <w:rPr>
          <w:rFonts w:ascii="Times New Roman" w:hAnsi="Times New Roman" w:cs="Times New Roman"/>
          <w:sz w:val="24"/>
          <w:szCs w:val="24"/>
        </w:rPr>
        <w:t xml:space="preserve">ulaştırılamaması ya da parlamento </w:t>
      </w:r>
      <w:r w:rsidR="009E5F9B">
        <w:rPr>
          <w:rFonts w:ascii="Times New Roman" w:hAnsi="Times New Roman" w:cs="Times New Roman"/>
          <w:sz w:val="24"/>
          <w:szCs w:val="24"/>
        </w:rPr>
        <w:t xml:space="preserve">ombudsmanının </w:t>
      </w:r>
      <w:r w:rsidRPr="000D041E">
        <w:rPr>
          <w:rFonts w:ascii="Times New Roman" w:hAnsi="Times New Roman" w:cs="Times New Roman"/>
          <w:sz w:val="24"/>
          <w:szCs w:val="24"/>
        </w:rPr>
        <w:t xml:space="preserve">bu şikayetlerin her birinin </w:t>
      </w:r>
      <w:r w:rsidR="009E5F9B">
        <w:rPr>
          <w:rFonts w:ascii="Times New Roman" w:hAnsi="Times New Roman" w:cs="Times New Roman"/>
          <w:sz w:val="24"/>
          <w:szCs w:val="24"/>
        </w:rPr>
        <w:t xml:space="preserve">ombudsman </w:t>
      </w:r>
      <w:r w:rsidRPr="000D041E">
        <w:rPr>
          <w:rFonts w:ascii="Times New Roman" w:hAnsi="Times New Roman" w:cs="Times New Roman"/>
          <w:sz w:val="24"/>
          <w:szCs w:val="24"/>
        </w:rPr>
        <w:t>tarafından ele alınmasına olanak sağlamamaktır. Vatandaşlar idare karşı mağduriyetini gidermek için önce konu hakkındaki şikayetlerini parl</w:t>
      </w:r>
      <w:r w:rsidR="00AE0C1E">
        <w:rPr>
          <w:rFonts w:ascii="Times New Roman" w:hAnsi="Times New Roman" w:cs="Times New Roman"/>
          <w:sz w:val="24"/>
          <w:szCs w:val="24"/>
        </w:rPr>
        <w:t xml:space="preserve">amentoya bildirmek zorundadır. </w:t>
      </w:r>
      <w:r w:rsidRPr="000D041E">
        <w:rPr>
          <w:rFonts w:ascii="Times New Roman" w:hAnsi="Times New Roman" w:cs="Times New Roman"/>
          <w:sz w:val="24"/>
          <w:szCs w:val="24"/>
        </w:rPr>
        <w:t xml:space="preserve">Parlamento ön bir araştırma yaptıktan sonra gerek görürse durumu parlamento </w:t>
      </w:r>
      <w:r w:rsidR="009E5F9B">
        <w:rPr>
          <w:rFonts w:ascii="Times New Roman" w:hAnsi="Times New Roman" w:cs="Times New Roman"/>
          <w:sz w:val="24"/>
          <w:szCs w:val="24"/>
        </w:rPr>
        <w:t xml:space="preserve">ombudsmanına </w:t>
      </w:r>
      <w:r w:rsidRPr="000D041E">
        <w:rPr>
          <w:rFonts w:ascii="Times New Roman" w:hAnsi="Times New Roman" w:cs="Times New Roman"/>
          <w:sz w:val="24"/>
          <w:szCs w:val="24"/>
        </w:rPr>
        <w:t xml:space="preserve">durumu bildirir. Bu durum parlamento </w:t>
      </w:r>
      <w:r w:rsidR="009E5F9B">
        <w:rPr>
          <w:rFonts w:ascii="Times New Roman" w:hAnsi="Times New Roman" w:cs="Times New Roman"/>
          <w:sz w:val="24"/>
          <w:szCs w:val="24"/>
        </w:rPr>
        <w:t xml:space="preserve">ombudsmanının </w:t>
      </w:r>
      <w:r w:rsidRPr="000D041E">
        <w:rPr>
          <w:rFonts w:ascii="Times New Roman" w:hAnsi="Times New Roman" w:cs="Times New Roman"/>
          <w:sz w:val="24"/>
          <w:szCs w:val="24"/>
        </w:rPr>
        <w:t>görevlerini hafifletmek amacı ile ya</w:t>
      </w:r>
      <w:r w:rsidR="00830287">
        <w:rPr>
          <w:rFonts w:ascii="Times New Roman" w:hAnsi="Times New Roman" w:cs="Times New Roman"/>
          <w:sz w:val="24"/>
          <w:szCs w:val="24"/>
        </w:rPr>
        <w:t>pılıyor olsa bile başvuruların ç</w:t>
      </w:r>
      <w:r w:rsidRPr="000D041E">
        <w:rPr>
          <w:rFonts w:ascii="Times New Roman" w:hAnsi="Times New Roman" w:cs="Times New Roman"/>
          <w:sz w:val="24"/>
          <w:szCs w:val="24"/>
        </w:rPr>
        <w:t>özüm sürecinin uzam</w:t>
      </w:r>
      <w:r w:rsidR="0049134D">
        <w:rPr>
          <w:rFonts w:ascii="Times New Roman" w:hAnsi="Times New Roman" w:cs="Times New Roman"/>
          <w:sz w:val="24"/>
          <w:szCs w:val="24"/>
        </w:rPr>
        <w:t>asına neden olmaktadır. Ayrıca p</w:t>
      </w:r>
      <w:r w:rsidRPr="000D041E">
        <w:rPr>
          <w:rFonts w:ascii="Times New Roman" w:hAnsi="Times New Roman" w:cs="Times New Roman"/>
          <w:sz w:val="24"/>
          <w:szCs w:val="24"/>
        </w:rPr>
        <w:t xml:space="preserve">arlamento üyesi millet vekil </w:t>
      </w:r>
      <w:r w:rsidRPr="000D041E">
        <w:rPr>
          <w:rFonts w:ascii="Times New Roman" w:hAnsi="Times New Roman" w:cs="Times New Roman"/>
          <w:sz w:val="24"/>
          <w:szCs w:val="24"/>
        </w:rPr>
        <w:lastRenderedPageBreak/>
        <w:t xml:space="preserve">idarenin yapmış olduğu uygulamasının iyi yöntem anlayışına ve ilkesine aykırı bulunduğu hakkındaki başvurunun ön araştırmasında konunun ciddi olmadığına karar vermesi durumunda başvuru konusunun parlamento adına parlamento </w:t>
      </w:r>
      <w:r w:rsidR="009E5F9B">
        <w:rPr>
          <w:rFonts w:ascii="Times New Roman" w:hAnsi="Times New Roman" w:cs="Times New Roman"/>
          <w:sz w:val="24"/>
          <w:szCs w:val="24"/>
        </w:rPr>
        <w:t xml:space="preserve">ombudsmanı tarafından </w:t>
      </w:r>
      <w:r w:rsidRPr="000D041E">
        <w:rPr>
          <w:rFonts w:ascii="Times New Roman" w:hAnsi="Times New Roman" w:cs="Times New Roman"/>
          <w:sz w:val="24"/>
          <w:szCs w:val="24"/>
        </w:rPr>
        <w:t>incelenmesi ve denetlenmesi yolu ort</w:t>
      </w:r>
      <w:r w:rsidR="0049134D">
        <w:rPr>
          <w:rFonts w:ascii="Times New Roman" w:hAnsi="Times New Roman" w:cs="Times New Roman"/>
          <w:sz w:val="24"/>
          <w:szCs w:val="24"/>
        </w:rPr>
        <w:t>adan kalkar. Dolayısı ile p</w:t>
      </w:r>
      <w:r w:rsidRPr="000D041E">
        <w:rPr>
          <w:rFonts w:ascii="Times New Roman" w:hAnsi="Times New Roman" w:cs="Times New Roman"/>
          <w:sz w:val="24"/>
          <w:szCs w:val="24"/>
        </w:rPr>
        <w:t xml:space="preserve">arlamento </w:t>
      </w:r>
      <w:r w:rsidR="009E5F9B">
        <w:rPr>
          <w:rFonts w:ascii="Times New Roman" w:hAnsi="Times New Roman" w:cs="Times New Roman"/>
          <w:sz w:val="24"/>
          <w:szCs w:val="24"/>
        </w:rPr>
        <w:t xml:space="preserve">ombudsmanlığının </w:t>
      </w:r>
      <w:r w:rsidRPr="000D041E">
        <w:rPr>
          <w:rFonts w:ascii="Times New Roman" w:hAnsi="Times New Roman" w:cs="Times New Roman"/>
          <w:sz w:val="24"/>
          <w:szCs w:val="24"/>
        </w:rPr>
        <w:t xml:space="preserve">idareleri denetleye bilme yetkisinin önü de milletvekilinin oluşturduğu bu filtre sistemi kapatmıştır. Parlamento </w:t>
      </w:r>
      <w:r w:rsidR="009E5F9B">
        <w:rPr>
          <w:rFonts w:ascii="Times New Roman" w:hAnsi="Times New Roman" w:cs="Times New Roman"/>
          <w:sz w:val="24"/>
          <w:szCs w:val="24"/>
        </w:rPr>
        <w:t xml:space="preserve">ombudsmanlığının </w:t>
      </w:r>
      <w:r w:rsidRPr="000D041E">
        <w:rPr>
          <w:rFonts w:ascii="Times New Roman" w:hAnsi="Times New Roman" w:cs="Times New Roman"/>
          <w:sz w:val="24"/>
          <w:szCs w:val="24"/>
        </w:rPr>
        <w:t xml:space="preserve">çalışmalarının etkin, verimli ve başarılı olabilmesi için </w:t>
      </w:r>
      <w:r w:rsidR="009E5F9B">
        <w:rPr>
          <w:rFonts w:ascii="Times New Roman" w:hAnsi="Times New Roman" w:cs="Times New Roman"/>
          <w:sz w:val="24"/>
          <w:szCs w:val="24"/>
        </w:rPr>
        <w:t xml:space="preserve">ombudmanın </w:t>
      </w:r>
      <w:r w:rsidRPr="000D041E">
        <w:rPr>
          <w:rFonts w:ascii="Times New Roman" w:hAnsi="Times New Roman" w:cs="Times New Roman"/>
          <w:sz w:val="24"/>
          <w:szCs w:val="24"/>
        </w:rPr>
        <w:t>bu görevi doğrudan yürütmesi ve yönetmesi gerekir. Eğer sadece milletvekilinin gerek gördüğü konuların araştırma</w:t>
      </w:r>
      <w:r w:rsidR="009E5F9B">
        <w:rPr>
          <w:rFonts w:ascii="Times New Roman" w:hAnsi="Times New Roman" w:cs="Times New Roman"/>
          <w:sz w:val="24"/>
          <w:szCs w:val="24"/>
        </w:rPr>
        <w:t>sı yaklaşımı devam ederse ombudsmanın</w:t>
      </w:r>
      <w:r w:rsidRPr="000D041E">
        <w:rPr>
          <w:rFonts w:ascii="Times New Roman" w:hAnsi="Times New Roman" w:cs="Times New Roman"/>
          <w:sz w:val="24"/>
          <w:szCs w:val="24"/>
        </w:rPr>
        <w:t xml:space="preserve"> parlamento adına idareleri</w:t>
      </w:r>
      <w:r w:rsidR="009E5F9B">
        <w:rPr>
          <w:rFonts w:ascii="Times New Roman" w:hAnsi="Times New Roman" w:cs="Times New Roman"/>
          <w:sz w:val="24"/>
          <w:szCs w:val="24"/>
        </w:rPr>
        <w:t>n faaliyetlerini</w:t>
      </w:r>
      <w:r w:rsidRPr="000D041E">
        <w:rPr>
          <w:rFonts w:ascii="Times New Roman" w:hAnsi="Times New Roman" w:cs="Times New Roman"/>
          <w:sz w:val="24"/>
          <w:szCs w:val="24"/>
        </w:rPr>
        <w:t xml:space="preserve"> araştırılması, incelenmesi ve denetlenmesi yolu anlamsızlaşacaktır. Çünkü milletvekilleri kendileri ile aynı partiye mensup bakanların yapmış olduğu uygulamalar hakkında kendisine gelen başvuru veya şikayeti partisinin çıkarına olmadığını düşünerek yapılan başvuruyu kasıtlı olarak engelleyebilirler. Bunun tersi bir durum ise muhalefet partisi milletvekillerinin kendilerine gelen bütün başvuruların araştırılması gerektiğine karar vermeleri gibi bir durum da ortaya çıkarabilir. Bu durumda idarenin parlamento adına denetlenmesi sürecinde görevli olan Parlamento </w:t>
      </w:r>
      <w:r w:rsidR="009E5F9B">
        <w:rPr>
          <w:rFonts w:ascii="Times New Roman" w:hAnsi="Times New Roman" w:cs="Times New Roman"/>
          <w:sz w:val="24"/>
          <w:szCs w:val="24"/>
        </w:rPr>
        <w:t xml:space="preserve">ombudsmanlığının </w:t>
      </w:r>
      <w:r w:rsidRPr="000D041E">
        <w:rPr>
          <w:rFonts w:ascii="Times New Roman" w:hAnsi="Times New Roman" w:cs="Times New Roman"/>
          <w:sz w:val="24"/>
          <w:szCs w:val="24"/>
        </w:rPr>
        <w:t>çalışmaları tarafsızlık ilkesinden uzaklaşarak parlamento üyelerinin kişisel tercihlerine emanet edilmiş olduğu gözükmektedir</w:t>
      </w:r>
      <w:r w:rsidR="00845494">
        <w:rPr>
          <w:rFonts w:ascii="Times New Roman" w:hAnsi="Times New Roman" w:cs="Times New Roman"/>
          <w:sz w:val="24"/>
          <w:szCs w:val="24"/>
        </w:rPr>
        <w:t xml:space="preserve"> (Çolak, 2005: 327)</w:t>
      </w:r>
      <w:r w:rsidR="00845494" w:rsidRPr="000D041E">
        <w:rPr>
          <w:rFonts w:ascii="Times New Roman" w:hAnsi="Times New Roman" w:cs="Times New Roman"/>
          <w:sz w:val="24"/>
          <w:szCs w:val="24"/>
        </w:rPr>
        <w:t>.</w:t>
      </w:r>
    </w:p>
    <w:p w:rsidR="008E69DE" w:rsidRPr="00AE0C1E" w:rsidRDefault="008E69DE" w:rsidP="00AE0C1E">
      <w:pPr>
        <w:spacing w:after="0" w:line="360" w:lineRule="auto"/>
        <w:ind w:firstLine="709"/>
        <w:jc w:val="both"/>
        <w:rPr>
          <w:rFonts w:ascii="Times New Roman" w:hAnsi="Times New Roman" w:cs="Times New Roman"/>
          <w:b/>
          <w:sz w:val="24"/>
          <w:szCs w:val="24"/>
        </w:rPr>
      </w:pPr>
      <w:r w:rsidRPr="00931DC9">
        <w:rPr>
          <w:rFonts w:ascii="Times New Roman" w:hAnsi="Times New Roman" w:cs="Times New Roman"/>
          <w:b/>
          <w:sz w:val="24"/>
          <w:szCs w:val="24"/>
        </w:rPr>
        <w:t>Araştırma Alanlarının Kısıtlanması</w:t>
      </w:r>
      <w:r w:rsidR="00AE0C1E">
        <w:rPr>
          <w:rFonts w:ascii="Times New Roman" w:hAnsi="Times New Roman" w:cs="Times New Roman"/>
          <w:b/>
          <w:color w:val="4F6228" w:themeColor="accent3" w:themeShade="80"/>
          <w:sz w:val="24"/>
          <w:szCs w:val="24"/>
        </w:rPr>
        <w:t xml:space="preserve">: </w:t>
      </w:r>
      <w:r w:rsidRPr="00CE7F36">
        <w:rPr>
          <w:rFonts w:ascii="Times New Roman" w:hAnsi="Times New Roman" w:cs="Times New Roman"/>
          <w:sz w:val="24"/>
          <w:szCs w:val="24"/>
        </w:rPr>
        <w:t xml:space="preserve">İngiltere parlamento </w:t>
      </w:r>
      <w:r w:rsidR="009E5F9B">
        <w:rPr>
          <w:rFonts w:ascii="Times New Roman" w:hAnsi="Times New Roman" w:cs="Times New Roman"/>
          <w:sz w:val="24"/>
          <w:szCs w:val="24"/>
        </w:rPr>
        <w:t xml:space="preserve">ombudsmanı </w:t>
      </w:r>
      <w:r w:rsidRPr="00CE7F36">
        <w:rPr>
          <w:rFonts w:ascii="Times New Roman" w:hAnsi="Times New Roman" w:cs="Times New Roman"/>
          <w:sz w:val="24"/>
          <w:szCs w:val="24"/>
        </w:rPr>
        <w:t xml:space="preserve">idarenin yapmış olduğu uygulamaları denetlerken karşısına çıkan </w:t>
      </w:r>
      <w:r w:rsidR="00AE0C1E">
        <w:rPr>
          <w:rFonts w:ascii="Times New Roman" w:hAnsi="Times New Roman" w:cs="Times New Roman"/>
          <w:sz w:val="24"/>
          <w:szCs w:val="24"/>
        </w:rPr>
        <w:t xml:space="preserve">bir diğer engel </w:t>
      </w:r>
      <w:r w:rsidRPr="00CE7F36">
        <w:rPr>
          <w:rFonts w:ascii="Times New Roman" w:hAnsi="Times New Roman" w:cs="Times New Roman"/>
          <w:sz w:val="24"/>
          <w:szCs w:val="24"/>
        </w:rPr>
        <w:t>ise, idarenin yaptığı bütün faaliyetlerin parlamento adına yapılacak herhangi bir denetime açık olmamasıdır.</w:t>
      </w:r>
      <w:r>
        <w:rPr>
          <w:rFonts w:ascii="Times New Roman" w:hAnsi="Times New Roman" w:cs="Times New Roman"/>
          <w:color w:val="4F6228" w:themeColor="accent3" w:themeShade="80"/>
          <w:sz w:val="24"/>
          <w:szCs w:val="24"/>
        </w:rPr>
        <w:t xml:space="preserve"> </w:t>
      </w:r>
      <w:r w:rsidRPr="00CE7F36">
        <w:rPr>
          <w:rFonts w:ascii="Times New Roman" w:hAnsi="Times New Roman" w:cs="Times New Roman"/>
          <w:sz w:val="24"/>
          <w:szCs w:val="24"/>
        </w:rPr>
        <w:t xml:space="preserve">Parlamento </w:t>
      </w:r>
      <w:r w:rsidR="009E5F9B">
        <w:rPr>
          <w:rFonts w:ascii="Times New Roman" w:hAnsi="Times New Roman" w:cs="Times New Roman"/>
          <w:sz w:val="24"/>
          <w:szCs w:val="24"/>
        </w:rPr>
        <w:t xml:space="preserve">ombudsmanının </w:t>
      </w:r>
      <w:r w:rsidRPr="00CE7F36">
        <w:rPr>
          <w:rFonts w:ascii="Times New Roman" w:hAnsi="Times New Roman" w:cs="Times New Roman"/>
          <w:sz w:val="24"/>
          <w:szCs w:val="24"/>
        </w:rPr>
        <w:t xml:space="preserve">etkinliğini engelleyen bir diğer engel de, </w:t>
      </w:r>
      <w:r w:rsidR="009E5F9B">
        <w:rPr>
          <w:rFonts w:ascii="Times New Roman" w:hAnsi="Times New Roman" w:cs="Times New Roman"/>
          <w:sz w:val="24"/>
          <w:szCs w:val="24"/>
        </w:rPr>
        <w:t xml:space="preserve">ombudsmanın </w:t>
      </w:r>
      <w:r w:rsidRPr="00CE7F36">
        <w:rPr>
          <w:rFonts w:ascii="Times New Roman" w:hAnsi="Times New Roman" w:cs="Times New Roman"/>
          <w:sz w:val="24"/>
          <w:szCs w:val="24"/>
        </w:rPr>
        <w:t xml:space="preserve">denetim alanına getirilen kısıtlamadan kaynaklanmaktadır. Parlamento </w:t>
      </w:r>
      <w:r w:rsidR="009E5F9B">
        <w:rPr>
          <w:rFonts w:ascii="Times New Roman" w:hAnsi="Times New Roman" w:cs="Times New Roman"/>
          <w:sz w:val="24"/>
          <w:szCs w:val="24"/>
        </w:rPr>
        <w:t xml:space="preserve">ombudsmanının </w:t>
      </w:r>
      <w:r w:rsidRPr="00CE7F36">
        <w:rPr>
          <w:rFonts w:ascii="Times New Roman" w:hAnsi="Times New Roman" w:cs="Times New Roman"/>
          <w:sz w:val="24"/>
          <w:szCs w:val="24"/>
        </w:rPr>
        <w:t xml:space="preserve">bakanlıklara ait uygulama ve işlemler üzerindeki denetimlerin bakanlığın yaptığı idari işlemleri ile ilgili olması gerektiğidir.  Politika belirleme veya siyasi yetkilerin kullanıldığı hükümet ve bakanlık uygulamalarının denetim alanında olmadığına yönelik bir kısıtlama </w:t>
      </w:r>
      <w:r w:rsidRPr="00E740AE">
        <w:rPr>
          <w:rFonts w:ascii="Times New Roman" w:hAnsi="Times New Roman" w:cs="Times New Roman"/>
          <w:sz w:val="24"/>
          <w:szCs w:val="24"/>
        </w:rPr>
        <w:t xml:space="preserve">mevcuttur. Kıta Avrupa'sı içerisinde bulunan ve idari yargı yerlerinin geliştirdikleri içtihatlarla terk edilmesini sağladıkları “hikmet-i hükümet tasarrufu” uygulaması hala İngiltere idari denetimi içinde varlığını devam ettiren bir kavramdır. Günümüzde İngiltere’de herhangi bir idare hukuku uygulaması olmaması nedeniyle ortaya çıkan bu durum ülkenin hukuk sisteminin gelişmesiyle birlikte ortadan da kalkacaktır. İdare hukukunun belirlenmesinin yanında kamu hukuku ve özel hukuk </w:t>
      </w:r>
      <w:r w:rsidRPr="00E740AE">
        <w:rPr>
          <w:rFonts w:ascii="Times New Roman" w:hAnsi="Times New Roman" w:cs="Times New Roman"/>
          <w:sz w:val="24"/>
          <w:szCs w:val="24"/>
        </w:rPr>
        <w:lastRenderedPageBreak/>
        <w:t>ayrımının bulunmaması bir ülkede bu tür durumların olası</w:t>
      </w:r>
      <w:r w:rsidRPr="00CE7F36">
        <w:rPr>
          <w:rFonts w:ascii="Times New Roman" w:hAnsi="Times New Roman" w:cs="Times New Roman"/>
          <w:sz w:val="24"/>
          <w:szCs w:val="24"/>
        </w:rPr>
        <w:t xml:space="preserve"> çok doğaldır.</w:t>
      </w:r>
      <w:r>
        <w:rPr>
          <w:rFonts w:ascii="Times New Roman" w:hAnsi="Times New Roman" w:cs="Times New Roman"/>
          <w:color w:val="FF0000"/>
          <w:sz w:val="24"/>
          <w:szCs w:val="24"/>
        </w:rPr>
        <w:t xml:space="preserve"> </w:t>
      </w:r>
      <w:r w:rsidRPr="00CE7F36">
        <w:rPr>
          <w:rFonts w:ascii="Times New Roman" w:hAnsi="Times New Roman" w:cs="Times New Roman"/>
          <w:sz w:val="24"/>
          <w:szCs w:val="24"/>
        </w:rPr>
        <w:t xml:space="preserve">Bazı hukukçuların ortaya çıkan bu durumları bir üstünlük vesilesiymiş gibi görmeleri, bu olaylardan pay çıkarmaları doğal olmayan bir durumdur. Parlamento </w:t>
      </w:r>
      <w:r w:rsidR="009E5F9B">
        <w:rPr>
          <w:rFonts w:ascii="Times New Roman" w:hAnsi="Times New Roman" w:cs="Times New Roman"/>
          <w:sz w:val="24"/>
          <w:szCs w:val="24"/>
        </w:rPr>
        <w:t xml:space="preserve">ombudsmanının </w:t>
      </w:r>
      <w:r w:rsidRPr="00CE7F36">
        <w:rPr>
          <w:rFonts w:ascii="Times New Roman" w:hAnsi="Times New Roman" w:cs="Times New Roman"/>
          <w:sz w:val="24"/>
          <w:szCs w:val="24"/>
        </w:rPr>
        <w:t xml:space="preserve">çalışma alanına getirilen bu kısıtlamalar fazlasıyla anlamsızdır. Çünkü parlamento </w:t>
      </w:r>
      <w:r w:rsidR="009E5F9B">
        <w:rPr>
          <w:rFonts w:ascii="Times New Roman" w:hAnsi="Times New Roman" w:cs="Times New Roman"/>
          <w:sz w:val="24"/>
          <w:szCs w:val="24"/>
        </w:rPr>
        <w:t xml:space="preserve">ombudsmanı </w:t>
      </w:r>
      <w:r w:rsidRPr="00CE7F36">
        <w:rPr>
          <w:rFonts w:ascii="Times New Roman" w:hAnsi="Times New Roman" w:cs="Times New Roman"/>
          <w:sz w:val="24"/>
          <w:szCs w:val="24"/>
        </w:rPr>
        <w:t xml:space="preserve">herhangi bir yargı kurumu veya idari mahkemeler gibi bir yargılama işlevi yoktur. </w:t>
      </w:r>
      <w:r w:rsidR="009E5F9B">
        <w:rPr>
          <w:rFonts w:ascii="Times New Roman" w:hAnsi="Times New Roman" w:cs="Times New Roman"/>
          <w:sz w:val="24"/>
          <w:szCs w:val="24"/>
        </w:rPr>
        <w:t xml:space="preserve">Ombudsmanın </w:t>
      </w:r>
      <w:r w:rsidRPr="00CE7F36">
        <w:rPr>
          <w:rFonts w:ascii="Times New Roman" w:hAnsi="Times New Roman" w:cs="Times New Roman"/>
          <w:sz w:val="24"/>
          <w:szCs w:val="24"/>
        </w:rPr>
        <w:t>yaptığı tek şey idarenin yaptığı uygulamalarla ilgili kendisine gönderilen şikayetlerin konusunu araştırarak parlamentoya rapor sunmaktır. Söz konusu bu durum bakanlıkların yaptığı uygu</w:t>
      </w:r>
      <w:r w:rsidR="009E5F9B">
        <w:rPr>
          <w:rFonts w:ascii="Times New Roman" w:hAnsi="Times New Roman" w:cs="Times New Roman"/>
          <w:sz w:val="24"/>
          <w:szCs w:val="24"/>
        </w:rPr>
        <w:t>lamalarla ilgili olarak ombudsmanın</w:t>
      </w:r>
      <w:r w:rsidRPr="00CE7F36">
        <w:rPr>
          <w:rFonts w:ascii="Times New Roman" w:hAnsi="Times New Roman" w:cs="Times New Roman"/>
          <w:sz w:val="24"/>
          <w:szCs w:val="24"/>
        </w:rPr>
        <w:t xml:space="preserve"> yapacağı uygulama, denetim veya araştırmaları </w:t>
      </w:r>
      <w:r w:rsidRPr="00E740AE">
        <w:rPr>
          <w:rFonts w:ascii="Times New Roman" w:hAnsi="Times New Roman" w:cs="Times New Roman"/>
          <w:sz w:val="24"/>
          <w:szCs w:val="24"/>
        </w:rPr>
        <w:t xml:space="preserve">hakkında sınırlamalar getirmesinin bir anlamı yoktur. Çünkü bakanlığın parlamento önünde herhangi bir siyasi sorumluluğu yoktur. Aynı zamanda </w:t>
      </w:r>
      <w:r w:rsidR="009E5F9B">
        <w:rPr>
          <w:rFonts w:ascii="Times New Roman" w:hAnsi="Times New Roman" w:cs="Times New Roman"/>
          <w:sz w:val="24"/>
          <w:szCs w:val="24"/>
        </w:rPr>
        <w:t xml:space="preserve">ombudsmanın </w:t>
      </w:r>
      <w:r w:rsidRPr="00E740AE">
        <w:rPr>
          <w:rFonts w:ascii="Times New Roman" w:hAnsi="Times New Roman" w:cs="Times New Roman"/>
          <w:sz w:val="24"/>
          <w:szCs w:val="24"/>
        </w:rPr>
        <w:t xml:space="preserve">denetleme ve inceleme alanından çıkarılan konuların denetlenmesinde yargılama görevini üstlenen yerler bakımından da bir kısıtlama getirmesi, İngiltere'nin idari yargı sisteminden uzak olması nedeniyle kabul edilebilir gözükse bile yapılan bu kısıtlamaların parlamento </w:t>
      </w:r>
      <w:r w:rsidR="009E5F9B">
        <w:rPr>
          <w:rFonts w:ascii="Times New Roman" w:hAnsi="Times New Roman" w:cs="Times New Roman"/>
          <w:sz w:val="24"/>
          <w:szCs w:val="24"/>
        </w:rPr>
        <w:t xml:space="preserve">ombudsmanlığı </w:t>
      </w:r>
      <w:r w:rsidRPr="00E740AE">
        <w:rPr>
          <w:rFonts w:ascii="Times New Roman" w:hAnsi="Times New Roman" w:cs="Times New Roman"/>
          <w:sz w:val="24"/>
          <w:szCs w:val="24"/>
        </w:rPr>
        <w:t>bakımından anlamsız olmaktadır</w:t>
      </w:r>
      <w:r w:rsidR="00845494">
        <w:rPr>
          <w:rFonts w:ascii="Times New Roman" w:hAnsi="Times New Roman" w:cs="Times New Roman"/>
          <w:sz w:val="24"/>
          <w:szCs w:val="24"/>
        </w:rPr>
        <w:t xml:space="preserve"> (Çolak, 2005: 327-328)</w:t>
      </w:r>
      <w:r w:rsidR="00845494" w:rsidRPr="000D041E">
        <w:rPr>
          <w:rFonts w:ascii="Times New Roman" w:hAnsi="Times New Roman" w:cs="Times New Roman"/>
          <w:sz w:val="24"/>
          <w:szCs w:val="24"/>
        </w:rPr>
        <w:t>.</w:t>
      </w:r>
      <w:r w:rsidR="00845494" w:rsidRPr="000D041E">
        <w:rPr>
          <w:rStyle w:val="DipnotBavurusu"/>
          <w:rFonts w:ascii="Times New Roman" w:hAnsi="Times New Roman" w:cs="Times New Roman"/>
          <w:sz w:val="24"/>
          <w:szCs w:val="24"/>
        </w:rPr>
        <w:t xml:space="preserve"> </w:t>
      </w:r>
    </w:p>
    <w:p w:rsidR="008E69DE" w:rsidRPr="00CE7F36" w:rsidRDefault="008E69DE" w:rsidP="009E5F9B">
      <w:pPr>
        <w:spacing w:after="0" w:line="360" w:lineRule="auto"/>
        <w:jc w:val="both"/>
        <w:rPr>
          <w:rFonts w:ascii="Times New Roman" w:hAnsi="Times New Roman" w:cs="Times New Roman"/>
          <w:b/>
          <w:color w:val="FF0000"/>
          <w:sz w:val="24"/>
          <w:szCs w:val="24"/>
        </w:rPr>
      </w:pPr>
    </w:p>
    <w:p w:rsidR="00AE0C1E" w:rsidRPr="00C42612" w:rsidRDefault="00C42612" w:rsidP="00C42612">
      <w:pPr>
        <w:pStyle w:val="Balk1"/>
        <w:spacing w:before="0" w:beforeAutospacing="0" w:after="0" w:afterAutospacing="0" w:line="360" w:lineRule="auto"/>
        <w:ind w:firstLine="709"/>
        <w:jc w:val="both"/>
        <w:rPr>
          <w:sz w:val="24"/>
          <w:szCs w:val="24"/>
        </w:rPr>
      </w:pPr>
      <w:bookmarkStart w:id="172" w:name="_Toc44791341"/>
      <w:bookmarkStart w:id="173" w:name="_Toc44791667"/>
      <w:bookmarkStart w:id="174" w:name="_Toc45126104"/>
      <w:r w:rsidRPr="00C42612">
        <w:rPr>
          <w:sz w:val="24"/>
          <w:szCs w:val="24"/>
        </w:rPr>
        <w:t>3.17</w:t>
      </w:r>
      <w:r w:rsidR="000675FF">
        <w:rPr>
          <w:sz w:val="24"/>
          <w:szCs w:val="24"/>
        </w:rPr>
        <w:t>.</w:t>
      </w:r>
      <w:r w:rsidR="00D972B4">
        <w:rPr>
          <w:sz w:val="24"/>
          <w:szCs w:val="24"/>
        </w:rPr>
        <w:t xml:space="preserve">İngiltere </w:t>
      </w:r>
      <w:r w:rsidR="00D972B4" w:rsidRPr="00C42612">
        <w:rPr>
          <w:sz w:val="24"/>
          <w:szCs w:val="24"/>
        </w:rPr>
        <w:t>Ombudsman</w:t>
      </w:r>
      <w:r w:rsidR="00D972B4">
        <w:rPr>
          <w:sz w:val="24"/>
          <w:szCs w:val="24"/>
        </w:rPr>
        <w:t>’</w:t>
      </w:r>
      <w:r w:rsidR="00D972B4" w:rsidRPr="00C42612">
        <w:rPr>
          <w:sz w:val="24"/>
          <w:szCs w:val="24"/>
        </w:rPr>
        <w:t>ının Etkinliğinin Arttırılmasına Yönelik Düzenleme Önerileri</w:t>
      </w:r>
      <w:bookmarkEnd w:id="172"/>
      <w:bookmarkEnd w:id="173"/>
      <w:bookmarkEnd w:id="174"/>
    </w:p>
    <w:p w:rsidR="008E69DE" w:rsidRDefault="008E69DE" w:rsidP="00AE0C1E">
      <w:pPr>
        <w:spacing w:after="0" w:line="360" w:lineRule="auto"/>
        <w:ind w:firstLine="709"/>
        <w:jc w:val="both"/>
        <w:rPr>
          <w:rFonts w:ascii="Times New Roman" w:hAnsi="Times New Roman" w:cs="Times New Roman"/>
          <w:sz w:val="24"/>
          <w:szCs w:val="24"/>
        </w:rPr>
      </w:pPr>
      <w:r w:rsidRPr="00CE7F36">
        <w:rPr>
          <w:rFonts w:ascii="Times New Roman" w:hAnsi="Times New Roman" w:cs="Times New Roman"/>
          <w:sz w:val="24"/>
          <w:szCs w:val="24"/>
        </w:rPr>
        <w:t xml:space="preserve">İngiltere'de parlamento adına idarenin faaliyetlerinin denetlenmesi amacıyla kurulan parlamento </w:t>
      </w:r>
      <w:r w:rsidR="00AE0C1E">
        <w:rPr>
          <w:rFonts w:ascii="Times New Roman" w:hAnsi="Times New Roman" w:cs="Times New Roman"/>
          <w:sz w:val="24"/>
          <w:szCs w:val="24"/>
        </w:rPr>
        <w:t xml:space="preserve">ombudsmanının </w:t>
      </w:r>
      <w:r w:rsidRPr="00CE7F36">
        <w:rPr>
          <w:rFonts w:ascii="Times New Roman" w:hAnsi="Times New Roman" w:cs="Times New Roman"/>
          <w:sz w:val="24"/>
          <w:szCs w:val="24"/>
        </w:rPr>
        <w:t xml:space="preserve">birçok nedenden dolayı kısıtlanarak etkinliğinin azaltılmasının bir anlamı bulunmamaktadır. İngiltere'nin sisteminde, parlamentonun üstünlüğü ve siyasi sorumluluk en temel özelliklerdendir. Dolayısıyla parlamento </w:t>
      </w:r>
      <w:r w:rsidR="00AE0C1E">
        <w:rPr>
          <w:rFonts w:ascii="Times New Roman" w:hAnsi="Times New Roman" w:cs="Times New Roman"/>
          <w:sz w:val="24"/>
          <w:szCs w:val="24"/>
        </w:rPr>
        <w:t>ombudsmanının da</w:t>
      </w:r>
      <w:r w:rsidRPr="00CE7F36">
        <w:rPr>
          <w:rFonts w:ascii="Times New Roman" w:hAnsi="Times New Roman" w:cs="Times New Roman"/>
          <w:sz w:val="24"/>
          <w:szCs w:val="24"/>
        </w:rPr>
        <w:t xml:space="preserve"> bu sisteme uygun olarak yeniden yapılandırılmalıdır. Yeni oluşturulan</w:t>
      </w:r>
      <w:r w:rsidR="009E5F9B">
        <w:rPr>
          <w:rFonts w:ascii="Times New Roman" w:hAnsi="Times New Roman" w:cs="Times New Roman"/>
          <w:sz w:val="24"/>
          <w:szCs w:val="24"/>
        </w:rPr>
        <w:t xml:space="preserve"> ombudsmanlığın</w:t>
      </w:r>
      <w:r w:rsidRPr="00CE7F36">
        <w:rPr>
          <w:rFonts w:ascii="Times New Roman" w:hAnsi="Times New Roman" w:cs="Times New Roman"/>
          <w:sz w:val="24"/>
          <w:szCs w:val="24"/>
        </w:rPr>
        <w:t xml:space="preserve">, merkezi idarenin parlamento adına görev yapacak bir denetim mekanizması olmasını sağlayacak düzenlemeler yapılmalıdır. Bu bakımdan da idarenin denetlenmesi ile görevli olan parlamento </w:t>
      </w:r>
      <w:r w:rsidR="009E5F9B">
        <w:rPr>
          <w:rFonts w:ascii="Times New Roman" w:hAnsi="Times New Roman" w:cs="Times New Roman"/>
          <w:sz w:val="24"/>
          <w:szCs w:val="24"/>
        </w:rPr>
        <w:t>ombudsmanı</w:t>
      </w:r>
      <w:r w:rsidRPr="00CE7F36">
        <w:rPr>
          <w:rFonts w:ascii="Times New Roman" w:hAnsi="Times New Roman" w:cs="Times New Roman"/>
          <w:sz w:val="24"/>
          <w:szCs w:val="24"/>
        </w:rPr>
        <w:t xml:space="preserve"> idarenin yapmış olduğu “kötü yönetim” hakkındaki şikayetleri doğrudan kendisine gelebilmesi ve araştırabilmesi için gerekli yolların açılması gerekmektedir. Fakat bu konunun çeşitli siyasi hesaplara </w:t>
      </w:r>
      <w:r w:rsidRPr="00931E8A">
        <w:rPr>
          <w:rFonts w:ascii="Times New Roman" w:hAnsi="Times New Roman" w:cs="Times New Roman"/>
          <w:sz w:val="24"/>
          <w:szCs w:val="24"/>
        </w:rPr>
        <w:t>malzeme yapması engellenm</w:t>
      </w:r>
      <w:r w:rsidR="009E5F9B">
        <w:rPr>
          <w:rFonts w:ascii="Times New Roman" w:hAnsi="Times New Roman" w:cs="Times New Roman"/>
          <w:sz w:val="24"/>
          <w:szCs w:val="24"/>
        </w:rPr>
        <w:t xml:space="preserve">esi gerekmektedir. Parlamento ombudsmanının </w:t>
      </w:r>
      <w:r w:rsidRPr="00931E8A">
        <w:rPr>
          <w:rFonts w:ascii="Times New Roman" w:hAnsi="Times New Roman" w:cs="Times New Roman"/>
          <w:sz w:val="24"/>
          <w:szCs w:val="24"/>
        </w:rPr>
        <w:t xml:space="preserve">idarenin yönetme yeteneğinin yetersizliği ile ilgili kendisine yapılan başvuruları kabul etme, değerlendirme ve araştırma konusundaki yetkileri kabul edilmelidir. İdarenin yönetimin yaptığı uygulamalardan dolayı mağdur olduğunu </w:t>
      </w:r>
      <w:r w:rsidRPr="00931E8A">
        <w:rPr>
          <w:rFonts w:ascii="Times New Roman" w:hAnsi="Times New Roman" w:cs="Times New Roman"/>
          <w:sz w:val="24"/>
          <w:szCs w:val="24"/>
        </w:rPr>
        <w:lastRenderedPageBreak/>
        <w:t>düşünen vatandaşların başvu</w:t>
      </w:r>
      <w:r w:rsidR="009E5F9B">
        <w:rPr>
          <w:rFonts w:ascii="Times New Roman" w:hAnsi="Times New Roman" w:cs="Times New Roman"/>
          <w:sz w:val="24"/>
          <w:szCs w:val="24"/>
        </w:rPr>
        <w:t>rularının parlamento ombudsmanlığı</w:t>
      </w:r>
      <w:r w:rsidRPr="00931E8A">
        <w:rPr>
          <w:rFonts w:ascii="Times New Roman" w:hAnsi="Times New Roman" w:cs="Times New Roman"/>
          <w:sz w:val="24"/>
          <w:szCs w:val="24"/>
        </w:rPr>
        <w:t xml:space="preserve"> tarafından yapılacak olan araştırmalar ve incelemeler konusundaki düzenlemeler idarenin politika belirlemesi ve siyasi yetkilerini kullanma gücünü herhangi bir olumsuz etkisi olmayacaktır. </w:t>
      </w:r>
      <w:r w:rsidR="009E5F9B">
        <w:rPr>
          <w:rFonts w:ascii="Times New Roman" w:hAnsi="Times New Roman" w:cs="Times New Roman"/>
          <w:sz w:val="24"/>
          <w:szCs w:val="24"/>
        </w:rPr>
        <w:t xml:space="preserve">Ombudsmanın </w:t>
      </w:r>
      <w:r w:rsidRPr="00931E8A">
        <w:rPr>
          <w:rFonts w:ascii="Times New Roman" w:hAnsi="Times New Roman" w:cs="Times New Roman"/>
          <w:sz w:val="24"/>
          <w:szCs w:val="24"/>
        </w:rPr>
        <w:t>başvuruları sonuçlandırdıktan sonra hazırladığı raporların açıklanması konusunda kamu yararı gereği halka açıklanmaması gerekiyorsa konunun h</w:t>
      </w:r>
      <w:r w:rsidR="00845494">
        <w:rPr>
          <w:rFonts w:ascii="Times New Roman" w:hAnsi="Times New Roman" w:cs="Times New Roman"/>
          <w:sz w:val="24"/>
          <w:szCs w:val="24"/>
        </w:rPr>
        <w:t>alka duyurulması yasaklanabilir (Çolak, 2005: 328-329)</w:t>
      </w:r>
      <w:r w:rsidR="00845494" w:rsidRPr="000D041E">
        <w:rPr>
          <w:rFonts w:ascii="Times New Roman" w:hAnsi="Times New Roman" w:cs="Times New Roman"/>
          <w:sz w:val="24"/>
          <w:szCs w:val="24"/>
        </w:rPr>
        <w:t>.</w:t>
      </w:r>
      <w:r w:rsidR="00845494" w:rsidRPr="000D041E">
        <w:rPr>
          <w:rStyle w:val="DipnotBavurusu"/>
          <w:rFonts w:ascii="Times New Roman" w:hAnsi="Times New Roman" w:cs="Times New Roman"/>
          <w:sz w:val="24"/>
          <w:szCs w:val="24"/>
        </w:rPr>
        <w:t xml:space="preserve"> </w:t>
      </w:r>
    </w:p>
    <w:p w:rsidR="001A3A88" w:rsidRPr="00AE0C1E" w:rsidRDefault="001A3A88" w:rsidP="00AE0C1E">
      <w:pPr>
        <w:spacing w:after="0" w:line="360" w:lineRule="auto"/>
        <w:ind w:firstLine="709"/>
        <w:jc w:val="both"/>
        <w:rPr>
          <w:rFonts w:ascii="Times New Roman" w:hAnsi="Times New Roman" w:cs="Times New Roman"/>
          <w:color w:val="FF0000"/>
          <w:sz w:val="24"/>
          <w:szCs w:val="24"/>
        </w:rPr>
      </w:pPr>
    </w:p>
    <w:p w:rsidR="006C4656" w:rsidRPr="00C42612" w:rsidRDefault="00C42612" w:rsidP="00C42612">
      <w:pPr>
        <w:pStyle w:val="Balk1"/>
        <w:spacing w:before="0" w:beforeAutospacing="0" w:after="0" w:afterAutospacing="0" w:line="360" w:lineRule="auto"/>
        <w:ind w:firstLine="709"/>
        <w:jc w:val="both"/>
        <w:rPr>
          <w:sz w:val="24"/>
          <w:szCs w:val="24"/>
        </w:rPr>
      </w:pPr>
      <w:bookmarkStart w:id="175" w:name="_Toc44791342"/>
      <w:bookmarkStart w:id="176" w:name="_Toc44791668"/>
      <w:bookmarkStart w:id="177" w:name="_Toc45126105"/>
      <w:r w:rsidRPr="00C42612">
        <w:rPr>
          <w:rStyle w:val="tlid-translation"/>
          <w:sz w:val="24"/>
          <w:szCs w:val="24"/>
        </w:rPr>
        <w:t>3.18</w:t>
      </w:r>
      <w:r w:rsidR="006348B1" w:rsidRPr="00C42612">
        <w:rPr>
          <w:rStyle w:val="tlid-translation"/>
          <w:sz w:val="24"/>
          <w:szCs w:val="24"/>
        </w:rPr>
        <w:t xml:space="preserve">. </w:t>
      </w:r>
      <w:r w:rsidR="00D972B4" w:rsidRPr="00C42612">
        <w:rPr>
          <w:rStyle w:val="tlid-translation"/>
          <w:sz w:val="24"/>
          <w:szCs w:val="24"/>
        </w:rPr>
        <w:t>İngiltere İçin Bir Kamu Hizmeti Ombudsmanı</w:t>
      </w:r>
      <w:r w:rsidR="00D972B4" w:rsidRPr="00C42612">
        <w:rPr>
          <w:sz w:val="24"/>
          <w:szCs w:val="24"/>
        </w:rPr>
        <w:t xml:space="preserve"> (Pso)</w:t>
      </w:r>
      <w:bookmarkEnd w:id="175"/>
      <w:bookmarkEnd w:id="176"/>
      <w:bookmarkEnd w:id="177"/>
    </w:p>
    <w:p w:rsidR="006C4656" w:rsidRDefault="00AE0C1E" w:rsidP="00AE0C1E">
      <w:pPr>
        <w:spacing w:after="0" w:line="360" w:lineRule="auto"/>
        <w:ind w:firstLine="709"/>
        <w:jc w:val="both"/>
        <w:rPr>
          <w:rStyle w:val="tlid-translation"/>
          <w:rFonts w:ascii="Times New Roman" w:hAnsi="Times New Roman" w:cs="Times New Roman"/>
          <w:sz w:val="24"/>
          <w:szCs w:val="24"/>
        </w:rPr>
      </w:pPr>
      <w:r>
        <w:rPr>
          <w:rStyle w:val="tlid-translation"/>
          <w:rFonts w:ascii="Times New Roman" w:hAnsi="Times New Roman" w:cs="Times New Roman"/>
          <w:sz w:val="24"/>
          <w:szCs w:val="24"/>
        </w:rPr>
        <w:t xml:space="preserve">Parlamento Ombudsman’ın etkinliğini kısıtlayan nedenlerin ortadan kardırmak, etkinliğini arttırmak amacı ile İngiltere’de parlamentoya sunulması amacı ile bir yasa tasarısı taslağı hazırlanmıştır. </w:t>
      </w:r>
      <w:r w:rsidR="006C4656" w:rsidRPr="00286C8D">
        <w:rPr>
          <w:rStyle w:val="tlid-translation"/>
          <w:rFonts w:ascii="Times New Roman" w:hAnsi="Times New Roman" w:cs="Times New Roman"/>
          <w:sz w:val="24"/>
          <w:szCs w:val="24"/>
        </w:rPr>
        <w:t>5 Aralık 2016'da Hükümet bir Kamu Hizmeti Ombudsman Tasarısı taslağı</w:t>
      </w:r>
      <w:r w:rsidR="006C4656">
        <w:rPr>
          <w:rStyle w:val="tlid-translation"/>
          <w:rFonts w:ascii="Times New Roman" w:hAnsi="Times New Roman" w:cs="Times New Roman"/>
          <w:sz w:val="24"/>
          <w:szCs w:val="24"/>
        </w:rPr>
        <w:t xml:space="preserve"> (The D</w:t>
      </w:r>
      <w:r w:rsidR="006C4656" w:rsidRPr="006C4656">
        <w:rPr>
          <w:rStyle w:val="tlid-translation"/>
          <w:rFonts w:ascii="Times New Roman" w:hAnsi="Times New Roman" w:cs="Times New Roman"/>
          <w:sz w:val="24"/>
          <w:szCs w:val="24"/>
        </w:rPr>
        <w:t>raft Bill</w:t>
      </w:r>
      <w:r w:rsidR="006C4656">
        <w:rPr>
          <w:rStyle w:val="tlid-translation"/>
          <w:rFonts w:ascii="Times New Roman" w:hAnsi="Times New Roman" w:cs="Times New Roman"/>
          <w:sz w:val="24"/>
          <w:szCs w:val="24"/>
        </w:rPr>
        <w:t>)</w:t>
      </w:r>
      <w:r w:rsidR="006C4656" w:rsidRPr="00286C8D">
        <w:rPr>
          <w:rStyle w:val="tlid-translation"/>
          <w:rFonts w:ascii="Times New Roman" w:hAnsi="Times New Roman" w:cs="Times New Roman"/>
          <w:sz w:val="24"/>
          <w:szCs w:val="24"/>
        </w:rPr>
        <w:t xml:space="preserve"> yayınlamıştır. Tasarı, İngiltere'de ayrılmış </w:t>
      </w:r>
      <w:r w:rsidR="006C4656" w:rsidRPr="00A21622">
        <w:rPr>
          <w:rStyle w:val="tlid-translation"/>
          <w:rFonts w:ascii="Times New Roman" w:hAnsi="Times New Roman" w:cs="Times New Roman"/>
          <w:sz w:val="24"/>
          <w:szCs w:val="24"/>
        </w:rPr>
        <w:t xml:space="preserve">konular ve kamu hizmetleri için bir </w:t>
      </w:r>
      <w:r w:rsidR="006C4656">
        <w:rPr>
          <w:rStyle w:val="tlid-translation"/>
          <w:rFonts w:ascii="Times New Roman" w:hAnsi="Times New Roman" w:cs="Times New Roman"/>
          <w:sz w:val="24"/>
          <w:szCs w:val="24"/>
        </w:rPr>
        <w:t>“</w:t>
      </w:r>
      <w:r w:rsidR="006C4656" w:rsidRPr="00A21622">
        <w:rPr>
          <w:rStyle w:val="tlid-translation"/>
          <w:rFonts w:ascii="Times New Roman" w:hAnsi="Times New Roman" w:cs="Times New Roman"/>
          <w:sz w:val="24"/>
          <w:szCs w:val="24"/>
        </w:rPr>
        <w:t>Kamu Hizmet</w:t>
      </w:r>
      <w:r w:rsidR="006C4656">
        <w:rPr>
          <w:rStyle w:val="tlid-translation"/>
          <w:rFonts w:ascii="Times New Roman" w:hAnsi="Times New Roman" w:cs="Times New Roman"/>
          <w:sz w:val="24"/>
          <w:szCs w:val="24"/>
        </w:rPr>
        <w:t>i Ombudsmanı</w:t>
      </w:r>
      <w:r w:rsidR="006C4656" w:rsidRPr="006C4656">
        <w:t xml:space="preserve"> </w:t>
      </w:r>
      <w:r w:rsidR="006C4656">
        <w:t>(</w:t>
      </w:r>
      <w:r w:rsidR="006C4656" w:rsidRPr="006C4656">
        <w:rPr>
          <w:rStyle w:val="tlid-translation"/>
          <w:rFonts w:ascii="Times New Roman" w:hAnsi="Times New Roman" w:cs="Times New Roman"/>
          <w:sz w:val="24"/>
          <w:szCs w:val="24"/>
        </w:rPr>
        <w:t>Public Service Ombudsman</w:t>
      </w:r>
      <w:r w:rsidR="00830287">
        <w:rPr>
          <w:rStyle w:val="tlid-translation"/>
          <w:rFonts w:ascii="Times New Roman" w:hAnsi="Times New Roman" w:cs="Times New Roman"/>
          <w:sz w:val="24"/>
          <w:szCs w:val="24"/>
        </w:rPr>
        <w:t xml:space="preserve"> (PSO))” oluştur</w:t>
      </w:r>
      <w:r w:rsidR="006C4656">
        <w:rPr>
          <w:rStyle w:val="tlid-translation"/>
          <w:rFonts w:ascii="Times New Roman" w:hAnsi="Times New Roman" w:cs="Times New Roman"/>
          <w:sz w:val="24"/>
          <w:szCs w:val="24"/>
        </w:rPr>
        <w:t>du</w:t>
      </w:r>
      <w:r w:rsidR="006C4656" w:rsidRPr="00A21622">
        <w:rPr>
          <w:rStyle w:val="tlid-translation"/>
          <w:rFonts w:ascii="Times New Roman" w:hAnsi="Times New Roman" w:cs="Times New Roman"/>
          <w:sz w:val="24"/>
          <w:szCs w:val="24"/>
        </w:rPr>
        <w:t>.</w:t>
      </w:r>
      <w:r w:rsidR="006C4656" w:rsidRPr="00A21622">
        <w:rPr>
          <w:rFonts w:ascii="Times New Roman" w:hAnsi="Times New Roman" w:cs="Times New Roman"/>
          <w:sz w:val="24"/>
          <w:szCs w:val="24"/>
        </w:rPr>
        <w:t xml:space="preserve"> </w:t>
      </w:r>
      <w:r w:rsidR="006C4656" w:rsidRPr="00A21622">
        <w:rPr>
          <w:rStyle w:val="tlid-translation"/>
          <w:rFonts w:ascii="Times New Roman" w:hAnsi="Times New Roman" w:cs="Times New Roman"/>
          <w:sz w:val="24"/>
          <w:szCs w:val="24"/>
        </w:rPr>
        <w:t>Tasarı</w:t>
      </w:r>
      <w:r w:rsidR="006C4656" w:rsidRPr="00286C8D">
        <w:rPr>
          <w:rStyle w:val="tlid-translation"/>
          <w:rFonts w:ascii="Times New Roman" w:hAnsi="Times New Roman" w:cs="Times New Roman"/>
          <w:sz w:val="24"/>
          <w:szCs w:val="24"/>
        </w:rPr>
        <w:t xml:space="preserve">, mevcut Parlamento ve Sağlık Hizmetleri Ombudsmanı (PHSO), Yerel Yönetim Ombudsmanı (LGO) 'nu ortadan kaldırarak sorumluluklarını tek bir Kamu Hizmeti Ombudsmanın çatısı altında birleştirildi. Bununla birlikte, yasa tasarısı, sorumluluklarının bir kısmının daha sonraki bir tarihte </w:t>
      </w:r>
      <w:r w:rsidR="006C4656">
        <w:rPr>
          <w:rStyle w:val="tlid-translation"/>
          <w:rFonts w:ascii="Times New Roman" w:hAnsi="Times New Roman" w:cs="Times New Roman"/>
          <w:sz w:val="24"/>
          <w:szCs w:val="24"/>
        </w:rPr>
        <w:t>Kamu hizmeti o</w:t>
      </w:r>
      <w:r w:rsidR="006C4656" w:rsidRPr="002872E9">
        <w:rPr>
          <w:rStyle w:val="tlid-translation"/>
          <w:rFonts w:ascii="Times New Roman" w:hAnsi="Times New Roman" w:cs="Times New Roman"/>
          <w:sz w:val="24"/>
          <w:szCs w:val="24"/>
        </w:rPr>
        <w:t>mbudsmanı</w:t>
      </w:r>
      <w:r w:rsidR="006C4656" w:rsidRPr="00286C8D">
        <w:rPr>
          <w:rStyle w:val="tlid-translation"/>
          <w:rFonts w:ascii="Times New Roman" w:hAnsi="Times New Roman" w:cs="Times New Roman"/>
          <w:sz w:val="24"/>
          <w:szCs w:val="24"/>
        </w:rPr>
        <w:t xml:space="preserve"> tarafından k</w:t>
      </w:r>
      <w:r w:rsidR="006C4656">
        <w:rPr>
          <w:rStyle w:val="tlid-translation"/>
          <w:rFonts w:ascii="Times New Roman" w:hAnsi="Times New Roman" w:cs="Times New Roman"/>
          <w:sz w:val="24"/>
          <w:szCs w:val="24"/>
        </w:rPr>
        <w:t>abul edilmesine izin veren</w:t>
      </w:r>
      <w:r w:rsidR="006C4656" w:rsidRPr="00286C8D">
        <w:rPr>
          <w:rStyle w:val="tlid-translation"/>
          <w:rFonts w:ascii="Times New Roman" w:hAnsi="Times New Roman" w:cs="Times New Roman"/>
          <w:sz w:val="24"/>
          <w:szCs w:val="24"/>
        </w:rPr>
        <w:t xml:space="preserve"> hükümler </w:t>
      </w:r>
      <w:r w:rsidR="006C4656" w:rsidRPr="00F24410">
        <w:rPr>
          <w:rStyle w:val="tlid-translation"/>
          <w:rFonts w:ascii="Times New Roman" w:hAnsi="Times New Roman" w:cs="Times New Roman"/>
          <w:sz w:val="24"/>
          <w:szCs w:val="24"/>
        </w:rPr>
        <w:t>içer</w:t>
      </w:r>
      <w:r w:rsidR="006C4656">
        <w:rPr>
          <w:rStyle w:val="tlid-translation"/>
          <w:rFonts w:ascii="Times New Roman" w:hAnsi="Times New Roman" w:cs="Times New Roman"/>
          <w:sz w:val="24"/>
          <w:szCs w:val="24"/>
        </w:rPr>
        <w:t>iyordu.</w:t>
      </w:r>
      <w:r w:rsidR="006C4656" w:rsidRPr="00F24410">
        <w:rPr>
          <w:rFonts w:ascii="Times New Roman" w:hAnsi="Times New Roman" w:cs="Times New Roman"/>
          <w:sz w:val="24"/>
          <w:szCs w:val="24"/>
        </w:rPr>
        <w:t xml:space="preserve"> </w:t>
      </w:r>
      <w:r w:rsidR="006C4656" w:rsidRPr="00F24410">
        <w:rPr>
          <w:rStyle w:val="tlid-translation"/>
          <w:rFonts w:ascii="Times New Roman" w:hAnsi="Times New Roman" w:cs="Times New Roman"/>
          <w:sz w:val="24"/>
          <w:szCs w:val="24"/>
        </w:rPr>
        <w:t>İskoçya</w:t>
      </w:r>
      <w:r w:rsidR="006C4656" w:rsidRPr="00286C8D">
        <w:rPr>
          <w:rStyle w:val="tlid-translation"/>
          <w:rFonts w:ascii="Times New Roman" w:hAnsi="Times New Roman" w:cs="Times New Roman"/>
          <w:sz w:val="24"/>
          <w:szCs w:val="24"/>
        </w:rPr>
        <w:t>, Galler ve Kuzey İrlanda'daki di</w:t>
      </w:r>
      <w:r w:rsidR="006C4656">
        <w:rPr>
          <w:rStyle w:val="tlid-translation"/>
          <w:rFonts w:ascii="Times New Roman" w:hAnsi="Times New Roman" w:cs="Times New Roman"/>
          <w:sz w:val="24"/>
          <w:szCs w:val="24"/>
        </w:rPr>
        <w:t>ğer kamu hizmeti ombudsmanları bu yasa tasarısından</w:t>
      </w:r>
      <w:r w:rsidR="006C4656" w:rsidRPr="00286C8D">
        <w:rPr>
          <w:rStyle w:val="tlid-translation"/>
          <w:rFonts w:ascii="Times New Roman" w:hAnsi="Times New Roman" w:cs="Times New Roman"/>
          <w:sz w:val="24"/>
          <w:szCs w:val="24"/>
        </w:rPr>
        <w:t xml:space="preserve"> </w:t>
      </w:r>
      <w:r w:rsidR="006C4656" w:rsidRPr="00845494">
        <w:rPr>
          <w:rStyle w:val="tlid-translation"/>
          <w:rFonts w:ascii="Times New Roman" w:hAnsi="Times New Roman" w:cs="Times New Roman"/>
          <w:sz w:val="24"/>
          <w:szCs w:val="24"/>
        </w:rPr>
        <w:t>etkilenmemekle birlikte, yeni Kamu Hizmeti Ombudsmanının bu mevcut ombudsmanlarla birlikle ça</w:t>
      </w:r>
      <w:r w:rsidR="00845494" w:rsidRPr="00845494">
        <w:rPr>
          <w:rStyle w:val="tlid-translation"/>
          <w:rFonts w:ascii="Times New Roman" w:hAnsi="Times New Roman" w:cs="Times New Roman"/>
          <w:sz w:val="24"/>
          <w:szCs w:val="24"/>
        </w:rPr>
        <w:t>lışması gerektiğini ileri sürer</w:t>
      </w:r>
      <w:r w:rsidR="00845494">
        <w:rPr>
          <w:rStyle w:val="tlid-translation"/>
          <w:rFonts w:ascii="Times New Roman" w:hAnsi="Times New Roman" w:cs="Times New Roman"/>
          <w:sz w:val="24"/>
          <w:szCs w:val="24"/>
        </w:rPr>
        <w:t xml:space="preserve"> </w:t>
      </w:r>
      <w:r w:rsidR="00845494" w:rsidRPr="00845494">
        <w:rPr>
          <w:rStyle w:val="tlid-translation"/>
          <w:rFonts w:ascii="Times New Roman" w:hAnsi="Times New Roman" w:cs="Times New Roman"/>
          <w:sz w:val="24"/>
          <w:szCs w:val="24"/>
        </w:rPr>
        <w:t>(</w:t>
      </w:r>
      <w:r w:rsidR="00845494">
        <w:rPr>
          <w:rStyle w:val="tag-links"/>
          <w:rFonts w:ascii="Times New Roman" w:hAnsi="Times New Roman" w:cs="Times New Roman"/>
          <w:sz w:val="24"/>
          <w:szCs w:val="24"/>
        </w:rPr>
        <w:t>Everett v</w:t>
      </w:r>
      <w:r w:rsidR="00845494" w:rsidRPr="00845494">
        <w:rPr>
          <w:rStyle w:val="tag-links"/>
          <w:rFonts w:ascii="Times New Roman" w:hAnsi="Times New Roman" w:cs="Times New Roman"/>
          <w:sz w:val="24"/>
          <w:szCs w:val="24"/>
        </w:rPr>
        <w:t>e Priddy, 2018).</w:t>
      </w:r>
    </w:p>
    <w:p w:rsidR="006C4656" w:rsidRDefault="006C4656" w:rsidP="006C4656">
      <w:pPr>
        <w:spacing w:after="0" w:line="360" w:lineRule="auto"/>
        <w:ind w:firstLine="709"/>
        <w:jc w:val="both"/>
        <w:rPr>
          <w:rStyle w:val="tlid-translation"/>
          <w:rFonts w:ascii="Times New Roman" w:hAnsi="Times New Roman" w:cs="Times New Roman"/>
          <w:sz w:val="24"/>
          <w:szCs w:val="24"/>
        </w:rPr>
      </w:pPr>
      <w:r w:rsidRPr="006C4656">
        <w:rPr>
          <w:rStyle w:val="tlid-translation"/>
          <w:rFonts w:ascii="Times New Roman" w:hAnsi="Times New Roman" w:cs="Times New Roman"/>
          <w:sz w:val="24"/>
          <w:szCs w:val="24"/>
        </w:rPr>
        <w:t>U</w:t>
      </w:r>
      <w:r>
        <w:rPr>
          <w:rStyle w:val="tlid-translation"/>
          <w:rFonts w:ascii="Times New Roman" w:hAnsi="Times New Roman" w:cs="Times New Roman"/>
          <w:sz w:val="24"/>
          <w:szCs w:val="24"/>
        </w:rPr>
        <w:t>luslar</w:t>
      </w:r>
      <w:r w:rsidRPr="006C4656">
        <w:rPr>
          <w:rStyle w:val="tlid-translation"/>
          <w:rFonts w:ascii="Times New Roman" w:hAnsi="Times New Roman" w:cs="Times New Roman"/>
          <w:sz w:val="24"/>
          <w:szCs w:val="24"/>
        </w:rPr>
        <w:t>arası Ombudsman Derneğine</w:t>
      </w:r>
      <w:r w:rsidRPr="006C4656">
        <w:rPr>
          <w:rFonts w:ascii="Times New Roman" w:hAnsi="Times New Roman" w:cs="Times New Roman"/>
          <w:sz w:val="24"/>
          <w:szCs w:val="24"/>
        </w:rPr>
        <w:t xml:space="preserve"> (</w:t>
      </w:r>
      <w:r w:rsidRPr="006C4656">
        <w:rPr>
          <w:rStyle w:val="tlid-translation"/>
          <w:rFonts w:ascii="Times New Roman" w:hAnsi="Times New Roman" w:cs="Times New Roman"/>
          <w:sz w:val="24"/>
          <w:szCs w:val="24"/>
        </w:rPr>
        <w:t>International Ombudsman Association (IOA)) göre,</w:t>
      </w:r>
      <w:r>
        <w:rPr>
          <w:rFonts w:ascii="Times New Roman" w:hAnsi="Times New Roman" w:cs="Times New Roman"/>
          <w:sz w:val="24"/>
          <w:szCs w:val="24"/>
        </w:rPr>
        <w:t xml:space="preserve"> </w:t>
      </w:r>
      <w:r>
        <w:rPr>
          <w:rStyle w:val="tlid-translation"/>
          <w:rFonts w:ascii="Times New Roman" w:hAnsi="Times New Roman" w:cs="Times New Roman"/>
          <w:sz w:val="24"/>
          <w:szCs w:val="24"/>
        </w:rPr>
        <w:t>Ombudsman hizmetlerini ücretsiz olarak sunmalıdır.</w:t>
      </w:r>
      <w:r w:rsidRPr="006C4656">
        <w:rPr>
          <w:rStyle w:val="tlid-translation"/>
          <w:rFonts w:ascii="Times New Roman" w:hAnsi="Times New Roman" w:cs="Times New Roman"/>
          <w:sz w:val="24"/>
          <w:szCs w:val="24"/>
        </w:rPr>
        <w:t xml:space="preserve"> </w:t>
      </w:r>
      <w:r>
        <w:rPr>
          <w:rStyle w:val="tlid-translation"/>
          <w:rFonts w:ascii="Times New Roman" w:hAnsi="Times New Roman" w:cs="Times New Roman"/>
          <w:sz w:val="24"/>
          <w:szCs w:val="24"/>
        </w:rPr>
        <w:t>B</w:t>
      </w:r>
      <w:r w:rsidRPr="006C4656">
        <w:rPr>
          <w:rStyle w:val="tlid-translation"/>
          <w:rFonts w:ascii="Times New Roman" w:hAnsi="Times New Roman" w:cs="Times New Roman"/>
          <w:sz w:val="24"/>
          <w:szCs w:val="24"/>
        </w:rPr>
        <w:t xml:space="preserve">u </w:t>
      </w:r>
      <w:r>
        <w:rPr>
          <w:rStyle w:val="tlid-translation"/>
          <w:rFonts w:ascii="Times New Roman" w:hAnsi="Times New Roman" w:cs="Times New Roman"/>
          <w:sz w:val="24"/>
          <w:szCs w:val="24"/>
        </w:rPr>
        <w:t xml:space="preserve">sayede </w:t>
      </w:r>
      <w:r w:rsidRPr="006C4656">
        <w:rPr>
          <w:rStyle w:val="tlid-translation"/>
          <w:rFonts w:ascii="Times New Roman" w:hAnsi="Times New Roman" w:cs="Times New Roman"/>
          <w:sz w:val="24"/>
          <w:szCs w:val="24"/>
        </w:rPr>
        <w:t>şikayetlerini mahkemeler aracılığıyla sürdürmeyi göze alamayan kişilere erişilebilirler.</w:t>
      </w:r>
      <w:r>
        <w:rPr>
          <w:rStyle w:val="tlid-translation"/>
          <w:rFonts w:ascii="Times New Roman" w:hAnsi="Times New Roman" w:cs="Times New Roman"/>
          <w:sz w:val="24"/>
          <w:szCs w:val="24"/>
        </w:rPr>
        <w:t xml:space="preserve"> Bu yasa tasarısı ile yapılmak istenenler kısaca sıralanmıştır:</w:t>
      </w:r>
      <w:r w:rsidRPr="006C4656">
        <w:rPr>
          <w:rStyle w:val="DipnotBavurusu"/>
          <w:rFonts w:ascii="Times New Roman" w:hAnsi="Times New Roman" w:cs="Times New Roman"/>
          <w:sz w:val="24"/>
          <w:szCs w:val="24"/>
        </w:rPr>
        <w:t xml:space="preserve"> </w:t>
      </w:r>
    </w:p>
    <w:p w:rsidR="006C4656" w:rsidRDefault="006C4656" w:rsidP="006C4656">
      <w:pPr>
        <w:spacing w:after="0" w:line="360" w:lineRule="auto"/>
        <w:ind w:firstLine="709"/>
        <w:jc w:val="both"/>
        <w:rPr>
          <w:rStyle w:val="tlid-translation"/>
          <w:rFonts w:ascii="Times New Roman" w:hAnsi="Times New Roman" w:cs="Times New Roman"/>
          <w:sz w:val="24"/>
          <w:szCs w:val="24"/>
        </w:rPr>
      </w:pPr>
      <w:r>
        <w:rPr>
          <w:rStyle w:val="tlid-translation"/>
          <w:rFonts w:ascii="Times New Roman" w:hAnsi="Times New Roman" w:cs="Times New Roman"/>
          <w:sz w:val="24"/>
          <w:szCs w:val="24"/>
        </w:rPr>
        <w:t xml:space="preserve">1.İngiltere’de faaliyet yapan ombudsmanlık </w:t>
      </w:r>
      <w:r w:rsidRPr="006C4656">
        <w:rPr>
          <w:rStyle w:val="tlid-translation"/>
          <w:rFonts w:ascii="Times New Roman" w:hAnsi="Times New Roman" w:cs="Times New Roman"/>
          <w:sz w:val="24"/>
          <w:szCs w:val="24"/>
        </w:rPr>
        <w:t xml:space="preserve">kurumlarının (Parlamento Ombudsmanı, Sağlık Ombudsmanı, Yerel Yönetim </w:t>
      </w:r>
      <w:r>
        <w:rPr>
          <w:rStyle w:val="tlid-translation"/>
          <w:rFonts w:ascii="Times New Roman" w:hAnsi="Times New Roman" w:cs="Times New Roman"/>
          <w:sz w:val="24"/>
          <w:szCs w:val="24"/>
        </w:rPr>
        <w:t>O</w:t>
      </w:r>
      <w:r w:rsidRPr="006C4656">
        <w:rPr>
          <w:rStyle w:val="tlid-translation"/>
          <w:rFonts w:ascii="Times New Roman" w:hAnsi="Times New Roman" w:cs="Times New Roman"/>
          <w:sz w:val="24"/>
          <w:szCs w:val="24"/>
        </w:rPr>
        <w:t>mbudsmanları vb. gibi mevcut olan ombudsmanlıklar</w:t>
      </w:r>
      <w:r>
        <w:rPr>
          <w:rStyle w:val="tlid-translation"/>
          <w:rFonts w:ascii="Times New Roman" w:hAnsi="Times New Roman" w:cs="Times New Roman"/>
          <w:sz w:val="24"/>
          <w:szCs w:val="24"/>
        </w:rPr>
        <w:t>ın</w:t>
      </w:r>
      <w:r w:rsidRPr="006C4656">
        <w:rPr>
          <w:rStyle w:val="tlid-translation"/>
          <w:rFonts w:ascii="Times New Roman" w:hAnsi="Times New Roman" w:cs="Times New Roman"/>
          <w:sz w:val="24"/>
          <w:szCs w:val="24"/>
        </w:rPr>
        <w:t>)</w:t>
      </w:r>
      <w:r>
        <w:rPr>
          <w:rStyle w:val="tlid-translation"/>
          <w:rFonts w:ascii="Times New Roman" w:hAnsi="Times New Roman" w:cs="Times New Roman"/>
          <w:sz w:val="24"/>
          <w:szCs w:val="24"/>
        </w:rPr>
        <w:t xml:space="preserve"> sunduğu hizmetler için tek bir kamu hizmeti ombudsmanı oluşturmak, </w:t>
      </w:r>
    </w:p>
    <w:p w:rsidR="006C4656" w:rsidRPr="006C4656" w:rsidRDefault="006C4656" w:rsidP="006C4656">
      <w:pPr>
        <w:spacing w:after="0" w:line="360" w:lineRule="auto"/>
        <w:ind w:firstLine="709"/>
        <w:jc w:val="both"/>
        <w:rPr>
          <w:rFonts w:ascii="Times New Roman" w:hAnsi="Times New Roman" w:cs="Times New Roman"/>
          <w:color w:val="00B0F0"/>
          <w:sz w:val="24"/>
          <w:szCs w:val="24"/>
        </w:rPr>
      </w:pPr>
      <w:r>
        <w:rPr>
          <w:rStyle w:val="tlid-translation"/>
          <w:rFonts w:ascii="Times New Roman" w:hAnsi="Times New Roman" w:cs="Times New Roman"/>
          <w:sz w:val="24"/>
          <w:szCs w:val="24"/>
        </w:rPr>
        <w:t>2.Vatandaşların Milletvekilleri (</w:t>
      </w:r>
      <w:r w:rsidR="00691D3E" w:rsidRPr="00691D3E">
        <w:rPr>
          <w:rFonts w:ascii="Times New Roman" w:hAnsi="Times New Roman" w:cs="Times New Roman"/>
          <w:sz w:val="24"/>
          <w:szCs w:val="24"/>
        </w:rPr>
        <w:t>Member Of Parliament</w:t>
      </w:r>
      <w:r w:rsidR="00691D3E">
        <w:rPr>
          <w:rStyle w:val="tlid-translation"/>
          <w:rFonts w:ascii="Times New Roman" w:hAnsi="Times New Roman" w:cs="Times New Roman"/>
          <w:sz w:val="24"/>
          <w:szCs w:val="24"/>
        </w:rPr>
        <w:t>/</w:t>
      </w:r>
      <w:r>
        <w:rPr>
          <w:rStyle w:val="tlid-translation"/>
          <w:rFonts w:ascii="Times New Roman" w:hAnsi="Times New Roman" w:cs="Times New Roman"/>
          <w:sz w:val="24"/>
          <w:szCs w:val="24"/>
        </w:rPr>
        <w:t xml:space="preserve">MP) aracılığı ile dolaylı yollardan başvuruda bulunduğu “filtreleme” yöntemini kaldırmak ve vatandaşların </w:t>
      </w:r>
      <w:r>
        <w:rPr>
          <w:rStyle w:val="tlid-translation"/>
          <w:rFonts w:ascii="Times New Roman" w:hAnsi="Times New Roman" w:cs="Times New Roman"/>
          <w:sz w:val="24"/>
          <w:szCs w:val="24"/>
        </w:rPr>
        <w:lastRenderedPageBreak/>
        <w:t>doğrudan başvuru yaparak şikayetlerini ombudsmana iletebilmesini sağlamak amaçlanmıştır.</w:t>
      </w:r>
    </w:p>
    <w:p w:rsidR="006C4656" w:rsidRDefault="006C4656" w:rsidP="006C4656">
      <w:pPr>
        <w:spacing w:after="0" w:line="360" w:lineRule="auto"/>
        <w:ind w:firstLine="709"/>
        <w:jc w:val="both"/>
        <w:rPr>
          <w:rStyle w:val="tlid-translation"/>
          <w:rFonts w:ascii="Times New Roman" w:hAnsi="Times New Roman" w:cs="Times New Roman"/>
          <w:sz w:val="24"/>
          <w:szCs w:val="24"/>
        </w:rPr>
      </w:pPr>
      <w:r>
        <w:rPr>
          <w:rStyle w:val="tlid-translation"/>
          <w:rFonts w:ascii="Times New Roman" w:hAnsi="Times New Roman" w:cs="Times New Roman"/>
          <w:sz w:val="24"/>
          <w:szCs w:val="24"/>
        </w:rPr>
        <w:t>3. Kamu Hizmeti Ombudsmanının görevlerini yerine getirebilmesi için gerekli personel ve kaynakların sağlayarak, parlamento denetimini sağlamak,</w:t>
      </w:r>
    </w:p>
    <w:p w:rsidR="006C4656" w:rsidRDefault="006C4656" w:rsidP="006C4656">
      <w:pPr>
        <w:spacing w:after="0" w:line="360" w:lineRule="auto"/>
        <w:ind w:firstLine="709"/>
        <w:jc w:val="both"/>
        <w:rPr>
          <w:rStyle w:val="tlid-translation"/>
          <w:rFonts w:ascii="Times New Roman" w:hAnsi="Times New Roman" w:cs="Times New Roman"/>
          <w:sz w:val="24"/>
          <w:szCs w:val="24"/>
        </w:rPr>
      </w:pPr>
      <w:r>
        <w:rPr>
          <w:rStyle w:val="tlid-translation"/>
          <w:rFonts w:ascii="Times New Roman" w:hAnsi="Times New Roman" w:cs="Times New Roman"/>
          <w:sz w:val="24"/>
          <w:szCs w:val="24"/>
        </w:rPr>
        <w:t>4. Kamu Hizmeti Ombudsmanını yapılan şikayet başvurularını etkin bir şekilde ele alabilmesi için çeşitli yetkiler ile donatılmasını sağlamak,</w:t>
      </w:r>
    </w:p>
    <w:p w:rsidR="006C4656" w:rsidRDefault="006C4656" w:rsidP="006C4656">
      <w:pPr>
        <w:spacing w:after="0" w:line="360" w:lineRule="auto"/>
        <w:ind w:firstLine="709"/>
        <w:jc w:val="both"/>
        <w:rPr>
          <w:rStyle w:val="tlid-translation"/>
          <w:rFonts w:ascii="Times New Roman" w:hAnsi="Times New Roman" w:cs="Times New Roman"/>
          <w:sz w:val="24"/>
          <w:szCs w:val="24"/>
        </w:rPr>
      </w:pPr>
      <w:r w:rsidRPr="006C4656">
        <w:rPr>
          <w:rStyle w:val="tlid-translation"/>
          <w:rFonts w:ascii="Times New Roman" w:hAnsi="Times New Roman" w:cs="Times New Roman"/>
          <w:sz w:val="24"/>
          <w:szCs w:val="24"/>
        </w:rPr>
        <w:t>5. Konut Ombudsmanı (The Housing Ombudsman</w:t>
      </w:r>
      <w:r w:rsidRPr="006C4656">
        <w:rPr>
          <w:rStyle w:val="tlid-translation"/>
          <w:rFonts w:ascii="Times New Roman" w:hAnsi="Times New Roman" w:cs="Times New Roman"/>
          <w:b/>
          <w:sz w:val="24"/>
          <w:szCs w:val="24"/>
        </w:rPr>
        <w:t>)</w:t>
      </w:r>
      <w:r w:rsidRPr="006C4656">
        <w:rPr>
          <w:rStyle w:val="Balk1Char"/>
          <w:rFonts w:eastAsiaTheme="minorEastAsia"/>
          <w:b w:val="0"/>
          <w:sz w:val="24"/>
          <w:szCs w:val="24"/>
        </w:rPr>
        <w:t xml:space="preserve"> yasa</w:t>
      </w:r>
      <w:r w:rsidRPr="006C4656">
        <w:rPr>
          <w:rStyle w:val="Balk1Char"/>
          <w:rFonts w:eastAsiaTheme="minorEastAsia"/>
          <w:sz w:val="24"/>
          <w:szCs w:val="24"/>
        </w:rPr>
        <w:t xml:space="preserve"> </w:t>
      </w:r>
      <w:r w:rsidRPr="006C4656">
        <w:rPr>
          <w:rStyle w:val="tlid-translation"/>
          <w:rFonts w:ascii="Times New Roman" w:hAnsi="Times New Roman" w:cs="Times New Roman"/>
          <w:sz w:val="24"/>
          <w:szCs w:val="24"/>
        </w:rPr>
        <w:t>tasarısından</w:t>
      </w:r>
      <w:r>
        <w:rPr>
          <w:rStyle w:val="tlid-translation"/>
          <w:rFonts w:ascii="Times New Roman" w:hAnsi="Times New Roman" w:cs="Times New Roman"/>
          <w:sz w:val="24"/>
          <w:szCs w:val="24"/>
        </w:rPr>
        <w:t xml:space="preserve"> etkilenme</w:t>
      </w:r>
      <w:r w:rsidR="00845494">
        <w:rPr>
          <w:rStyle w:val="tlid-translation"/>
          <w:rFonts w:ascii="Times New Roman" w:hAnsi="Times New Roman" w:cs="Times New Roman"/>
          <w:sz w:val="24"/>
          <w:szCs w:val="24"/>
        </w:rPr>
        <w:t xml:space="preserve">den, görevlerini yerine getirir </w:t>
      </w:r>
      <w:r w:rsidR="00845494" w:rsidRPr="00845494">
        <w:rPr>
          <w:rStyle w:val="tlid-translation"/>
          <w:rFonts w:ascii="Times New Roman" w:hAnsi="Times New Roman" w:cs="Times New Roman"/>
          <w:sz w:val="24"/>
          <w:szCs w:val="24"/>
        </w:rPr>
        <w:t>(</w:t>
      </w:r>
      <w:r w:rsidR="00845494">
        <w:rPr>
          <w:rStyle w:val="tag-links"/>
          <w:rFonts w:ascii="Times New Roman" w:hAnsi="Times New Roman" w:cs="Times New Roman"/>
          <w:sz w:val="24"/>
          <w:szCs w:val="24"/>
        </w:rPr>
        <w:t>Everett v</w:t>
      </w:r>
      <w:r w:rsidR="00845494" w:rsidRPr="00845494">
        <w:rPr>
          <w:rStyle w:val="tag-links"/>
          <w:rFonts w:ascii="Times New Roman" w:hAnsi="Times New Roman" w:cs="Times New Roman"/>
          <w:sz w:val="24"/>
          <w:szCs w:val="24"/>
        </w:rPr>
        <w:t>e Priddy, 2018).</w:t>
      </w:r>
      <w:r w:rsidRPr="006C4656">
        <w:rPr>
          <w:rStyle w:val="DipnotBavurusu"/>
          <w:rFonts w:ascii="Times New Roman" w:hAnsi="Times New Roman" w:cs="Times New Roman"/>
          <w:sz w:val="24"/>
          <w:szCs w:val="24"/>
        </w:rPr>
        <w:t xml:space="preserve"> </w:t>
      </w:r>
    </w:p>
    <w:p w:rsidR="006C4656" w:rsidRDefault="006C4656" w:rsidP="006C4656">
      <w:pPr>
        <w:spacing w:after="0" w:line="360" w:lineRule="auto"/>
        <w:ind w:firstLine="709"/>
        <w:jc w:val="both"/>
      </w:pPr>
      <w:r w:rsidRPr="006C4656">
        <w:rPr>
          <w:rStyle w:val="tlid-translation"/>
          <w:rFonts w:ascii="Times New Roman" w:hAnsi="Times New Roman" w:cs="Times New Roman"/>
          <w:sz w:val="24"/>
          <w:szCs w:val="24"/>
        </w:rPr>
        <w:t>Bu özelliklerin yanında yasa yalnızca tasarı olarak kalmıştır. İleriye atılan tartışmalar ise kamu hizmeti ombudsmanı yasa tasarısı içerisinde bulunmayan kendi inisiyatif yetkisinin olmaması</w:t>
      </w:r>
      <w:r w:rsidR="00AE0C1E">
        <w:rPr>
          <w:rStyle w:val="tlid-translation"/>
          <w:rFonts w:ascii="Times New Roman" w:hAnsi="Times New Roman" w:cs="Times New Roman"/>
          <w:sz w:val="24"/>
          <w:szCs w:val="24"/>
        </w:rPr>
        <w:t xml:space="preserve"> </w:t>
      </w:r>
      <w:r w:rsidRPr="006C4656">
        <w:rPr>
          <w:rStyle w:val="tlid-translation"/>
          <w:rFonts w:ascii="Times New Roman" w:hAnsi="Times New Roman" w:cs="Times New Roman"/>
          <w:sz w:val="24"/>
          <w:szCs w:val="24"/>
        </w:rPr>
        <w:t>(dava açma yetkisinin olmaması vb.),</w:t>
      </w:r>
      <w:r>
        <w:rPr>
          <w:rStyle w:val="tlid-translation"/>
          <w:rFonts w:ascii="Times New Roman" w:hAnsi="Times New Roman" w:cs="Times New Roman"/>
          <w:sz w:val="24"/>
          <w:szCs w:val="24"/>
        </w:rPr>
        <w:t xml:space="preserve"> bağlayıcılığın olup olmaması ile ilgili belirsizliğin bulunması, adaleti sağlamada yetersiz ve gerici bir hareket olarak görülmesi yasa tasarısının önü</w:t>
      </w:r>
      <w:r w:rsidR="00845494">
        <w:rPr>
          <w:rStyle w:val="tlid-translation"/>
          <w:rFonts w:ascii="Times New Roman" w:hAnsi="Times New Roman" w:cs="Times New Roman"/>
          <w:sz w:val="24"/>
          <w:szCs w:val="24"/>
        </w:rPr>
        <w:t xml:space="preserve">nde engeller oluşturmaktadır </w:t>
      </w:r>
      <w:r w:rsidR="00845494" w:rsidRPr="00845494">
        <w:rPr>
          <w:rStyle w:val="tlid-translation"/>
          <w:rFonts w:ascii="Times New Roman" w:hAnsi="Times New Roman" w:cs="Times New Roman"/>
          <w:sz w:val="24"/>
          <w:szCs w:val="24"/>
        </w:rPr>
        <w:t>(</w:t>
      </w:r>
      <w:r w:rsidR="00845494">
        <w:rPr>
          <w:rStyle w:val="tag-links"/>
          <w:rFonts w:ascii="Times New Roman" w:hAnsi="Times New Roman" w:cs="Times New Roman"/>
          <w:sz w:val="24"/>
          <w:szCs w:val="24"/>
        </w:rPr>
        <w:t>Everett v</w:t>
      </w:r>
      <w:r w:rsidR="00845494" w:rsidRPr="00845494">
        <w:rPr>
          <w:rStyle w:val="tag-links"/>
          <w:rFonts w:ascii="Times New Roman" w:hAnsi="Times New Roman" w:cs="Times New Roman"/>
          <w:sz w:val="24"/>
          <w:szCs w:val="24"/>
        </w:rPr>
        <w:t>e Priddy, 2018).</w:t>
      </w:r>
      <w:r w:rsidRPr="006C4656">
        <w:rPr>
          <w:rStyle w:val="DipnotBavurusu"/>
          <w:rFonts w:ascii="Times New Roman" w:hAnsi="Times New Roman" w:cs="Times New Roman"/>
          <w:sz w:val="24"/>
          <w:szCs w:val="24"/>
        </w:rPr>
        <w:t xml:space="preserve"> </w:t>
      </w:r>
    </w:p>
    <w:p w:rsidR="006C4656" w:rsidRPr="006C4656" w:rsidRDefault="006C4656" w:rsidP="006C4656">
      <w:pPr>
        <w:spacing w:after="0" w:line="360" w:lineRule="auto"/>
        <w:ind w:firstLine="709"/>
        <w:jc w:val="both"/>
        <w:rPr>
          <w:rStyle w:val="tlid-translation"/>
          <w:rFonts w:ascii="Times New Roman" w:hAnsi="Times New Roman" w:cs="Times New Roman"/>
          <w:sz w:val="24"/>
          <w:szCs w:val="24"/>
        </w:rPr>
      </w:pPr>
    </w:p>
    <w:p w:rsidR="008E69DE" w:rsidRPr="00C42612" w:rsidRDefault="006348B1" w:rsidP="00C42612">
      <w:pPr>
        <w:pStyle w:val="Balk1"/>
        <w:spacing w:before="0" w:beforeAutospacing="0" w:after="0" w:afterAutospacing="0" w:line="360" w:lineRule="auto"/>
        <w:ind w:firstLine="709"/>
        <w:rPr>
          <w:sz w:val="24"/>
          <w:szCs w:val="24"/>
        </w:rPr>
      </w:pPr>
      <w:bookmarkStart w:id="178" w:name="_Toc44791343"/>
      <w:bookmarkStart w:id="179" w:name="_Toc44791669"/>
      <w:bookmarkStart w:id="180" w:name="_Toc45126106"/>
      <w:r w:rsidRPr="00C42612">
        <w:rPr>
          <w:sz w:val="24"/>
          <w:szCs w:val="24"/>
        </w:rPr>
        <w:t xml:space="preserve">3.19. </w:t>
      </w:r>
      <w:r w:rsidR="00D972B4" w:rsidRPr="00C42612">
        <w:rPr>
          <w:sz w:val="24"/>
          <w:szCs w:val="24"/>
        </w:rPr>
        <w:t xml:space="preserve">Sonuç Olarak </w:t>
      </w:r>
      <w:r w:rsidR="00D972B4">
        <w:rPr>
          <w:sz w:val="24"/>
          <w:szCs w:val="24"/>
        </w:rPr>
        <w:t xml:space="preserve">İngiltere </w:t>
      </w:r>
      <w:r w:rsidR="00D972B4" w:rsidRPr="00C42612">
        <w:rPr>
          <w:sz w:val="24"/>
          <w:szCs w:val="24"/>
        </w:rPr>
        <w:t>Ombudsmanı</w:t>
      </w:r>
      <w:bookmarkEnd w:id="178"/>
      <w:bookmarkEnd w:id="179"/>
      <w:bookmarkEnd w:id="180"/>
    </w:p>
    <w:p w:rsidR="00AE0C1E" w:rsidRDefault="008E69DE" w:rsidP="00AE0C1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İngiltere’de 1967 yılında kurulan “Parlamento Komiseri” olarak anılan Ombudsmanlık kurumu, kurulduğu andan itibaren birçok ülkeye öncülük eden bir kurum olmuştur. </w:t>
      </w:r>
      <w:r w:rsidR="00AE0C1E">
        <w:rPr>
          <w:rFonts w:ascii="Times New Roman" w:hAnsi="Times New Roman" w:cs="Times New Roman"/>
          <w:sz w:val="24"/>
          <w:szCs w:val="24"/>
        </w:rPr>
        <w:t>İngiltere, Parlamento Ombudsman’ının yanında resmi ve özel ombudsmanlıklar kurarak etkinliğini artırarak yayılmaya devam etmiştir. Bu ombudsmanlıkların bir takım dezavantajları olmasının yanında çoğunlukla ülkede başarılı ve kabul gören bir denetim mekanizması olarak görülmektedir.</w:t>
      </w:r>
    </w:p>
    <w:p w:rsidR="008E69DE" w:rsidRDefault="008E69DE" w:rsidP="00AE0C1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Yönetiminde ortaya çıkan sorunların yavaş işleyen, masraflı bir şikayet yolu olan mahkemelerin iş yükünü azaltmak amacı ile kurulan parlamento </w:t>
      </w:r>
      <w:r w:rsidR="009E5F9B">
        <w:rPr>
          <w:rFonts w:ascii="Times New Roman" w:hAnsi="Times New Roman" w:cs="Times New Roman"/>
          <w:sz w:val="24"/>
          <w:szCs w:val="24"/>
        </w:rPr>
        <w:t xml:space="preserve">ombudsmanı </w:t>
      </w:r>
      <w:r>
        <w:rPr>
          <w:rFonts w:ascii="Times New Roman" w:hAnsi="Times New Roman" w:cs="Times New Roman"/>
          <w:sz w:val="24"/>
          <w:szCs w:val="24"/>
        </w:rPr>
        <w:t xml:space="preserve">parlamento adına görev yapar, kendisine parlamento üyeleri tarafından gönderilen şikayet başvurularını inceler, araştırır, değerlendirir ve bir rapor hazırlar, hazırladığı bu raporu şikayeti kendisine ileten parlamento üyesine iletir. Bunun yanında parlamento </w:t>
      </w:r>
      <w:r w:rsidR="009E5F9B">
        <w:rPr>
          <w:rFonts w:ascii="Times New Roman" w:hAnsi="Times New Roman" w:cs="Times New Roman"/>
          <w:sz w:val="24"/>
          <w:szCs w:val="24"/>
        </w:rPr>
        <w:t xml:space="preserve">ombudsmanı </w:t>
      </w:r>
      <w:r>
        <w:rPr>
          <w:rFonts w:ascii="Times New Roman" w:hAnsi="Times New Roman" w:cs="Times New Roman"/>
          <w:sz w:val="24"/>
          <w:szCs w:val="24"/>
        </w:rPr>
        <w:t>her yılın sonunda yıl boyunca yapmış olduğu raporu parlamentoya ve halka sunar.</w:t>
      </w:r>
    </w:p>
    <w:p w:rsidR="00107131" w:rsidRDefault="008E69DE" w:rsidP="009E5F9B">
      <w:pPr>
        <w:spacing w:after="0" w:line="360" w:lineRule="auto"/>
        <w:ind w:firstLine="709"/>
        <w:jc w:val="both"/>
        <w:rPr>
          <w:rFonts w:ascii="Times New Roman" w:hAnsi="Times New Roman" w:cs="Times New Roman"/>
          <w:sz w:val="24"/>
          <w:szCs w:val="24"/>
        </w:rPr>
      </w:pPr>
      <w:r w:rsidRPr="00AE0C1E">
        <w:rPr>
          <w:rFonts w:ascii="Times New Roman" w:hAnsi="Times New Roman" w:cs="Times New Roman"/>
          <w:sz w:val="24"/>
          <w:szCs w:val="24"/>
        </w:rPr>
        <w:t xml:space="preserve">İngiltere parlamento </w:t>
      </w:r>
      <w:r w:rsidR="009E5F9B">
        <w:rPr>
          <w:rFonts w:ascii="Times New Roman" w:hAnsi="Times New Roman" w:cs="Times New Roman"/>
          <w:sz w:val="24"/>
          <w:szCs w:val="24"/>
        </w:rPr>
        <w:t xml:space="preserve">ombudsmanının </w:t>
      </w:r>
      <w:r w:rsidRPr="00AE0C1E">
        <w:rPr>
          <w:rFonts w:ascii="Times New Roman" w:hAnsi="Times New Roman" w:cs="Times New Roman"/>
          <w:sz w:val="24"/>
          <w:szCs w:val="24"/>
        </w:rPr>
        <w:t xml:space="preserve">bir takım kendisine özgü bir takım özellikleri vardır. Yukarıdaki başlıklarda ayrıntılı olarak anlatılan parlamento </w:t>
      </w:r>
      <w:r w:rsidR="009E5F9B">
        <w:rPr>
          <w:rFonts w:ascii="Times New Roman" w:hAnsi="Times New Roman" w:cs="Times New Roman"/>
          <w:sz w:val="24"/>
          <w:szCs w:val="24"/>
        </w:rPr>
        <w:t xml:space="preserve">ombudsmanının </w:t>
      </w:r>
      <w:r w:rsidRPr="00AE0C1E">
        <w:rPr>
          <w:rFonts w:ascii="Times New Roman" w:hAnsi="Times New Roman" w:cs="Times New Roman"/>
          <w:sz w:val="24"/>
          <w:szCs w:val="24"/>
        </w:rPr>
        <w:t xml:space="preserve">bu özellikleri; dayanağı, seçimi, ataması, sayısı, görev süresi, görevden </w:t>
      </w:r>
      <w:r w:rsidRPr="00AE0C1E">
        <w:rPr>
          <w:rFonts w:ascii="Times New Roman" w:hAnsi="Times New Roman" w:cs="Times New Roman"/>
          <w:sz w:val="24"/>
          <w:szCs w:val="24"/>
        </w:rPr>
        <w:lastRenderedPageBreak/>
        <w:t xml:space="preserve">alınma şekli, denetleme, genel koşulları ve nitelikleri, yetkileri, kapsamı, denetim alanı, denetim istisnaları, resen soruşturma yetkisi, başvuru şekli, başvuruların süresi, verilen kararların niteliği, </w:t>
      </w:r>
      <w:r w:rsidR="009E5F9B">
        <w:rPr>
          <w:rFonts w:ascii="Times New Roman" w:hAnsi="Times New Roman" w:cs="Times New Roman"/>
          <w:sz w:val="24"/>
          <w:szCs w:val="24"/>
        </w:rPr>
        <w:t xml:space="preserve">ombudsmanın </w:t>
      </w:r>
      <w:r w:rsidRPr="00AE0C1E">
        <w:rPr>
          <w:rFonts w:ascii="Times New Roman" w:hAnsi="Times New Roman" w:cs="Times New Roman"/>
          <w:sz w:val="24"/>
          <w:szCs w:val="24"/>
        </w:rPr>
        <w:t xml:space="preserve">etkileri, iletişim yolları, yargılama kararlarına karşı itiraz hakkı ve bağlayıcılığı gibi birçok özelliği </w:t>
      </w:r>
      <w:r w:rsidR="00FD4D52">
        <w:rPr>
          <w:rFonts w:ascii="Times New Roman" w:hAnsi="Times New Roman" w:cs="Times New Roman"/>
          <w:sz w:val="24"/>
          <w:szCs w:val="24"/>
        </w:rPr>
        <w:t>Tablo 8</w:t>
      </w:r>
      <w:r w:rsidRPr="009E5F9B">
        <w:rPr>
          <w:rFonts w:ascii="Times New Roman" w:hAnsi="Times New Roman" w:cs="Times New Roman"/>
          <w:sz w:val="24"/>
          <w:szCs w:val="24"/>
        </w:rPr>
        <w:t>’de</w:t>
      </w:r>
      <w:r w:rsidR="00830287">
        <w:rPr>
          <w:rFonts w:ascii="Times New Roman" w:hAnsi="Times New Roman" w:cs="Times New Roman"/>
          <w:sz w:val="24"/>
          <w:szCs w:val="24"/>
        </w:rPr>
        <w:t xml:space="preserve"> özet bir tablo</w:t>
      </w:r>
      <w:r w:rsidRPr="00AE0C1E">
        <w:rPr>
          <w:rFonts w:ascii="Times New Roman" w:hAnsi="Times New Roman" w:cs="Times New Roman"/>
          <w:sz w:val="24"/>
          <w:szCs w:val="24"/>
        </w:rPr>
        <w:t>da gösterilmiştir.</w:t>
      </w:r>
    </w:p>
    <w:p w:rsidR="007A5BB4" w:rsidRPr="00931E8A" w:rsidRDefault="007A5BB4" w:rsidP="009E5F9B">
      <w:pPr>
        <w:spacing w:after="0" w:line="360" w:lineRule="auto"/>
        <w:ind w:firstLine="709"/>
        <w:jc w:val="both"/>
        <w:rPr>
          <w:rFonts w:ascii="Times New Roman" w:hAnsi="Times New Roman" w:cs="Times New Roman"/>
          <w:sz w:val="24"/>
          <w:szCs w:val="24"/>
        </w:rPr>
      </w:pPr>
    </w:p>
    <w:p w:rsidR="008E69DE" w:rsidRDefault="00FD4D52" w:rsidP="008E69DE">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Tablo 8</w:t>
      </w:r>
      <w:r w:rsidR="0003339A">
        <w:rPr>
          <w:rFonts w:ascii="Times New Roman" w:hAnsi="Times New Roman" w:cs="Times New Roman"/>
          <w:b/>
          <w:sz w:val="24"/>
          <w:szCs w:val="24"/>
        </w:rPr>
        <w:t>.</w:t>
      </w:r>
      <w:r w:rsidR="008E69DE" w:rsidRPr="00EC0272">
        <w:rPr>
          <w:rFonts w:ascii="Times New Roman" w:hAnsi="Times New Roman" w:cs="Times New Roman"/>
          <w:b/>
          <w:sz w:val="24"/>
          <w:szCs w:val="24"/>
        </w:rPr>
        <w:t xml:space="preserve"> İngiltere Parlamento </w:t>
      </w:r>
      <w:r w:rsidR="009E5F9B">
        <w:rPr>
          <w:rFonts w:ascii="Times New Roman" w:hAnsi="Times New Roman" w:cs="Times New Roman"/>
          <w:b/>
          <w:sz w:val="24"/>
          <w:szCs w:val="24"/>
        </w:rPr>
        <w:t xml:space="preserve">Ombudsmanının </w:t>
      </w:r>
      <w:r w:rsidR="008E69DE" w:rsidRPr="00EC0272">
        <w:rPr>
          <w:rFonts w:ascii="Times New Roman" w:hAnsi="Times New Roman" w:cs="Times New Roman"/>
          <w:b/>
          <w:sz w:val="24"/>
          <w:szCs w:val="24"/>
        </w:rPr>
        <w:t>Genel Özellikleri</w:t>
      </w:r>
    </w:p>
    <w:p w:rsidR="007A5BB4" w:rsidRPr="00EC0272" w:rsidRDefault="007A5BB4" w:rsidP="008E69DE">
      <w:pPr>
        <w:spacing w:after="0" w:line="360" w:lineRule="auto"/>
        <w:jc w:val="center"/>
        <w:rPr>
          <w:rFonts w:ascii="Times New Roman" w:hAnsi="Times New Roman" w:cs="Times New Roman"/>
          <w:b/>
          <w:sz w:val="24"/>
          <w:szCs w:val="24"/>
        </w:rPr>
      </w:pPr>
    </w:p>
    <w:tbl>
      <w:tblPr>
        <w:tblStyle w:val="TabloKlavuzu"/>
        <w:tblW w:w="0" w:type="auto"/>
        <w:tblLook w:val="04A0" w:firstRow="1" w:lastRow="0" w:firstColumn="1" w:lastColumn="0" w:noHBand="0" w:noVBand="1"/>
      </w:tblPr>
      <w:tblGrid>
        <w:gridCol w:w="3369"/>
        <w:gridCol w:w="5277"/>
      </w:tblGrid>
      <w:tr w:rsidR="008E69DE" w:rsidRPr="00845494" w:rsidTr="001A3A88">
        <w:trPr>
          <w:trHeight w:val="258"/>
        </w:trPr>
        <w:tc>
          <w:tcPr>
            <w:tcW w:w="8646" w:type="dxa"/>
            <w:gridSpan w:val="2"/>
            <w:shd w:val="clear" w:color="auto" w:fill="auto"/>
          </w:tcPr>
          <w:p w:rsidR="008E69DE" w:rsidRPr="00845494" w:rsidRDefault="008E69DE" w:rsidP="00845494">
            <w:pPr>
              <w:spacing w:line="360" w:lineRule="auto"/>
              <w:ind w:left="57" w:right="57"/>
              <w:jc w:val="center"/>
              <w:rPr>
                <w:rFonts w:ascii="Times New Roman" w:hAnsi="Times New Roman" w:cs="Times New Roman"/>
                <w:b/>
                <w:sz w:val="24"/>
                <w:szCs w:val="24"/>
              </w:rPr>
            </w:pPr>
            <w:r w:rsidRPr="00845494">
              <w:rPr>
                <w:rFonts w:ascii="Times New Roman" w:hAnsi="Times New Roman" w:cs="Times New Roman"/>
                <w:b/>
                <w:sz w:val="24"/>
                <w:szCs w:val="24"/>
              </w:rPr>
              <w:t>İNGİLTERE PARLAMENTO KOMİSERİ</w:t>
            </w:r>
          </w:p>
        </w:tc>
      </w:tr>
      <w:tr w:rsidR="008E69DE" w:rsidRPr="00845494" w:rsidTr="001A3A88">
        <w:trPr>
          <w:trHeight w:val="258"/>
        </w:trPr>
        <w:tc>
          <w:tcPr>
            <w:tcW w:w="3369" w:type="dxa"/>
            <w:shd w:val="clear" w:color="auto" w:fill="auto"/>
          </w:tcPr>
          <w:p w:rsidR="008E69DE" w:rsidRPr="00845494" w:rsidRDefault="008E69DE" w:rsidP="00845494">
            <w:pPr>
              <w:spacing w:line="360" w:lineRule="auto"/>
              <w:ind w:left="-57" w:right="-57"/>
              <w:rPr>
                <w:rFonts w:ascii="Times New Roman" w:hAnsi="Times New Roman" w:cs="Times New Roman"/>
                <w:b/>
                <w:sz w:val="24"/>
                <w:szCs w:val="24"/>
              </w:rPr>
            </w:pPr>
            <w:r w:rsidRPr="00845494">
              <w:rPr>
                <w:rFonts w:ascii="Times New Roman" w:hAnsi="Times New Roman" w:cs="Times New Roman"/>
                <w:b/>
                <w:sz w:val="24"/>
                <w:szCs w:val="24"/>
              </w:rPr>
              <w:t>DAYANAK</w:t>
            </w:r>
          </w:p>
        </w:tc>
        <w:tc>
          <w:tcPr>
            <w:tcW w:w="5277" w:type="dxa"/>
            <w:shd w:val="clear" w:color="auto" w:fill="auto"/>
          </w:tcPr>
          <w:p w:rsidR="008E69DE" w:rsidRPr="00845494" w:rsidRDefault="008E69DE" w:rsidP="00845494">
            <w:pPr>
              <w:spacing w:line="360" w:lineRule="auto"/>
              <w:ind w:left="57" w:right="57"/>
              <w:jc w:val="both"/>
              <w:rPr>
                <w:rFonts w:ascii="Times New Roman" w:hAnsi="Times New Roman" w:cs="Times New Roman"/>
                <w:sz w:val="24"/>
                <w:szCs w:val="24"/>
              </w:rPr>
            </w:pPr>
            <w:r w:rsidRPr="00845494">
              <w:rPr>
                <w:rFonts w:ascii="Times New Roman" w:hAnsi="Times New Roman" w:cs="Times New Roman"/>
                <w:sz w:val="24"/>
                <w:szCs w:val="24"/>
              </w:rPr>
              <w:t xml:space="preserve">Kanun </w:t>
            </w:r>
          </w:p>
        </w:tc>
      </w:tr>
      <w:tr w:rsidR="008E69DE" w:rsidRPr="00845494" w:rsidTr="001A3A88">
        <w:trPr>
          <w:trHeight w:val="288"/>
        </w:trPr>
        <w:tc>
          <w:tcPr>
            <w:tcW w:w="3369" w:type="dxa"/>
            <w:shd w:val="clear" w:color="auto" w:fill="auto"/>
          </w:tcPr>
          <w:p w:rsidR="008E69DE" w:rsidRPr="00845494" w:rsidRDefault="008E69DE" w:rsidP="00845494">
            <w:pPr>
              <w:spacing w:line="360" w:lineRule="auto"/>
              <w:ind w:left="-57" w:right="-57"/>
              <w:rPr>
                <w:rFonts w:ascii="Times New Roman" w:hAnsi="Times New Roman" w:cs="Times New Roman"/>
                <w:b/>
                <w:sz w:val="24"/>
                <w:szCs w:val="24"/>
              </w:rPr>
            </w:pPr>
            <w:r w:rsidRPr="00845494">
              <w:rPr>
                <w:rFonts w:ascii="Times New Roman" w:hAnsi="Times New Roman" w:cs="Times New Roman"/>
                <w:b/>
                <w:sz w:val="24"/>
                <w:szCs w:val="24"/>
              </w:rPr>
              <w:t>SEÇİM/ATAMA</w:t>
            </w:r>
          </w:p>
        </w:tc>
        <w:tc>
          <w:tcPr>
            <w:tcW w:w="5277" w:type="dxa"/>
            <w:shd w:val="clear" w:color="auto" w:fill="auto"/>
          </w:tcPr>
          <w:p w:rsidR="008E69DE" w:rsidRPr="00845494" w:rsidRDefault="008E69DE" w:rsidP="00845494">
            <w:pPr>
              <w:spacing w:line="360" w:lineRule="auto"/>
              <w:ind w:left="57" w:right="57"/>
              <w:jc w:val="both"/>
              <w:rPr>
                <w:rFonts w:ascii="Times New Roman" w:hAnsi="Times New Roman" w:cs="Times New Roman"/>
                <w:sz w:val="24"/>
                <w:szCs w:val="24"/>
              </w:rPr>
            </w:pPr>
            <w:r w:rsidRPr="00845494">
              <w:rPr>
                <w:rFonts w:ascii="Times New Roman" w:hAnsi="Times New Roman" w:cs="Times New Roman"/>
                <w:sz w:val="24"/>
                <w:szCs w:val="24"/>
              </w:rPr>
              <w:t>Hükümetin önerisi üzerine kraliçe tarafından atanır.</w:t>
            </w:r>
          </w:p>
        </w:tc>
      </w:tr>
      <w:tr w:rsidR="008E69DE" w:rsidRPr="00845494" w:rsidTr="001A3A88">
        <w:trPr>
          <w:trHeight w:val="607"/>
        </w:trPr>
        <w:tc>
          <w:tcPr>
            <w:tcW w:w="3369" w:type="dxa"/>
            <w:shd w:val="clear" w:color="auto" w:fill="auto"/>
          </w:tcPr>
          <w:p w:rsidR="008E69DE" w:rsidRPr="00845494" w:rsidRDefault="008E69DE" w:rsidP="00845494">
            <w:pPr>
              <w:spacing w:line="360" w:lineRule="auto"/>
              <w:ind w:left="-57" w:right="-57"/>
              <w:rPr>
                <w:rFonts w:ascii="Times New Roman" w:hAnsi="Times New Roman" w:cs="Times New Roman"/>
                <w:b/>
                <w:sz w:val="24"/>
                <w:szCs w:val="24"/>
              </w:rPr>
            </w:pPr>
            <w:r w:rsidRPr="00845494">
              <w:rPr>
                <w:rFonts w:ascii="Times New Roman" w:hAnsi="Times New Roman" w:cs="Times New Roman"/>
                <w:b/>
                <w:sz w:val="24"/>
                <w:szCs w:val="24"/>
              </w:rPr>
              <w:t>ÜLKEDEKİ PARLAMENTO KOMİSERİ SAYISI</w:t>
            </w:r>
          </w:p>
        </w:tc>
        <w:tc>
          <w:tcPr>
            <w:tcW w:w="5277" w:type="dxa"/>
            <w:shd w:val="clear" w:color="auto" w:fill="auto"/>
          </w:tcPr>
          <w:p w:rsidR="008E69DE" w:rsidRPr="00845494" w:rsidRDefault="008E69DE" w:rsidP="00845494">
            <w:pPr>
              <w:spacing w:line="360" w:lineRule="auto"/>
              <w:ind w:left="57" w:right="57"/>
              <w:jc w:val="both"/>
              <w:rPr>
                <w:rFonts w:ascii="Times New Roman" w:hAnsi="Times New Roman" w:cs="Times New Roman"/>
                <w:sz w:val="24"/>
                <w:szCs w:val="24"/>
              </w:rPr>
            </w:pPr>
            <w:r w:rsidRPr="00845494">
              <w:rPr>
                <w:rFonts w:ascii="Times New Roman" w:hAnsi="Times New Roman" w:cs="Times New Roman"/>
                <w:sz w:val="24"/>
                <w:szCs w:val="24"/>
              </w:rPr>
              <w:t>1 (Londra ve Manchester’de 2 farklı ofisi bulunmaktadır.)</w:t>
            </w:r>
          </w:p>
        </w:tc>
      </w:tr>
      <w:tr w:rsidR="008E69DE" w:rsidRPr="00845494" w:rsidTr="001A3A88">
        <w:trPr>
          <w:trHeight w:val="516"/>
        </w:trPr>
        <w:tc>
          <w:tcPr>
            <w:tcW w:w="3369" w:type="dxa"/>
            <w:shd w:val="clear" w:color="auto" w:fill="auto"/>
          </w:tcPr>
          <w:p w:rsidR="008E69DE" w:rsidRPr="00845494" w:rsidRDefault="008E69DE" w:rsidP="00845494">
            <w:pPr>
              <w:spacing w:line="360" w:lineRule="auto"/>
              <w:ind w:left="-57" w:right="-57"/>
              <w:rPr>
                <w:rFonts w:ascii="Times New Roman" w:hAnsi="Times New Roman" w:cs="Times New Roman"/>
                <w:b/>
                <w:sz w:val="24"/>
                <w:szCs w:val="24"/>
              </w:rPr>
            </w:pPr>
            <w:r w:rsidRPr="00845494">
              <w:rPr>
                <w:rFonts w:ascii="Times New Roman" w:hAnsi="Times New Roman" w:cs="Times New Roman"/>
                <w:b/>
                <w:sz w:val="24"/>
                <w:szCs w:val="24"/>
              </w:rPr>
              <w:t>GÖREV SÜRESİ</w:t>
            </w:r>
          </w:p>
        </w:tc>
        <w:tc>
          <w:tcPr>
            <w:tcW w:w="5277" w:type="dxa"/>
            <w:shd w:val="clear" w:color="auto" w:fill="auto"/>
          </w:tcPr>
          <w:p w:rsidR="008E69DE" w:rsidRPr="00845494" w:rsidRDefault="008E69DE" w:rsidP="00845494">
            <w:pPr>
              <w:spacing w:line="360" w:lineRule="auto"/>
              <w:ind w:left="57" w:right="57"/>
              <w:jc w:val="both"/>
              <w:rPr>
                <w:rFonts w:ascii="Times New Roman" w:hAnsi="Times New Roman" w:cs="Times New Roman"/>
                <w:sz w:val="24"/>
                <w:szCs w:val="24"/>
              </w:rPr>
            </w:pPr>
            <w:r w:rsidRPr="00845494">
              <w:rPr>
                <w:rFonts w:ascii="Times New Roman" w:hAnsi="Times New Roman" w:cs="Times New Roman"/>
                <w:sz w:val="24"/>
                <w:szCs w:val="24"/>
              </w:rPr>
              <w:t>Sınırsızdır. 65 yaşında emekli olana kadar görevde kalır.</w:t>
            </w:r>
          </w:p>
        </w:tc>
      </w:tr>
      <w:tr w:rsidR="008E69DE" w:rsidRPr="00845494" w:rsidTr="001A3A88">
        <w:trPr>
          <w:trHeight w:val="529"/>
        </w:trPr>
        <w:tc>
          <w:tcPr>
            <w:tcW w:w="3369" w:type="dxa"/>
            <w:shd w:val="clear" w:color="auto" w:fill="auto"/>
          </w:tcPr>
          <w:p w:rsidR="008E69DE" w:rsidRPr="00845494" w:rsidRDefault="008E69DE" w:rsidP="00845494">
            <w:pPr>
              <w:spacing w:line="360" w:lineRule="auto"/>
              <w:ind w:left="-57" w:right="-57"/>
              <w:rPr>
                <w:rFonts w:ascii="Times New Roman" w:hAnsi="Times New Roman" w:cs="Times New Roman"/>
                <w:b/>
                <w:sz w:val="24"/>
                <w:szCs w:val="24"/>
              </w:rPr>
            </w:pPr>
            <w:r w:rsidRPr="00845494">
              <w:rPr>
                <w:rFonts w:ascii="Times New Roman" w:hAnsi="Times New Roman" w:cs="Times New Roman"/>
                <w:b/>
                <w:sz w:val="24"/>
                <w:szCs w:val="24"/>
              </w:rPr>
              <w:t>GÖREVDEN ALINMA</w:t>
            </w:r>
          </w:p>
        </w:tc>
        <w:tc>
          <w:tcPr>
            <w:tcW w:w="5277" w:type="dxa"/>
            <w:shd w:val="clear" w:color="auto" w:fill="auto"/>
          </w:tcPr>
          <w:p w:rsidR="008E69DE" w:rsidRPr="00845494" w:rsidRDefault="008E69DE" w:rsidP="00845494">
            <w:pPr>
              <w:spacing w:line="360" w:lineRule="auto"/>
              <w:ind w:left="57" w:right="57"/>
              <w:jc w:val="both"/>
              <w:rPr>
                <w:rFonts w:ascii="Times New Roman" w:hAnsi="Times New Roman" w:cs="Times New Roman"/>
                <w:sz w:val="24"/>
                <w:szCs w:val="24"/>
              </w:rPr>
            </w:pPr>
            <w:r w:rsidRPr="00845494">
              <w:rPr>
                <w:rFonts w:ascii="Times New Roman" w:hAnsi="Times New Roman" w:cs="Times New Roman"/>
                <w:sz w:val="24"/>
                <w:szCs w:val="24"/>
              </w:rPr>
              <w:t>Her iki meclis kararı ile kraliçe tarafından görevden alınır.</w:t>
            </w:r>
          </w:p>
        </w:tc>
      </w:tr>
      <w:tr w:rsidR="008E69DE" w:rsidRPr="00845494" w:rsidTr="001A3A88">
        <w:trPr>
          <w:trHeight w:val="516"/>
        </w:trPr>
        <w:tc>
          <w:tcPr>
            <w:tcW w:w="3369" w:type="dxa"/>
            <w:shd w:val="clear" w:color="auto" w:fill="auto"/>
          </w:tcPr>
          <w:p w:rsidR="008E69DE" w:rsidRPr="00845494" w:rsidRDefault="008E69DE" w:rsidP="00845494">
            <w:pPr>
              <w:spacing w:line="360" w:lineRule="auto"/>
              <w:ind w:left="-57" w:right="-57"/>
              <w:rPr>
                <w:rFonts w:ascii="Times New Roman" w:hAnsi="Times New Roman" w:cs="Times New Roman"/>
                <w:b/>
                <w:sz w:val="24"/>
                <w:szCs w:val="24"/>
              </w:rPr>
            </w:pPr>
            <w:r w:rsidRPr="00845494">
              <w:rPr>
                <w:rFonts w:ascii="Times New Roman" w:hAnsi="Times New Roman" w:cs="Times New Roman"/>
                <w:b/>
                <w:sz w:val="24"/>
                <w:szCs w:val="24"/>
              </w:rPr>
              <w:t>GENEL KOŞULLAR VE NİTELİKLER</w:t>
            </w:r>
          </w:p>
        </w:tc>
        <w:tc>
          <w:tcPr>
            <w:tcW w:w="5277" w:type="dxa"/>
            <w:shd w:val="clear" w:color="auto" w:fill="auto"/>
          </w:tcPr>
          <w:p w:rsidR="008E69DE" w:rsidRPr="00845494" w:rsidRDefault="008E69DE" w:rsidP="00845494">
            <w:pPr>
              <w:spacing w:line="360" w:lineRule="auto"/>
              <w:ind w:left="57" w:right="57"/>
              <w:jc w:val="both"/>
              <w:rPr>
                <w:rFonts w:ascii="Times New Roman" w:hAnsi="Times New Roman" w:cs="Times New Roman"/>
                <w:sz w:val="24"/>
                <w:szCs w:val="24"/>
              </w:rPr>
            </w:pPr>
            <w:r w:rsidRPr="00845494">
              <w:rPr>
                <w:rFonts w:ascii="Times New Roman" w:hAnsi="Times New Roman" w:cs="Times New Roman"/>
                <w:sz w:val="24"/>
                <w:szCs w:val="24"/>
              </w:rPr>
              <w:t>Herhangi bir koşulu yoktur.</w:t>
            </w:r>
          </w:p>
        </w:tc>
      </w:tr>
      <w:tr w:rsidR="008E69DE" w:rsidRPr="00845494" w:rsidTr="001A3A88">
        <w:trPr>
          <w:trHeight w:val="516"/>
        </w:trPr>
        <w:tc>
          <w:tcPr>
            <w:tcW w:w="3369" w:type="dxa"/>
            <w:shd w:val="clear" w:color="auto" w:fill="auto"/>
          </w:tcPr>
          <w:p w:rsidR="008E69DE" w:rsidRPr="00845494" w:rsidRDefault="008E69DE" w:rsidP="00845494">
            <w:pPr>
              <w:spacing w:line="360" w:lineRule="auto"/>
              <w:ind w:left="-57" w:right="-57"/>
              <w:rPr>
                <w:rFonts w:ascii="Times New Roman" w:hAnsi="Times New Roman" w:cs="Times New Roman"/>
                <w:b/>
                <w:sz w:val="24"/>
                <w:szCs w:val="24"/>
              </w:rPr>
            </w:pPr>
            <w:r w:rsidRPr="00845494">
              <w:rPr>
                <w:rFonts w:ascii="Times New Roman" w:hAnsi="Times New Roman" w:cs="Times New Roman"/>
                <w:b/>
                <w:sz w:val="24"/>
                <w:szCs w:val="24"/>
              </w:rPr>
              <w:t>RESEN SORUŞTURMA YETKİSİ</w:t>
            </w:r>
          </w:p>
        </w:tc>
        <w:tc>
          <w:tcPr>
            <w:tcW w:w="5277" w:type="dxa"/>
            <w:shd w:val="clear" w:color="auto" w:fill="auto"/>
          </w:tcPr>
          <w:p w:rsidR="008E69DE" w:rsidRPr="00845494" w:rsidRDefault="008E69DE" w:rsidP="00845494">
            <w:pPr>
              <w:spacing w:line="360" w:lineRule="auto"/>
              <w:ind w:left="57" w:right="57"/>
              <w:jc w:val="both"/>
              <w:rPr>
                <w:rFonts w:ascii="Times New Roman" w:hAnsi="Times New Roman" w:cs="Times New Roman"/>
                <w:sz w:val="24"/>
                <w:szCs w:val="24"/>
              </w:rPr>
            </w:pPr>
            <w:r w:rsidRPr="00845494">
              <w:rPr>
                <w:rFonts w:ascii="Times New Roman" w:hAnsi="Times New Roman" w:cs="Times New Roman"/>
                <w:sz w:val="24"/>
                <w:szCs w:val="24"/>
              </w:rPr>
              <w:t xml:space="preserve">Yok </w:t>
            </w:r>
          </w:p>
        </w:tc>
      </w:tr>
      <w:tr w:rsidR="008E69DE" w:rsidRPr="00845494" w:rsidTr="001A3A88">
        <w:trPr>
          <w:trHeight w:val="529"/>
        </w:trPr>
        <w:tc>
          <w:tcPr>
            <w:tcW w:w="3369" w:type="dxa"/>
            <w:shd w:val="clear" w:color="auto" w:fill="auto"/>
          </w:tcPr>
          <w:p w:rsidR="008E69DE" w:rsidRPr="00845494" w:rsidRDefault="008E69DE" w:rsidP="00845494">
            <w:pPr>
              <w:spacing w:line="360" w:lineRule="auto"/>
              <w:ind w:left="-57" w:right="-57"/>
              <w:rPr>
                <w:rFonts w:ascii="Times New Roman" w:hAnsi="Times New Roman" w:cs="Times New Roman"/>
                <w:b/>
                <w:sz w:val="24"/>
                <w:szCs w:val="24"/>
              </w:rPr>
            </w:pPr>
            <w:r w:rsidRPr="00845494">
              <w:rPr>
                <w:rFonts w:ascii="Times New Roman" w:hAnsi="Times New Roman" w:cs="Times New Roman"/>
                <w:b/>
                <w:sz w:val="24"/>
                <w:szCs w:val="24"/>
              </w:rPr>
              <w:t>DOĞRUDAN BAŞVURU</w:t>
            </w:r>
          </w:p>
        </w:tc>
        <w:tc>
          <w:tcPr>
            <w:tcW w:w="5277" w:type="dxa"/>
            <w:shd w:val="clear" w:color="auto" w:fill="auto"/>
          </w:tcPr>
          <w:p w:rsidR="008E69DE" w:rsidRPr="00845494" w:rsidRDefault="008E69DE" w:rsidP="00845494">
            <w:pPr>
              <w:spacing w:line="360" w:lineRule="auto"/>
              <w:ind w:left="57" w:right="57"/>
              <w:jc w:val="both"/>
              <w:rPr>
                <w:rFonts w:ascii="Times New Roman" w:hAnsi="Times New Roman" w:cs="Times New Roman"/>
                <w:sz w:val="24"/>
                <w:szCs w:val="24"/>
              </w:rPr>
            </w:pPr>
            <w:r w:rsidRPr="00845494">
              <w:rPr>
                <w:rFonts w:ascii="Times New Roman" w:hAnsi="Times New Roman" w:cs="Times New Roman"/>
                <w:sz w:val="24"/>
                <w:szCs w:val="24"/>
              </w:rPr>
              <w:t>Doğrudan başvuru yapamaz. Parlamento üyeleri aracılığıyla başvuru ve şikayette bulunabilir.</w:t>
            </w:r>
          </w:p>
        </w:tc>
      </w:tr>
      <w:tr w:rsidR="008E69DE" w:rsidRPr="00845494" w:rsidTr="00845494">
        <w:trPr>
          <w:trHeight w:val="319"/>
        </w:trPr>
        <w:tc>
          <w:tcPr>
            <w:tcW w:w="3369" w:type="dxa"/>
            <w:shd w:val="clear" w:color="auto" w:fill="auto"/>
          </w:tcPr>
          <w:p w:rsidR="008E69DE" w:rsidRPr="00845494" w:rsidRDefault="00845494" w:rsidP="00845494">
            <w:pPr>
              <w:spacing w:line="360" w:lineRule="auto"/>
              <w:ind w:left="-57" w:right="-57"/>
              <w:rPr>
                <w:rFonts w:ascii="Times New Roman" w:hAnsi="Times New Roman" w:cs="Times New Roman"/>
                <w:b/>
                <w:sz w:val="24"/>
                <w:szCs w:val="24"/>
              </w:rPr>
            </w:pPr>
            <w:r>
              <w:rPr>
                <w:rFonts w:ascii="Times New Roman" w:hAnsi="Times New Roman" w:cs="Times New Roman"/>
                <w:b/>
                <w:sz w:val="24"/>
                <w:szCs w:val="24"/>
              </w:rPr>
              <w:t xml:space="preserve">DENETİM </w:t>
            </w:r>
            <w:r w:rsidR="008E69DE" w:rsidRPr="00845494">
              <w:rPr>
                <w:rFonts w:ascii="Times New Roman" w:hAnsi="Times New Roman" w:cs="Times New Roman"/>
                <w:b/>
                <w:sz w:val="24"/>
                <w:szCs w:val="24"/>
              </w:rPr>
              <w:t>ALANI/KAPSAM</w:t>
            </w:r>
          </w:p>
        </w:tc>
        <w:tc>
          <w:tcPr>
            <w:tcW w:w="5277" w:type="dxa"/>
            <w:tcBorders>
              <w:bottom w:val="single" w:sz="4" w:space="0" w:color="000000" w:themeColor="text1"/>
            </w:tcBorders>
            <w:shd w:val="clear" w:color="auto" w:fill="auto"/>
          </w:tcPr>
          <w:p w:rsidR="008E69DE" w:rsidRPr="00845494" w:rsidRDefault="008E69DE" w:rsidP="00845494">
            <w:pPr>
              <w:spacing w:line="360" w:lineRule="auto"/>
              <w:ind w:left="57" w:right="57"/>
              <w:jc w:val="both"/>
              <w:rPr>
                <w:rFonts w:ascii="Times New Roman" w:hAnsi="Times New Roman" w:cs="Times New Roman"/>
                <w:sz w:val="24"/>
                <w:szCs w:val="24"/>
              </w:rPr>
            </w:pPr>
            <w:r w:rsidRPr="00845494">
              <w:rPr>
                <w:rFonts w:ascii="Times New Roman" w:hAnsi="Times New Roman" w:cs="Times New Roman"/>
                <w:sz w:val="24"/>
                <w:szCs w:val="24"/>
              </w:rPr>
              <w:t xml:space="preserve">Sınırlıdır. </w:t>
            </w:r>
          </w:p>
        </w:tc>
      </w:tr>
      <w:tr w:rsidR="008E69DE" w:rsidRPr="00845494" w:rsidTr="00845494">
        <w:trPr>
          <w:trHeight w:val="341"/>
        </w:trPr>
        <w:tc>
          <w:tcPr>
            <w:tcW w:w="3369" w:type="dxa"/>
            <w:tcBorders>
              <w:bottom w:val="single" w:sz="4" w:space="0" w:color="000000" w:themeColor="text1"/>
              <w:right w:val="single" w:sz="4" w:space="0" w:color="auto"/>
            </w:tcBorders>
            <w:shd w:val="clear" w:color="auto" w:fill="auto"/>
          </w:tcPr>
          <w:p w:rsidR="008E69DE" w:rsidRPr="00845494" w:rsidRDefault="008E69DE" w:rsidP="00845494">
            <w:pPr>
              <w:spacing w:line="360" w:lineRule="auto"/>
              <w:ind w:left="-57" w:right="-57"/>
              <w:rPr>
                <w:rFonts w:ascii="Times New Roman" w:hAnsi="Times New Roman" w:cs="Times New Roman"/>
                <w:b/>
                <w:sz w:val="24"/>
                <w:szCs w:val="24"/>
              </w:rPr>
            </w:pPr>
            <w:r w:rsidRPr="00845494">
              <w:rPr>
                <w:rFonts w:ascii="Times New Roman" w:hAnsi="Times New Roman" w:cs="Times New Roman"/>
                <w:b/>
                <w:sz w:val="24"/>
                <w:szCs w:val="24"/>
              </w:rPr>
              <w:t>DENETİM İSTİSNALARI</w:t>
            </w:r>
          </w:p>
        </w:tc>
        <w:tc>
          <w:tcPr>
            <w:tcW w:w="5277" w:type="dxa"/>
            <w:tcBorders>
              <w:left w:val="single" w:sz="4" w:space="0" w:color="auto"/>
              <w:bottom w:val="single" w:sz="4" w:space="0" w:color="000000" w:themeColor="text1"/>
            </w:tcBorders>
            <w:shd w:val="clear" w:color="auto" w:fill="auto"/>
          </w:tcPr>
          <w:p w:rsidR="00845494" w:rsidRPr="00845494" w:rsidRDefault="008E69DE" w:rsidP="00845494">
            <w:pPr>
              <w:spacing w:line="360" w:lineRule="auto"/>
              <w:ind w:left="57" w:right="57"/>
              <w:jc w:val="both"/>
              <w:rPr>
                <w:rFonts w:ascii="Times New Roman" w:hAnsi="Times New Roman" w:cs="Times New Roman"/>
                <w:sz w:val="24"/>
                <w:szCs w:val="24"/>
              </w:rPr>
            </w:pPr>
            <w:r w:rsidRPr="00845494">
              <w:rPr>
                <w:rFonts w:ascii="Times New Roman" w:hAnsi="Times New Roman" w:cs="Times New Roman"/>
                <w:sz w:val="24"/>
                <w:szCs w:val="24"/>
              </w:rPr>
              <w:t xml:space="preserve">Belediyeler, askeriye, mahkemeler, bazı milli sanayiler. </w:t>
            </w:r>
          </w:p>
        </w:tc>
      </w:tr>
      <w:tr w:rsidR="00D972B4" w:rsidRPr="00845494" w:rsidTr="00845494">
        <w:trPr>
          <w:trHeight w:val="341"/>
        </w:trPr>
        <w:tc>
          <w:tcPr>
            <w:tcW w:w="3369" w:type="dxa"/>
            <w:tcBorders>
              <w:bottom w:val="single" w:sz="4" w:space="0" w:color="000000" w:themeColor="text1"/>
              <w:right w:val="single" w:sz="4" w:space="0" w:color="auto"/>
            </w:tcBorders>
            <w:shd w:val="clear" w:color="auto" w:fill="auto"/>
          </w:tcPr>
          <w:p w:rsidR="00D972B4" w:rsidRPr="00845494" w:rsidRDefault="00D972B4" w:rsidP="0039549D">
            <w:pPr>
              <w:spacing w:line="360" w:lineRule="auto"/>
              <w:ind w:left="-57" w:right="-57"/>
              <w:rPr>
                <w:rFonts w:ascii="Times New Roman" w:hAnsi="Times New Roman" w:cs="Times New Roman"/>
                <w:b/>
                <w:sz w:val="24"/>
                <w:szCs w:val="24"/>
              </w:rPr>
            </w:pPr>
            <w:r w:rsidRPr="00845494">
              <w:rPr>
                <w:rFonts w:ascii="Times New Roman" w:hAnsi="Times New Roman" w:cs="Times New Roman"/>
                <w:b/>
                <w:sz w:val="24"/>
                <w:szCs w:val="24"/>
              </w:rPr>
              <w:t>CEZAİ KOVUŞTURMA YETKİSİ</w:t>
            </w:r>
          </w:p>
        </w:tc>
        <w:tc>
          <w:tcPr>
            <w:tcW w:w="5277" w:type="dxa"/>
            <w:tcBorders>
              <w:left w:val="single" w:sz="4" w:space="0" w:color="auto"/>
              <w:bottom w:val="single" w:sz="4" w:space="0" w:color="000000" w:themeColor="text1"/>
            </w:tcBorders>
            <w:shd w:val="clear" w:color="auto" w:fill="auto"/>
          </w:tcPr>
          <w:p w:rsidR="00D972B4" w:rsidRPr="00845494" w:rsidRDefault="00D972B4" w:rsidP="0039549D">
            <w:pPr>
              <w:spacing w:line="360" w:lineRule="auto"/>
              <w:ind w:left="57" w:right="57"/>
              <w:jc w:val="both"/>
              <w:rPr>
                <w:rFonts w:ascii="Times New Roman" w:hAnsi="Times New Roman" w:cs="Times New Roman"/>
                <w:sz w:val="24"/>
                <w:szCs w:val="24"/>
              </w:rPr>
            </w:pPr>
            <w:r w:rsidRPr="00845494">
              <w:rPr>
                <w:rFonts w:ascii="Times New Roman" w:hAnsi="Times New Roman" w:cs="Times New Roman"/>
                <w:sz w:val="24"/>
                <w:szCs w:val="24"/>
              </w:rPr>
              <w:t>Yok.</w:t>
            </w:r>
          </w:p>
        </w:tc>
      </w:tr>
      <w:tr w:rsidR="00D972B4" w:rsidRPr="00845494" w:rsidTr="00845494">
        <w:trPr>
          <w:trHeight w:val="341"/>
        </w:trPr>
        <w:tc>
          <w:tcPr>
            <w:tcW w:w="3369" w:type="dxa"/>
            <w:tcBorders>
              <w:bottom w:val="single" w:sz="4" w:space="0" w:color="000000" w:themeColor="text1"/>
              <w:right w:val="single" w:sz="4" w:space="0" w:color="auto"/>
            </w:tcBorders>
            <w:shd w:val="clear" w:color="auto" w:fill="auto"/>
          </w:tcPr>
          <w:p w:rsidR="00D972B4" w:rsidRPr="00845494" w:rsidRDefault="00D972B4" w:rsidP="0039549D">
            <w:pPr>
              <w:spacing w:line="360" w:lineRule="auto"/>
              <w:ind w:left="-57" w:right="-57"/>
              <w:rPr>
                <w:rFonts w:ascii="Times New Roman" w:hAnsi="Times New Roman" w:cs="Times New Roman"/>
                <w:b/>
                <w:sz w:val="24"/>
                <w:szCs w:val="24"/>
              </w:rPr>
            </w:pPr>
            <w:r w:rsidRPr="00845494">
              <w:rPr>
                <w:rFonts w:ascii="Times New Roman" w:hAnsi="Times New Roman" w:cs="Times New Roman"/>
                <w:b/>
                <w:sz w:val="24"/>
                <w:szCs w:val="24"/>
              </w:rPr>
              <w:t>BAŞVURU SÜRESİ</w:t>
            </w:r>
          </w:p>
        </w:tc>
        <w:tc>
          <w:tcPr>
            <w:tcW w:w="5277" w:type="dxa"/>
            <w:tcBorders>
              <w:left w:val="single" w:sz="4" w:space="0" w:color="auto"/>
              <w:bottom w:val="single" w:sz="4" w:space="0" w:color="000000" w:themeColor="text1"/>
            </w:tcBorders>
            <w:shd w:val="clear" w:color="auto" w:fill="auto"/>
          </w:tcPr>
          <w:p w:rsidR="00D972B4" w:rsidRPr="00845494" w:rsidRDefault="00D972B4" w:rsidP="0039549D">
            <w:pPr>
              <w:spacing w:line="360" w:lineRule="auto"/>
              <w:ind w:left="57" w:right="57"/>
              <w:jc w:val="both"/>
              <w:rPr>
                <w:rFonts w:ascii="Times New Roman" w:hAnsi="Times New Roman" w:cs="Times New Roman"/>
                <w:sz w:val="24"/>
                <w:szCs w:val="24"/>
              </w:rPr>
            </w:pPr>
            <w:r w:rsidRPr="00845494">
              <w:rPr>
                <w:rFonts w:ascii="Times New Roman" w:hAnsi="Times New Roman" w:cs="Times New Roman"/>
                <w:sz w:val="24"/>
                <w:szCs w:val="24"/>
              </w:rPr>
              <w:t>12 aydır. Fakat ombudsman gerek duyarsa bu süreyi uzatabilir.</w:t>
            </w:r>
          </w:p>
        </w:tc>
      </w:tr>
      <w:tr w:rsidR="00D972B4" w:rsidRPr="00845494" w:rsidTr="00845494">
        <w:trPr>
          <w:trHeight w:val="341"/>
        </w:trPr>
        <w:tc>
          <w:tcPr>
            <w:tcW w:w="3369" w:type="dxa"/>
            <w:tcBorders>
              <w:left w:val="nil"/>
              <w:bottom w:val="nil"/>
              <w:right w:val="nil"/>
            </w:tcBorders>
            <w:shd w:val="clear" w:color="auto" w:fill="auto"/>
          </w:tcPr>
          <w:p w:rsidR="00D972B4" w:rsidRPr="00845494" w:rsidRDefault="00D972B4" w:rsidP="00845494">
            <w:pPr>
              <w:spacing w:line="360" w:lineRule="auto"/>
              <w:ind w:left="-57" w:right="-57"/>
              <w:rPr>
                <w:rFonts w:ascii="Times New Roman" w:hAnsi="Times New Roman" w:cs="Times New Roman"/>
                <w:b/>
                <w:sz w:val="24"/>
                <w:szCs w:val="24"/>
              </w:rPr>
            </w:pPr>
          </w:p>
        </w:tc>
        <w:tc>
          <w:tcPr>
            <w:tcW w:w="5277" w:type="dxa"/>
            <w:tcBorders>
              <w:left w:val="nil"/>
              <w:bottom w:val="nil"/>
              <w:right w:val="nil"/>
            </w:tcBorders>
            <w:shd w:val="clear" w:color="auto" w:fill="auto"/>
          </w:tcPr>
          <w:p w:rsidR="00D972B4" w:rsidRPr="00845494" w:rsidRDefault="00D972B4" w:rsidP="00845494">
            <w:pPr>
              <w:spacing w:line="360" w:lineRule="auto"/>
              <w:ind w:right="57"/>
              <w:jc w:val="both"/>
              <w:rPr>
                <w:rFonts w:ascii="Times New Roman" w:hAnsi="Times New Roman" w:cs="Times New Roman"/>
                <w:sz w:val="24"/>
                <w:szCs w:val="24"/>
              </w:rPr>
            </w:pPr>
          </w:p>
        </w:tc>
      </w:tr>
      <w:tr w:rsidR="00D972B4" w:rsidRPr="00845494" w:rsidTr="00845494">
        <w:trPr>
          <w:trHeight w:val="516"/>
        </w:trPr>
        <w:tc>
          <w:tcPr>
            <w:tcW w:w="3369" w:type="dxa"/>
            <w:tcBorders>
              <w:top w:val="nil"/>
              <w:left w:val="nil"/>
              <w:right w:val="nil"/>
            </w:tcBorders>
            <w:shd w:val="clear" w:color="auto" w:fill="auto"/>
          </w:tcPr>
          <w:p w:rsidR="00D972B4" w:rsidRPr="00845494" w:rsidRDefault="00D972B4" w:rsidP="00845494">
            <w:pPr>
              <w:spacing w:line="360" w:lineRule="auto"/>
              <w:ind w:left="-57" w:right="-57"/>
              <w:rPr>
                <w:rFonts w:ascii="Times New Roman" w:hAnsi="Times New Roman" w:cs="Times New Roman"/>
                <w:b/>
                <w:sz w:val="24"/>
                <w:szCs w:val="24"/>
              </w:rPr>
            </w:pPr>
          </w:p>
        </w:tc>
        <w:tc>
          <w:tcPr>
            <w:tcW w:w="5277" w:type="dxa"/>
            <w:tcBorders>
              <w:top w:val="nil"/>
              <w:left w:val="nil"/>
              <w:right w:val="nil"/>
            </w:tcBorders>
            <w:shd w:val="clear" w:color="auto" w:fill="auto"/>
          </w:tcPr>
          <w:p w:rsidR="00D972B4" w:rsidRPr="00845494" w:rsidRDefault="00D972B4" w:rsidP="00845494">
            <w:pPr>
              <w:spacing w:line="360" w:lineRule="auto"/>
              <w:ind w:left="57" w:right="57"/>
              <w:jc w:val="both"/>
              <w:rPr>
                <w:rFonts w:ascii="Times New Roman" w:hAnsi="Times New Roman" w:cs="Times New Roman"/>
                <w:b/>
                <w:sz w:val="24"/>
                <w:szCs w:val="24"/>
              </w:rPr>
            </w:pPr>
            <w:r>
              <w:rPr>
                <w:rFonts w:ascii="Times New Roman" w:hAnsi="Times New Roman" w:cs="Times New Roman"/>
                <w:b/>
                <w:sz w:val="24"/>
                <w:szCs w:val="24"/>
              </w:rPr>
              <w:t>Tablo 8</w:t>
            </w:r>
            <w:r w:rsidR="0003339A">
              <w:rPr>
                <w:rFonts w:ascii="Times New Roman" w:hAnsi="Times New Roman" w:cs="Times New Roman"/>
                <w:b/>
                <w:sz w:val="24"/>
                <w:szCs w:val="24"/>
              </w:rPr>
              <w:t>.</w:t>
            </w:r>
            <w:r w:rsidRPr="00845494">
              <w:rPr>
                <w:rFonts w:ascii="Times New Roman" w:hAnsi="Times New Roman" w:cs="Times New Roman"/>
                <w:b/>
                <w:sz w:val="24"/>
                <w:szCs w:val="24"/>
              </w:rPr>
              <w:t xml:space="preserve"> (Devamı)</w:t>
            </w:r>
          </w:p>
        </w:tc>
      </w:tr>
      <w:tr w:rsidR="007A38FA" w:rsidRPr="00845494" w:rsidTr="001A3A88">
        <w:trPr>
          <w:trHeight w:val="516"/>
        </w:trPr>
        <w:tc>
          <w:tcPr>
            <w:tcW w:w="3369" w:type="dxa"/>
            <w:shd w:val="clear" w:color="auto" w:fill="auto"/>
          </w:tcPr>
          <w:p w:rsidR="007A38FA" w:rsidRPr="00845494" w:rsidRDefault="007A38FA" w:rsidP="00414FB2">
            <w:pPr>
              <w:spacing w:line="360" w:lineRule="auto"/>
              <w:ind w:left="-57" w:right="-57"/>
              <w:rPr>
                <w:rFonts w:ascii="Times New Roman" w:hAnsi="Times New Roman" w:cs="Times New Roman"/>
                <w:b/>
                <w:sz w:val="24"/>
                <w:szCs w:val="24"/>
              </w:rPr>
            </w:pPr>
            <w:r w:rsidRPr="00845494">
              <w:rPr>
                <w:rFonts w:ascii="Times New Roman" w:hAnsi="Times New Roman" w:cs="Times New Roman"/>
                <w:b/>
                <w:sz w:val="24"/>
                <w:szCs w:val="24"/>
              </w:rPr>
              <w:t>ASKERİ DENETİM</w:t>
            </w:r>
          </w:p>
        </w:tc>
        <w:tc>
          <w:tcPr>
            <w:tcW w:w="5277" w:type="dxa"/>
            <w:shd w:val="clear" w:color="auto" w:fill="auto"/>
          </w:tcPr>
          <w:p w:rsidR="007A38FA" w:rsidRPr="00845494" w:rsidRDefault="007A38FA" w:rsidP="00414FB2">
            <w:pPr>
              <w:spacing w:line="360" w:lineRule="auto"/>
              <w:ind w:left="57" w:right="57"/>
              <w:jc w:val="both"/>
              <w:rPr>
                <w:rFonts w:ascii="Times New Roman" w:hAnsi="Times New Roman" w:cs="Times New Roman"/>
                <w:sz w:val="24"/>
                <w:szCs w:val="24"/>
              </w:rPr>
            </w:pPr>
            <w:r w:rsidRPr="00845494">
              <w:rPr>
                <w:rFonts w:ascii="Times New Roman" w:hAnsi="Times New Roman" w:cs="Times New Roman"/>
                <w:sz w:val="24"/>
                <w:szCs w:val="24"/>
              </w:rPr>
              <w:t>Denetim yapamaz.</w:t>
            </w:r>
          </w:p>
        </w:tc>
      </w:tr>
      <w:tr w:rsidR="007A38FA" w:rsidRPr="00845494" w:rsidTr="001A3A88">
        <w:trPr>
          <w:trHeight w:val="516"/>
        </w:trPr>
        <w:tc>
          <w:tcPr>
            <w:tcW w:w="3369" w:type="dxa"/>
            <w:shd w:val="clear" w:color="auto" w:fill="auto"/>
          </w:tcPr>
          <w:p w:rsidR="007A38FA" w:rsidRPr="00845494" w:rsidRDefault="007A38FA" w:rsidP="00845494">
            <w:pPr>
              <w:spacing w:line="360" w:lineRule="auto"/>
              <w:ind w:left="-57" w:right="-57"/>
              <w:rPr>
                <w:rFonts w:ascii="Times New Roman" w:hAnsi="Times New Roman" w:cs="Times New Roman"/>
                <w:b/>
                <w:sz w:val="24"/>
                <w:szCs w:val="24"/>
              </w:rPr>
            </w:pPr>
            <w:r w:rsidRPr="00845494">
              <w:rPr>
                <w:rFonts w:ascii="Times New Roman" w:hAnsi="Times New Roman" w:cs="Times New Roman"/>
                <w:b/>
                <w:sz w:val="24"/>
                <w:szCs w:val="24"/>
              </w:rPr>
              <w:t>VERİLEN KARARLARIN NİTELİĞİ/ETKİSİ</w:t>
            </w:r>
          </w:p>
        </w:tc>
        <w:tc>
          <w:tcPr>
            <w:tcW w:w="5277" w:type="dxa"/>
            <w:shd w:val="clear" w:color="auto" w:fill="auto"/>
          </w:tcPr>
          <w:p w:rsidR="007A38FA" w:rsidRPr="00845494" w:rsidRDefault="007A38FA" w:rsidP="00845494">
            <w:pPr>
              <w:spacing w:line="360" w:lineRule="auto"/>
              <w:ind w:left="57" w:right="57"/>
              <w:jc w:val="both"/>
              <w:rPr>
                <w:rFonts w:ascii="Times New Roman" w:hAnsi="Times New Roman" w:cs="Times New Roman"/>
                <w:sz w:val="24"/>
                <w:szCs w:val="24"/>
              </w:rPr>
            </w:pPr>
            <w:r w:rsidRPr="00845494">
              <w:rPr>
                <w:rFonts w:ascii="Times New Roman" w:hAnsi="Times New Roman" w:cs="Times New Roman"/>
                <w:sz w:val="24"/>
                <w:szCs w:val="24"/>
              </w:rPr>
              <w:t>Kusur tespit ederse ilgili kuruma ve yargıya bildirir.</w:t>
            </w:r>
          </w:p>
        </w:tc>
      </w:tr>
      <w:tr w:rsidR="007A38FA" w:rsidRPr="00845494" w:rsidTr="001A3A88">
        <w:trPr>
          <w:trHeight w:val="516"/>
        </w:trPr>
        <w:tc>
          <w:tcPr>
            <w:tcW w:w="3369" w:type="dxa"/>
            <w:shd w:val="clear" w:color="auto" w:fill="auto"/>
          </w:tcPr>
          <w:p w:rsidR="007A38FA" w:rsidRPr="00845494" w:rsidRDefault="007A38FA" w:rsidP="00845494">
            <w:pPr>
              <w:spacing w:line="360" w:lineRule="auto"/>
              <w:ind w:left="-57" w:right="-57"/>
              <w:rPr>
                <w:rFonts w:ascii="Times New Roman" w:hAnsi="Times New Roman" w:cs="Times New Roman"/>
                <w:b/>
                <w:sz w:val="24"/>
                <w:szCs w:val="24"/>
              </w:rPr>
            </w:pPr>
            <w:r w:rsidRPr="00845494">
              <w:rPr>
                <w:rFonts w:ascii="Times New Roman" w:hAnsi="Times New Roman" w:cs="Times New Roman"/>
                <w:b/>
                <w:sz w:val="24"/>
                <w:szCs w:val="24"/>
              </w:rPr>
              <w:t>GENEL OLARAK ETKİSİ</w:t>
            </w:r>
          </w:p>
        </w:tc>
        <w:tc>
          <w:tcPr>
            <w:tcW w:w="5277" w:type="dxa"/>
            <w:shd w:val="clear" w:color="auto" w:fill="auto"/>
          </w:tcPr>
          <w:p w:rsidR="007A38FA" w:rsidRPr="00845494" w:rsidRDefault="007A38FA" w:rsidP="00845494">
            <w:pPr>
              <w:spacing w:line="360" w:lineRule="auto"/>
              <w:ind w:left="57" w:right="57"/>
              <w:jc w:val="both"/>
              <w:rPr>
                <w:rFonts w:ascii="Times New Roman" w:hAnsi="Times New Roman" w:cs="Times New Roman"/>
                <w:sz w:val="24"/>
                <w:szCs w:val="24"/>
              </w:rPr>
            </w:pPr>
            <w:r w:rsidRPr="00845494">
              <w:rPr>
                <w:rFonts w:ascii="Times New Roman" w:hAnsi="Times New Roman" w:cs="Times New Roman"/>
                <w:sz w:val="24"/>
                <w:szCs w:val="24"/>
              </w:rPr>
              <w:t>Kötü yönetimden kaynaklanan şikayetlerin incelenmesi ile sınırlıdır.</w:t>
            </w:r>
          </w:p>
        </w:tc>
      </w:tr>
      <w:tr w:rsidR="007A38FA" w:rsidRPr="00845494" w:rsidTr="001A3A88">
        <w:trPr>
          <w:trHeight w:val="279"/>
        </w:trPr>
        <w:tc>
          <w:tcPr>
            <w:tcW w:w="3369" w:type="dxa"/>
            <w:shd w:val="clear" w:color="auto" w:fill="auto"/>
          </w:tcPr>
          <w:p w:rsidR="007A38FA" w:rsidRPr="00845494" w:rsidRDefault="007A38FA" w:rsidP="00845494">
            <w:pPr>
              <w:spacing w:line="360" w:lineRule="auto"/>
              <w:ind w:left="-57" w:right="-57"/>
              <w:rPr>
                <w:rFonts w:ascii="Times New Roman" w:hAnsi="Times New Roman" w:cs="Times New Roman"/>
                <w:b/>
                <w:sz w:val="24"/>
                <w:szCs w:val="24"/>
              </w:rPr>
            </w:pPr>
            <w:r w:rsidRPr="00845494">
              <w:rPr>
                <w:rFonts w:ascii="Times New Roman" w:hAnsi="Times New Roman" w:cs="Times New Roman"/>
                <w:b/>
                <w:sz w:val="24"/>
                <w:szCs w:val="24"/>
              </w:rPr>
              <w:t>KARARLARINA KARŞI İTİRAZ</w:t>
            </w:r>
          </w:p>
        </w:tc>
        <w:tc>
          <w:tcPr>
            <w:tcW w:w="5277" w:type="dxa"/>
            <w:shd w:val="clear" w:color="auto" w:fill="auto"/>
          </w:tcPr>
          <w:p w:rsidR="007A38FA" w:rsidRPr="00845494" w:rsidRDefault="007A38FA" w:rsidP="00845494">
            <w:pPr>
              <w:spacing w:line="360" w:lineRule="auto"/>
              <w:ind w:left="57" w:right="57"/>
              <w:jc w:val="both"/>
              <w:rPr>
                <w:rFonts w:ascii="Times New Roman" w:hAnsi="Times New Roman" w:cs="Times New Roman"/>
                <w:sz w:val="24"/>
                <w:szCs w:val="24"/>
              </w:rPr>
            </w:pPr>
            <w:r w:rsidRPr="00845494">
              <w:rPr>
                <w:rFonts w:ascii="Times New Roman" w:hAnsi="Times New Roman" w:cs="Times New Roman"/>
                <w:sz w:val="24"/>
                <w:szCs w:val="24"/>
              </w:rPr>
              <w:t>Yok.</w:t>
            </w:r>
          </w:p>
        </w:tc>
      </w:tr>
      <w:tr w:rsidR="007A38FA" w:rsidRPr="00845494" w:rsidTr="001A3A88">
        <w:trPr>
          <w:trHeight w:val="258"/>
        </w:trPr>
        <w:tc>
          <w:tcPr>
            <w:tcW w:w="3369" w:type="dxa"/>
            <w:shd w:val="clear" w:color="auto" w:fill="auto"/>
          </w:tcPr>
          <w:p w:rsidR="007A38FA" w:rsidRPr="00845494" w:rsidRDefault="007A38FA" w:rsidP="00845494">
            <w:pPr>
              <w:spacing w:line="360" w:lineRule="auto"/>
              <w:ind w:left="-57" w:right="-57"/>
              <w:rPr>
                <w:rFonts w:ascii="Times New Roman" w:hAnsi="Times New Roman" w:cs="Times New Roman"/>
                <w:b/>
                <w:sz w:val="24"/>
                <w:szCs w:val="24"/>
              </w:rPr>
            </w:pPr>
            <w:r w:rsidRPr="00845494">
              <w:rPr>
                <w:rFonts w:ascii="Times New Roman" w:hAnsi="Times New Roman" w:cs="Times New Roman"/>
                <w:b/>
                <w:sz w:val="24"/>
                <w:szCs w:val="24"/>
              </w:rPr>
              <w:t>YARGILAMA</w:t>
            </w:r>
          </w:p>
        </w:tc>
        <w:tc>
          <w:tcPr>
            <w:tcW w:w="5277" w:type="dxa"/>
            <w:shd w:val="clear" w:color="auto" w:fill="auto"/>
          </w:tcPr>
          <w:p w:rsidR="007A38FA" w:rsidRPr="00845494" w:rsidRDefault="007A38FA" w:rsidP="00845494">
            <w:pPr>
              <w:spacing w:line="360" w:lineRule="auto"/>
              <w:ind w:left="57" w:right="57"/>
              <w:jc w:val="both"/>
              <w:rPr>
                <w:rFonts w:ascii="Times New Roman" w:hAnsi="Times New Roman" w:cs="Times New Roman"/>
                <w:sz w:val="24"/>
                <w:szCs w:val="24"/>
              </w:rPr>
            </w:pPr>
            <w:r w:rsidRPr="00845494">
              <w:rPr>
                <w:rFonts w:ascii="Times New Roman" w:hAnsi="Times New Roman" w:cs="Times New Roman"/>
                <w:sz w:val="24"/>
                <w:szCs w:val="24"/>
              </w:rPr>
              <w:t xml:space="preserve">Yargılama yetkisi yoktur. </w:t>
            </w:r>
          </w:p>
        </w:tc>
      </w:tr>
      <w:tr w:rsidR="007A38FA" w:rsidRPr="00845494" w:rsidTr="001A3A88">
        <w:trPr>
          <w:trHeight w:val="258"/>
        </w:trPr>
        <w:tc>
          <w:tcPr>
            <w:tcW w:w="3369" w:type="dxa"/>
            <w:shd w:val="clear" w:color="auto" w:fill="auto"/>
          </w:tcPr>
          <w:p w:rsidR="007A38FA" w:rsidRPr="00845494" w:rsidRDefault="007A38FA" w:rsidP="00845494">
            <w:pPr>
              <w:spacing w:line="360" w:lineRule="auto"/>
              <w:ind w:left="-57" w:right="-57"/>
              <w:rPr>
                <w:rFonts w:ascii="Times New Roman" w:hAnsi="Times New Roman" w:cs="Times New Roman"/>
                <w:b/>
                <w:sz w:val="24"/>
                <w:szCs w:val="24"/>
              </w:rPr>
            </w:pPr>
            <w:r w:rsidRPr="00845494">
              <w:rPr>
                <w:rFonts w:ascii="Times New Roman" w:hAnsi="Times New Roman" w:cs="Times New Roman"/>
                <w:b/>
                <w:sz w:val="24"/>
                <w:szCs w:val="24"/>
              </w:rPr>
              <w:t>BAĞLAYIÇILIĞI</w:t>
            </w:r>
          </w:p>
        </w:tc>
        <w:tc>
          <w:tcPr>
            <w:tcW w:w="5277" w:type="dxa"/>
            <w:shd w:val="clear" w:color="auto" w:fill="auto"/>
          </w:tcPr>
          <w:p w:rsidR="007A38FA" w:rsidRPr="00845494" w:rsidRDefault="007A38FA" w:rsidP="00845494">
            <w:pPr>
              <w:spacing w:line="360" w:lineRule="auto"/>
              <w:ind w:left="57" w:right="57"/>
              <w:jc w:val="both"/>
              <w:rPr>
                <w:rFonts w:ascii="Times New Roman" w:hAnsi="Times New Roman" w:cs="Times New Roman"/>
                <w:sz w:val="24"/>
                <w:szCs w:val="24"/>
              </w:rPr>
            </w:pPr>
            <w:r w:rsidRPr="00845494">
              <w:rPr>
                <w:rFonts w:ascii="Times New Roman" w:hAnsi="Times New Roman" w:cs="Times New Roman"/>
                <w:sz w:val="24"/>
                <w:szCs w:val="24"/>
              </w:rPr>
              <w:t>Yoktur. Yalnızca şikayet hakkında tavsiye verir.</w:t>
            </w:r>
          </w:p>
        </w:tc>
      </w:tr>
      <w:tr w:rsidR="007A38FA" w:rsidRPr="00845494" w:rsidTr="001A3A88">
        <w:trPr>
          <w:trHeight w:val="271"/>
        </w:trPr>
        <w:tc>
          <w:tcPr>
            <w:tcW w:w="3369" w:type="dxa"/>
            <w:shd w:val="clear" w:color="auto" w:fill="auto"/>
          </w:tcPr>
          <w:p w:rsidR="007A38FA" w:rsidRPr="00845494" w:rsidRDefault="007A38FA" w:rsidP="00845494">
            <w:pPr>
              <w:spacing w:line="360" w:lineRule="auto"/>
              <w:ind w:left="-57" w:right="-57"/>
              <w:rPr>
                <w:rFonts w:ascii="Times New Roman" w:hAnsi="Times New Roman" w:cs="Times New Roman"/>
                <w:b/>
                <w:sz w:val="24"/>
                <w:szCs w:val="24"/>
              </w:rPr>
            </w:pPr>
            <w:r w:rsidRPr="00845494">
              <w:rPr>
                <w:rFonts w:ascii="Times New Roman" w:hAnsi="Times New Roman" w:cs="Times New Roman"/>
                <w:b/>
                <w:sz w:val="24"/>
                <w:szCs w:val="24"/>
              </w:rPr>
              <w:t>İLETİŞİM</w:t>
            </w:r>
          </w:p>
        </w:tc>
        <w:tc>
          <w:tcPr>
            <w:tcW w:w="5277" w:type="dxa"/>
            <w:shd w:val="clear" w:color="auto" w:fill="auto"/>
          </w:tcPr>
          <w:p w:rsidR="007A38FA" w:rsidRPr="00845494" w:rsidRDefault="007A38FA" w:rsidP="00845494">
            <w:pPr>
              <w:spacing w:line="360" w:lineRule="auto"/>
              <w:ind w:left="57" w:right="57"/>
              <w:jc w:val="both"/>
              <w:rPr>
                <w:rFonts w:ascii="Times New Roman" w:hAnsi="Times New Roman" w:cs="Times New Roman"/>
                <w:sz w:val="24"/>
                <w:szCs w:val="24"/>
              </w:rPr>
            </w:pPr>
            <w:r w:rsidRPr="00845494">
              <w:rPr>
                <w:rFonts w:ascii="Times New Roman" w:hAnsi="Times New Roman" w:cs="Times New Roman"/>
                <w:sz w:val="24"/>
                <w:szCs w:val="24"/>
              </w:rPr>
              <w:t xml:space="preserve">Kendisine ait bir web sitesi, telefon numarası vardır. kendi bölge milletvekilleri ile de iletişim kurabilir. </w:t>
            </w:r>
          </w:p>
        </w:tc>
      </w:tr>
    </w:tbl>
    <w:p w:rsidR="001A3A88" w:rsidRPr="00845494" w:rsidRDefault="008E69DE" w:rsidP="00845494">
      <w:pPr>
        <w:spacing w:after="0" w:line="240" w:lineRule="auto"/>
        <w:ind w:left="57" w:right="57"/>
        <w:jc w:val="center"/>
        <w:rPr>
          <w:rFonts w:ascii="Times New Roman" w:hAnsi="Times New Roman" w:cs="Times New Roman"/>
          <w:sz w:val="20"/>
          <w:szCs w:val="20"/>
        </w:rPr>
      </w:pPr>
      <w:r w:rsidRPr="00845494">
        <w:rPr>
          <w:rFonts w:ascii="Times New Roman" w:hAnsi="Times New Roman" w:cs="Times New Roman"/>
          <w:sz w:val="20"/>
          <w:szCs w:val="20"/>
        </w:rPr>
        <w:t>Kaynak:</w:t>
      </w:r>
      <w:r w:rsidRPr="00845494">
        <w:rPr>
          <w:rFonts w:ascii="Times New Roman" w:hAnsi="Times New Roman" w:cs="Times New Roman"/>
          <w:b/>
          <w:sz w:val="20"/>
          <w:szCs w:val="20"/>
        </w:rPr>
        <w:t xml:space="preserve"> </w:t>
      </w:r>
      <w:r w:rsidRPr="00845494">
        <w:rPr>
          <w:rFonts w:ascii="Times New Roman" w:hAnsi="Times New Roman" w:cs="Times New Roman"/>
          <w:sz w:val="20"/>
          <w:szCs w:val="20"/>
        </w:rPr>
        <w:t>Tutal,</w:t>
      </w:r>
      <w:r w:rsidR="00A848AD" w:rsidRPr="00845494">
        <w:rPr>
          <w:rFonts w:ascii="Times New Roman" w:hAnsi="Times New Roman" w:cs="Times New Roman"/>
          <w:sz w:val="20"/>
          <w:szCs w:val="20"/>
        </w:rPr>
        <w:t xml:space="preserve"> E., (2014). Dünyada v</w:t>
      </w:r>
      <w:r w:rsidRPr="00845494">
        <w:rPr>
          <w:rFonts w:ascii="Times New Roman" w:hAnsi="Times New Roman" w:cs="Times New Roman"/>
          <w:sz w:val="20"/>
          <w:szCs w:val="20"/>
        </w:rPr>
        <w:t>e Türk</w:t>
      </w:r>
      <w:r w:rsidR="00A848AD" w:rsidRPr="00845494">
        <w:rPr>
          <w:rFonts w:ascii="Times New Roman" w:hAnsi="Times New Roman" w:cs="Times New Roman"/>
          <w:sz w:val="20"/>
          <w:szCs w:val="20"/>
        </w:rPr>
        <w:t>iye'de Ombudsmanlık</w:t>
      </w:r>
      <w:r w:rsidRPr="00845494">
        <w:rPr>
          <w:rFonts w:ascii="Times New Roman" w:hAnsi="Times New Roman" w:cs="Times New Roman"/>
          <w:sz w:val="20"/>
          <w:szCs w:val="20"/>
        </w:rPr>
        <w:t xml:space="preserve">, </w:t>
      </w:r>
      <w:r w:rsidR="00A848AD" w:rsidRPr="00845494">
        <w:rPr>
          <w:rFonts w:ascii="Times New Roman" w:hAnsi="Times New Roman" w:cs="Times New Roman"/>
          <w:sz w:val="20"/>
          <w:szCs w:val="20"/>
        </w:rPr>
        <w:t xml:space="preserve">Ankara: Adalet Yayınevi, </w:t>
      </w:r>
      <w:r w:rsidRPr="00845494">
        <w:rPr>
          <w:rFonts w:ascii="Times New Roman" w:hAnsi="Times New Roman" w:cs="Times New Roman"/>
          <w:sz w:val="20"/>
          <w:szCs w:val="20"/>
        </w:rPr>
        <w:t>343-344.</w:t>
      </w:r>
    </w:p>
    <w:p w:rsidR="000675FF" w:rsidRDefault="000675FF" w:rsidP="00C42612">
      <w:pPr>
        <w:pStyle w:val="Balk1"/>
        <w:spacing w:before="0" w:beforeAutospacing="0" w:after="0" w:afterAutospacing="0" w:line="360" w:lineRule="auto"/>
        <w:ind w:firstLine="709"/>
        <w:jc w:val="center"/>
        <w:rPr>
          <w:sz w:val="24"/>
          <w:szCs w:val="24"/>
        </w:rPr>
      </w:pPr>
      <w:bookmarkStart w:id="181" w:name="_Toc44791344"/>
      <w:bookmarkStart w:id="182" w:name="_Toc44791670"/>
    </w:p>
    <w:p w:rsidR="000675FF" w:rsidRDefault="000675FF" w:rsidP="00C42612">
      <w:pPr>
        <w:pStyle w:val="Balk1"/>
        <w:spacing w:before="0" w:beforeAutospacing="0" w:after="0" w:afterAutospacing="0" w:line="360" w:lineRule="auto"/>
        <w:ind w:firstLine="709"/>
        <w:jc w:val="center"/>
        <w:rPr>
          <w:sz w:val="24"/>
          <w:szCs w:val="24"/>
        </w:rPr>
      </w:pPr>
    </w:p>
    <w:p w:rsidR="00845494" w:rsidRDefault="00845494" w:rsidP="00C42612">
      <w:pPr>
        <w:pStyle w:val="Balk1"/>
        <w:spacing w:before="0" w:beforeAutospacing="0" w:after="0" w:afterAutospacing="0" w:line="360" w:lineRule="auto"/>
        <w:ind w:firstLine="709"/>
        <w:jc w:val="center"/>
        <w:rPr>
          <w:sz w:val="24"/>
          <w:szCs w:val="24"/>
        </w:rPr>
      </w:pPr>
    </w:p>
    <w:p w:rsidR="00845494" w:rsidRDefault="00845494" w:rsidP="00C42612">
      <w:pPr>
        <w:pStyle w:val="Balk1"/>
        <w:spacing w:before="0" w:beforeAutospacing="0" w:after="0" w:afterAutospacing="0" w:line="360" w:lineRule="auto"/>
        <w:ind w:firstLine="709"/>
        <w:jc w:val="center"/>
        <w:rPr>
          <w:sz w:val="24"/>
          <w:szCs w:val="24"/>
        </w:rPr>
      </w:pPr>
    </w:p>
    <w:p w:rsidR="00845494" w:rsidRDefault="00845494" w:rsidP="00C42612">
      <w:pPr>
        <w:pStyle w:val="Balk1"/>
        <w:spacing w:before="0" w:beforeAutospacing="0" w:after="0" w:afterAutospacing="0" w:line="360" w:lineRule="auto"/>
        <w:ind w:firstLine="709"/>
        <w:jc w:val="center"/>
        <w:rPr>
          <w:sz w:val="24"/>
          <w:szCs w:val="24"/>
        </w:rPr>
      </w:pPr>
    </w:p>
    <w:p w:rsidR="00845494" w:rsidRDefault="00845494" w:rsidP="00C42612">
      <w:pPr>
        <w:pStyle w:val="Balk1"/>
        <w:spacing w:before="0" w:beforeAutospacing="0" w:after="0" w:afterAutospacing="0" w:line="360" w:lineRule="auto"/>
        <w:ind w:firstLine="709"/>
        <w:jc w:val="center"/>
        <w:rPr>
          <w:sz w:val="24"/>
          <w:szCs w:val="24"/>
        </w:rPr>
      </w:pPr>
    </w:p>
    <w:p w:rsidR="00845494" w:rsidRDefault="00845494" w:rsidP="00C42612">
      <w:pPr>
        <w:pStyle w:val="Balk1"/>
        <w:spacing w:before="0" w:beforeAutospacing="0" w:after="0" w:afterAutospacing="0" w:line="360" w:lineRule="auto"/>
        <w:ind w:firstLine="709"/>
        <w:jc w:val="center"/>
        <w:rPr>
          <w:sz w:val="24"/>
          <w:szCs w:val="24"/>
        </w:rPr>
      </w:pPr>
    </w:p>
    <w:p w:rsidR="00845494" w:rsidRDefault="00845494" w:rsidP="00C42612">
      <w:pPr>
        <w:pStyle w:val="Balk1"/>
        <w:spacing w:before="0" w:beforeAutospacing="0" w:after="0" w:afterAutospacing="0" w:line="360" w:lineRule="auto"/>
        <w:ind w:firstLine="709"/>
        <w:jc w:val="center"/>
        <w:rPr>
          <w:sz w:val="24"/>
          <w:szCs w:val="24"/>
        </w:rPr>
      </w:pPr>
    </w:p>
    <w:p w:rsidR="00845494" w:rsidRDefault="00845494" w:rsidP="00C42612">
      <w:pPr>
        <w:pStyle w:val="Balk1"/>
        <w:spacing w:before="0" w:beforeAutospacing="0" w:after="0" w:afterAutospacing="0" w:line="360" w:lineRule="auto"/>
        <w:ind w:firstLine="709"/>
        <w:jc w:val="center"/>
        <w:rPr>
          <w:sz w:val="24"/>
          <w:szCs w:val="24"/>
        </w:rPr>
      </w:pPr>
    </w:p>
    <w:p w:rsidR="00845494" w:rsidRDefault="00845494" w:rsidP="00C42612">
      <w:pPr>
        <w:pStyle w:val="Balk1"/>
        <w:spacing w:before="0" w:beforeAutospacing="0" w:after="0" w:afterAutospacing="0" w:line="360" w:lineRule="auto"/>
        <w:ind w:firstLine="709"/>
        <w:jc w:val="center"/>
        <w:rPr>
          <w:sz w:val="24"/>
          <w:szCs w:val="24"/>
        </w:rPr>
      </w:pPr>
    </w:p>
    <w:p w:rsidR="00845494" w:rsidRDefault="00845494" w:rsidP="00C42612">
      <w:pPr>
        <w:pStyle w:val="Balk1"/>
        <w:spacing w:before="0" w:beforeAutospacing="0" w:after="0" w:afterAutospacing="0" w:line="360" w:lineRule="auto"/>
        <w:ind w:firstLine="709"/>
        <w:jc w:val="center"/>
        <w:rPr>
          <w:sz w:val="24"/>
          <w:szCs w:val="24"/>
        </w:rPr>
      </w:pPr>
    </w:p>
    <w:p w:rsidR="00845494" w:rsidRDefault="00845494" w:rsidP="00C42612">
      <w:pPr>
        <w:pStyle w:val="Balk1"/>
        <w:spacing w:before="0" w:beforeAutospacing="0" w:after="0" w:afterAutospacing="0" w:line="360" w:lineRule="auto"/>
        <w:ind w:firstLine="709"/>
        <w:jc w:val="center"/>
        <w:rPr>
          <w:sz w:val="24"/>
          <w:szCs w:val="24"/>
        </w:rPr>
      </w:pPr>
    </w:p>
    <w:p w:rsidR="00845494" w:rsidRDefault="00845494" w:rsidP="00C42612">
      <w:pPr>
        <w:pStyle w:val="Balk1"/>
        <w:spacing w:before="0" w:beforeAutospacing="0" w:after="0" w:afterAutospacing="0" w:line="360" w:lineRule="auto"/>
        <w:ind w:firstLine="709"/>
        <w:jc w:val="center"/>
        <w:rPr>
          <w:sz w:val="24"/>
          <w:szCs w:val="24"/>
        </w:rPr>
      </w:pPr>
    </w:p>
    <w:p w:rsidR="00845494" w:rsidRDefault="00845494" w:rsidP="00C42612">
      <w:pPr>
        <w:pStyle w:val="Balk1"/>
        <w:spacing w:before="0" w:beforeAutospacing="0" w:after="0" w:afterAutospacing="0" w:line="360" w:lineRule="auto"/>
        <w:ind w:firstLine="709"/>
        <w:jc w:val="center"/>
        <w:rPr>
          <w:sz w:val="24"/>
          <w:szCs w:val="24"/>
        </w:rPr>
      </w:pPr>
    </w:p>
    <w:p w:rsidR="000675FF" w:rsidRDefault="000675FF" w:rsidP="00C42612">
      <w:pPr>
        <w:pStyle w:val="Balk1"/>
        <w:spacing w:before="0" w:beforeAutospacing="0" w:after="0" w:afterAutospacing="0" w:line="360" w:lineRule="auto"/>
        <w:ind w:firstLine="709"/>
        <w:jc w:val="center"/>
        <w:rPr>
          <w:sz w:val="24"/>
          <w:szCs w:val="24"/>
        </w:rPr>
      </w:pPr>
    </w:p>
    <w:p w:rsidR="00845494" w:rsidRDefault="00845494" w:rsidP="00C42612">
      <w:pPr>
        <w:pStyle w:val="Balk1"/>
        <w:spacing w:before="0" w:beforeAutospacing="0" w:after="0" w:afterAutospacing="0" w:line="360" w:lineRule="auto"/>
        <w:ind w:firstLine="709"/>
        <w:jc w:val="center"/>
        <w:rPr>
          <w:sz w:val="24"/>
          <w:szCs w:val="24"/>
        </w:rPr>
      </w:pPr>
    </w:p>
    <w:p w:rsidR="00D972B4" w:rsidRDefault="00D972B4" w:rsidP="00C42612">
      <w:pPr>
        <w:pStyle w:val="Balk1"/>
        <w:spacing w:before="0" w:beforeAutospacing="0" w:after="0" w:afterAutospacing="0" w:line="360" w:lineRule="auto"/>
        <w:ind w:firstLine="709"/>
        <w:jc w:val="center"/>
        <w:rPr>
          <w:sz w:val="24"/>
          <w:szCs w:val="24"/>
        </w:rPr>
      </w:pPr>
    </w:p>
    <w:p w:rsidR="00D972B4" w:rsidRDefault="00D972B4" w:rsidP="004E64F4">
      <w:pPr>
        <w:pStyle w:val="Balk1"/>
        <w:spacing w:before="0" w:beforeAutospacing="0" w:after="0" w:afterAutospacing="0" w:line="360" w:lineRule="auto"/>
        <w:rPr>
          <w:sz w:val="24"/>
          <w:szCs w:val="24"/>
        </w:rPr>
      </w:pPr>
    </w:p>
    <w:p w:rsidR="005045CE" w:rsidRDefault="005045CE" w:rsidP="00C42612">
      <w:pPr>
        <w:pStyle w:val="Balk1"/>
        <w:spacing w:before="0" w:beforeAutospacing="0" w:after="0" w:afterAutospacing="0" w:line="360" w:lineRule="auto"/>
        <w:ind w:firstLine="709"/>
        <w:jc w:val="center"/>
        <w:rPr>
          <w:sz w:val="24"/>
          <w:szCs w:val="24"/>
        </w:rPr>
      </w:pPr>
      <w:bookmarkStart w:id="183" w:name="_Toc45126107"/>
    </w:p>
    <w:p w:rsidR="005045CE" w:rsidRDefault="005045CE" w:rsidP="00C42612">
      <w:pPr>
        <w:pStyle w:val="Balk1"/>
        <w:spacing w:before="0" w:beforeAutospacing="0" w:after="0" w:afterAutospacing="0" w:line="360" w:lineRule="auto"/>
        <w:ind w:firstLine="709"/>
        <w:jc w:val="center"/>
        <w:rPr>
          <w:sz w:val="24"/>
          <w:szCs w:val="24"/>
        </w:rPr>
      </w:pPr>
    </w:p>
    <w:p w:rsidR="008E69DE" w:rsidRDefault="008E69DE" w:rsidP="00C42612">
      <w:pPr>
        <w:pStyle w:val="Balk1"/>
        <w:spacing w:before="0" w:beforeAutospacing="0" w:after="0" w:afterAutospacing="0" w:line="360" w:lineRule="auto"/>
        <w:ind w:firstLine="709"/>
        <w:jc w:val="center"/>
        <w:rPr>
          <w:sz w:val="24"/>
          <w:szCs w:val="24"/>
        </w:rPr>
      </w:pPr>
      <w:r w:rsidRPr="00C42612">
        <w:rPr>
          <w:sz w:val="24"/>
          <w:szCs w:val="24"/>
        </w:rPr>
        <w:t>4. BÖLÜM</w:t>
      </w:r>
      <w:bookmarkEnd w:id="181"/>
      <w:bookmarkEnd w:id="182"/>
      <w:bookmarkEnd w:id="183"/>
    </w:p>
    <w:p w:rsidR="007A5BB4" w:rsidRPr="00C42612" w:rsidRDefault="007A5BB4" w:rsidP="00C42612">
      <w:pPr>
        <w:pStyle w:val="Balk1"/>
        <w:spacing w:before="0" w:beforeAutospacing="0" w:after="0" w:afterAutospacing="0" w:line="360" w:lineRule="auto"/>
        <w:ind w:firstLine="709"/>
        <w:jc w:val="center"/>
        <w:rPr>
          <w:sz w:val="24"/>
          <w:szCs w:val="24"/>
        </w:rPr>
      </w:pPr>
    </w:p>
    <w:p w:rsidR="008E69DE" w:rsidRDefault="00C42612" w:rsidP="00C42612">
      <w:pPr>
        <w:pStyle w:val="Balk1"/>
        <w:spacing w:before="0" w:beforeAutospacing="0" w:after="0" w:afterAutospacing="0" w:line="360" w:lineRule="auto"/>
        <w:ind w:firstLine="709"/>
        <w:rPr>
          <w:sz w:val="24"/>
          <w:szCs w:val="24"/>
        </w:rPr>
      </w:pPr>
      <w:bookmarkStart w:id="184" w:name="_Toc44791345"/>
      <w:bookmarkStart w:id="185" w:name="_Toc44791671"/>
      <w:bookmarkStart w:id="186" w:name="_Toc45126108"/>
      <w:r>
        <w:rPr>
          <w:sz w:val="24"/>
          <w:szCs w:val="24"/>
        </w:rPr>
        <w:t xml:space="preserve">4. </w:t>
      </w:r>
      <w:bookmarkEnd w:id="184"/>
      <w:bookmarkEnd w:id="185"/>
      <w:bookmarkEnd w:id="186"/>
      <w:r w:rsidR="005F5367">
        <w:rPr>
          <w:sz w:val="24"/>
          <w:szCs w:val="24"/>
        </w:rPr>
        <w:t>NİTEL ÇALIŞMA</w:t>
      </w:r>
    </w:p>
    <w:p w:rsidR="007A38FA" w:rsidRDefault="007A38FA" w:rsidP="00C42612">
      <w:pPr>
        <w:pStyle w:val="Balk1"/>
        <w:spacing w:before="0" w:beforeAutospacing="0" w:after="0" w:afterAutospacing="0" w:line="360" w:lineRule="auto"/>
        <w:ind w:firstLine="709"/>
        <w:rPr>
          <w:b w:val="0"/>
          <w:sz w:val="24"/>
          <w:szCs w:val="24"/>
        </w:rPr>
      </w:pPr>
      <w:r w:rsidRPr="007A38FA">
        <w:rPr>
          <w:b w:val="0"/>
          <w:sz w:val="24"/>
          <w:szCs w:val="24"/>
        </w:rPr>
        <w:t>İngiltere Parlamento Ombudsmanı</w:t>
      </w:r>
      <w:r>
        <w:rPr>
          <w:b w:val="0"/>
          <w:sz w:val="24"/>
          <w:szCs w:val="24"/>
        </w:rPr>
        <w:t xml:space="preserve"> her yılsonu o yıl boyunca yapmış olduğu faaliyetler ve çalışmalar hakkında halkı ve parlamentoyu bilgilendirmek ve etkinliğini göstermek amacıyla yıllık rapor (annual report) hazırlar ve sunar. Bu bölümde ise bu raporlar üzerinde nitel veriler elde edilmek ve raporların içeriği hakkında bilgi sahibi olabilmek amacı ile nitel bir çalışma hazırlanmıştır.</w:t>
      </w:r>
    </w:p>
    <w:p w:rsidR="00C651A4" w:rsidRPr="007A38FA" w:rsidRDefault="00C651A4" w:rsidP="00C42612">
      <w:pPr>
        <w:pStyle w:val="Balk1"/>
        <w:spacing w:before="0" w:beforeAutospacing="0" w:after="0" w:afterAutospacing="0" w:line="360" w:lineRule="auto"/>
        <w:ind w:firstLine="709"/>
        <w:rPr>
          <w:b w:val="0"/>
          <w:sz w:val="24"/>
          <w:szCs w:val="24"/>
        </w:rPr>
      </w:pPr>
    </w:p>
    <w:p w:rsidR="00C974BE" w:rsidRPr="00C42612" w:rsidRDefault="007E2C07" w:rsidP="00C42612">
      <w:pPr>
        <w:pStyle w:val="Balk1"/>
        <w:spacing w:before="0" w:beforeAutospacing="0" w:after="0" w:afterAutospacing="0" w:line="360" w:lineRule="auto"/>
        <w:ind w:firstLine="709"/>
        <w:rPr>
          <w:sz w:val="24"/>
          <w:szCs w:val="24"/>
        </w:rPr>
      </w:pPr>
      <w:bookmarkStart w:id="187" w:name="_Toc44791346"/>
      <w:bookmarkStart w:id="188" w:name="_Toc44791672"/>
      <w:bookmarkStart w:id="189" w:name="_Toc45126109"/>
      <w:r w:rsidRPr="00C42612">
        <w:rPr>
          <w:sz w:val="24"/>
          <w:szCs w:val="24"/>
        </w:rPr>
        <w:t xml:space="preserve">4.1. </w:t>
      </w:r>
      <w:r w:rsidR="005F5367">
        <w:rPr>
          <w:sz w:val="24"/>
          <w:szCs w:val="24"/>
        </w:rPr>
        <w:t xml:space="preserve">Nitel Çalışmanın </w:t>
      </w:r>
      <w:r w:rsidR="006F2A4F">
        <w:rPr>
          <w:sz w:val="24"/>
          <w:szCs w:val="24"/>
        </w:rPr>
        <w:t>Yöntemi, Amacı v</w:t>
      </w:r>
      <w:r w:rsidR="00D972B4" w:rsidRPr="00C42612">
        <w:rPr>
          <w:sz w:val="24"/>
          <w:szCs w:val="24"/>
        </w:rPr>
        <w:t>e Önemi</w:t>
      </w:r>
      <w:bookmarkEnd w:id="187"/>
      <w:bookmarkEnd w:id="188"/>
      <w:bookmarkEnd w:id="189"/>
      <w:r w:rsidR="00D972B4" w:rsidRPr="00C42612">
        <w:rPr>
          <w:sz w:val="24"/>
          <w:szCs w:val="24"/>
        </w:rPr>
        <w:t xml:space="preserve"> </w:t>
      </w:r>
    </w:p>
    <w:p w:rsidR="00107131" w:rsidRDefault="00A848AD" w:rsidP="0083028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Tez çalışmasının</w:t>
      </w:r>
      <w:r w:rsidR="005F5367">
        <w:rPr>
          <w:rFonts w:ascii="Times New Roman" w:hAnsi="Times New Roman" w:cs="Times New Roman"/>
          <w:sz w:val="24"/>
          <w:szCs w:val="24"/>
        </w:rPr>
        <w:t xml:space="preserve"> 4. b</w:t>
      </w:r>
      <w:r w:rsidR="008E69DE" w:rsidRPr="003D42B5">
        <w:rPr>
          <w:rFonts w:ascii="Times New Roman" w:hAnsi="Times New Roman" w:cs="Times New Roman"/>
          <w:sz w:val="24"/>
          <w:szCs w:val="24"/>
        </w:rPr>
        <w:t xml:space="preserve">ölümü ve son bölümü olan bu bölüm </w:t>
      </w:r>
      <w:r w:rsidR="005F5367">
        <w:rPr>
          <w:rFonts w:ascii="Times New Roman" w:hAnsi="Times New Roman" w:cs="Times New Roman"/>
          <w:sz w:val="24"/>
          <w:szCs w:val="24"/>
        </w:rPr>
        <w:t xml:space="preserve">“Nitel çalışma” </w:t>
      </w:r>
      <w:r w:rsidR="008E69DE" w:rsidRPr="003D42B5">
        <w:rPr>
          <w:rFonts w:ascii="Times New Roman" w:hAnsi="Times New Roman" w:cs="Times New Roman"/>
          <w:sz w:val="24"/>
          <w:szCs w:val="24"/>
        </w:rPr>
        <w:t xml:space="preserve">olarak kabul gören </w:t>
      </w:r>
      <w:r w:rsidR="008E69DE">
        <w:rPr>
          <w:rFonts w:ascii="Times New Roman" w:hAnsi="Times New Roman" w:cs="Times New Roman"/>
          <w:sz w:val="24"/>
          <w:szCs w:val="24"/>
        </w:rPr>
        <w:t>ö</w:t>
      </w:r>
      <w:r w:rsidR="008E69DE" w:rsidRPr="003D42B5">
        <w:rPr>
          <w:rFonts w:ascii="Times New Roman" w:hAnsi="Times New Roman" w:cs="Times New Roman"/>
          <w:sz w:val="24"/>
          <w:szCs w:val="24"/>
        </w:rPr>
        <w:t>zgün çalışma bölümüdür</w:t>
      </w:r>
      <w:r w:rsidR="008E69DE">
        <w:rPr>
          <w:rFonts w:ascii="Times New Roman" w:hAnsi="Times New Roman" w:cs="Times New Roman"/>
          <w:sz w:val="24"/>
          <w:szCs w:val="24"/>
        </w:rPr>
        <w:t>.</w:t>
      </w:r>
      <w:r w:rsidR="008E69DE" w:rsidRPr="003D42B5">
        <w:rPr>
          <w:rFonts w:ascii="Times New Roman" w:hAnsi="Times New Roman" w:cs="Times New Roman"/>
          <w:sz w:val="24"/>
          <w:szCs w:val="24"/>
        </w:rPr>
        <w:t xml:space="preserve"> </w:t>
      </w:r>
      <w:r w:rsidR="008E69DE">
        <w:rPr>
          <w:rFonts w:ascii="Times New Roman" w:hAnsi="Times New Roman" w:cs="Times New Roman"/>
          <w:sz w:val="24"/>
          <w:szCs w:val="24"/>
        </w:rPr>
        <w:t>B</w:t>
      </w:r>
      <w:r w:rsidR="008E69DE" w:rsidRPr="003D42B5">
        <w:rPr>
          <w:rFonts w:ascii="Times New Roman" w:hAnsi="Times New Roman" w:cs="Times New Roman"/>
          <w:sz w:val="24"/>
          <w:szCs w:val="24"/>
        </w:rPr>
        <w:t xml:space="preserve">u bölümde literatür çalışması </w:t>
      </w:r>
      <w:r w:rsidR="00830287">
        <w:rPr>
          <w:rFonts w:ascii="Times New Roman" w:hAnsi="Times New Roman" w:cs="Times New Roman"/>
          <w:sz w:val="24"/>
          <w:szCs w:val="24"/>
        </w:rPr>
        <w:t>esas alınarak yapılan ilk üç bölüm sonucunda</w:t>
      </w:r>
      <w:r w:rsidR="008E69DE" w:rsidRPr="003D42B5">
        <w:rPr>
          <w:rFonts w:ascii="Times New Roman" w:hAnsi="Times New Roman" w:cs="Times New Roman"/>
          <w:sz w:val="24"/>
          <w:szCs w:val="24"/>
        </w:rPr>
        <w:t xml:space="preserve"> </w:t>
      </w:r>
      <w:r w:rsidR="00830287">
        <w:rPr>
          <w:rFonts w:ascii="Times New Roman" w:hAnsi="Times New Roman" w:cs="Times New Roman"/>
          <w:sz w:val="24"/>
          <w:szCs w:val="24"/>
        </w:rPr>
        <w:t>ortaya çıka</w:t>
      </w:r>
      <w:r w:rsidR="005F5367">
        <w:rPr>
          <w:rFonts w:ascii="Times New Roman" w:hAnsi="Times New Roman" w:cs="Times New Roman"/>
          <w:sz w:val="24"/>
          <w:szCs w:val="24"/>
        </w:rPr>
        <w:t>n değerler doğrultusunda nitel</w:t>
      </w:r>
      <w:r w:rsidR="00830287">
        <w:rPr>
          <w:rFonts w:ascii="Times New Roman" w:hAnsi="Times New Roman" w:cs="Times New Roman"/>
          <w:sz w:val="24"/>
          <w:szCs w:val="24"/>
        </w:rPr>
        <w:t xml:space="preserve"> bir çalı</w:t>
      </w:r>
      <w:r>
        <w:rPr>
          <w:rFonts w:ascii="Times New Roman" w:hAnsi="Times New Roman" w:cs="Times New Roman"/>
          <w:sz w:val="24"/>
          <w:szCs w:val="24"/>
        </w:rPr>
        <w:t>şma yapılmıştır. Bu çalışmada, O</w:t>
      </w:r>
      <w:r w:rsidR="00830287">
        <w:rPr>
          <w:rFonts w:ascii="Times New Roman" w:hAnsi="Times New Roman" w:cs="Times New Roman"/>
          <w:sz w:val="24"/>
          <w:szCs w:val="24"/>
        </w:rPr>
        <w:t>mbu</w:t>
      </w:r>
      <w:r>
        <w:rPr>
          <w:rFonts w:ascii="Times New Roman" w:hAnsi="Times New Roman" w:cs="Times New Roman"/>
          <w:sz w:val="24"/>
          <w:szCs w:val="24"/>
        </w:rPr>
        <w:t>dsmanlık Kurumu’nu ve İngiltere o</w:t>
      </w:r>
      <w:r w:rsidR="00830287">
        <w:rPr>
          <w:rFonts w:ascii="Times New Roman" w:hAnsi="Times New Roman" w:cs="Times New Roman"/>
          <w:sz w:val="24"/>
          <w:szCs w:val="24"/>
        </w:rPr>
        <w:t>mbudsmanını</w:t>
      </w:r>
      <w:r w:rsidR="008E69DE">
        <w:rPr>
          <w:rFonts w:ascii="Times New Roman" w:hAnsi="Times New Roman" w:cs="Times New Roman"/>
          <w:sz w:val="24"/>
          <w:szCs w:val="24"/>
        </w:rPr>
        <w:t xml:space="preserve"> </w:t>
      </w:r>
      <w:r w:rsidR="00830287">
        <w:rPr>
          <w:rFonts w:ascii="Times New Roman" w:hAnsi="Times New Roman" w:cs="Times New Roman"/>
          <w:sz w:val="24"/>
          <w:szCs w:val="24"/>
        </w:rPr>
        <w:t>tanı</w:t>
      </w:r>
      <w:r w:rsidR="008E69DE">
        <w:rPr>
          <w:rFonts w:ascii="Times New Roman" w:hAnsi="Times New Roman" w:cs="Times New Roman"/>
          <w:sz w:val="24"/>
          <w:szCs w:val="24"/>
        </w:rPr>
        <w:t xml:space="preserve">mlayan </w:t>
      </w:r>
      <w:r w:rsidR="00830287">
        <w:rPr>
          <w:rFonts w:ascii="Times New Roman" w:hAnsi="Times New Roman" w:cs="Times New Roman"/>
          <w:sz w:val="24"/>
          <w:szCs w:val="24"/>
        </w:rPr>
        <w:t xml:space="preserve">ve </w:t>
      </w:r>
      <w:r w:rsidR="008E69DE">
        <w:rPr>
          <w:rFonts w:ascii="Times New Roman" w:hAnsi="Times New Roman" w:cs="Times New Roman"/>
          <w:sz w:val="24"/>
          <w:szCs w:val="24"/>
        </w:rPr>
        <w:t>belirleyici</w:t>
      </w:r>
      <w:r w:rsidR="00830287">
        <w:rPr>
          <w:rFonts w:ascii="Times New Roman" w:hAnsi="Times New Roman" w:cs="Times New Roman"/>
          <w:sz w:val="24"/>
          <w:szCs w:val="24"/>
        </w:rPr>
        <w:t>liği</w:t>
      </w:r>
      <w:r w:rsidR="008E69DE">
        <w:rPr>
          <w:rFonts w:ascii="Times New Roman" w:hAnsi="Times New Roman" w:cs="Times New Roman"/>
          <w:sz w:val="24"/>
          <w:szCs w:val="24"/>
        </w:rPr>
        <w:t xml:space="preserve"> </w:t>
      </w:r>
      <w:r w:rsidR="00830287">
        <w:rPr>
          <w:rFonts w:ascii="Times New Roman" w:hAnsi="Times New Roman" w:cs="Times New Roman"/>
          <w:sz w:val="24"/>
          <w:szCs w:val="24"/>
        </w:rPr>
        <w:t xml:space="preserve">bulunan </w:t>
      </w:r>
      <w:r w:rsidR="008E69DE">
        <w:rPr>
          <w:rFonts w:ascii="Times New Roman" w:hAnsi="Times New Roman" w:cs="Times New Roman"/>
          <w:sz w:val="24"/>
          <w:szCs w:val="24"/>
        </w:rPr>
        <w:t xml:space="preserve">kelimelerin </w:t>
      </w:r>
      <w:r w:rsidR="00830287">
        <w:rPr>
          <w:rFonts w:ascii="Times New Roman" w:hAnsi="Times New Roman" w:cs="Times New Roman"/>
          <w:sz w:val="24"/>
          <w:szCs w:val="24"/>
        </w:rPr>
        <w:t>İngiltere’nin resmi ombuds</w:t>
      </w:r>
      <w:r>
        <w:rPr>
          <w:rFonts w:ascii="Times New Roman" w:hAnsi="Times New Roman" w:cs="Times New Roman"/>
          <w:sz w:val="24"/>
          <w:szCs w:val="24"/>
        </w:rPr>
        <w:t>manlık kurumlarından biri olan Parlamento O</w:t>
      </w:r>
      <w:r w:rsidR="00830287">
        <w:rPr>
          <w:rFonts w:ascii="Times New Roman" w:hAnsi="Times New Roman" w:cs="Times New Roman"/>
          <w:sz w:val="24"/>
          <w:szCs w:val="24"/>
        </w:rPr>
        <w:t>mbudsman</w:t>
      </w:r>
      <w:r>
        <w:rPr>
          <w:rFonts w:ascii="Times New Roman" w:hAnsi="Times New Roman" w:cs="Times New Roman"/>
          <w:sz w:val="24"/>
          <w:szCs w:val="24"/>
        </w:rPr>
        <w:t>’</w:t>
      </w:r>
      <w:r w:rsidR="00830287">
        <w:rPr>
          <w:rFonts w:ascii="Times New Roman" w:hAnsi="Times New Roman" w:cs="Times New Roman"/>
          <w:sz w:val="24"/>
          <w:szCs w:val="24"/>
        </w:rPr>
        <w:t xml:space="preserve">ının </w:t>
      </w:r>
      <w:r w:rsidR="008E69DE">
        <w:rPr>
          <w:rFonts w:ascii="Times New Roman" w:hAnsi="Times New Roman" w:cs="Times New Roman"/>
          <w:sz w:val="24"/>
          <w:szCs w:val="24"/>
        </w:rPr>
        <w:t>“</w:t>
      </w:r>
      <w:r w:rsidR="0030525F">
        <w:rPr>
          <w:rFonts w:ascii="Times New Roman" w:hAnsi="Times New Roman" w:cs="Times New Roman"/>
          <w:sz w:val="24"/>
          <w:szCs w:val="24"/>
        </w:rPr>
        <w:t>2009</w:t>
      </w:r>
      <w:r w:rsidR="00107131">
        <w:rPr>
          <w:rFonts w:ascii="Times New Roman" w:hAnsi="Times New Roman" w:cs="Times New Roman"/>
          <w:sz w:val="24"/>
          <w:szCs w:val="24"/>
        </w:rPr>
        <w:t xml:space="preserve">-2019 yılları arasındaki </w:t>
      </w:r>
      <w:r w:rsidR="008E69DE">
        <w:rPr>
          <w:rFonts w:ascii="Times New Roman" w:hAnsi="Times New Roman" w:cs="Times New Roman"/>
          <w:sz w:val="24"/>
          <w:szCs w:val="24"/>
        </w:rPr>
        <w:t>yıllık raporları (</w:t>
      </w:r>
      <w:r w:rsidR="004256C5">
        <w:rPr>
          <w:rFonts w:ascii="Times New Roman" w:hAnsi="Times New Roman" w:cs="Times New Roman"/>
          <w:sz w:val="24"/>
          <w:szCs w:val="24"/>
        </w:rPr>
        <w:t>2009-2019</w:t>
      </w:r>
      <w:r w:rsidR="00830287">
        <w:rPr>
          <w:rFonts w:ascii="Times New Roman" w:hAnsi="Times New Roman" w:cs="Times New Roman"/>
          <w:sz w:val="24"/>
          <w:szCs w:val="24"/>
        </w:rPr>
        <w:t xml:space="preserve"> </w:t>
      </w:r>
      <w:r w:rsidR="008E69DE" w:rsidRPr="007E6E73">
        <w:rPr>
          <w:rFonts w:ascii="Times New Roman" w:hAnsi="Times New Roman" w:cs="Times New Roman"/>
          <w:sz w:val="24"/>
          <w:szCs w:val="24"/>
        </w:rPr>
        <w:t>Annual Report</w:t>
      </w:r>
      <w:r w:rsidR="008E69DE">
        <w:rPr>
          <w:rFonts w:ascii="Times New Roman" w:hAnsi="Times New Roman" w:cs="Times New Roman"/>
          <w:sz w:val="24"/>
          <w:szCs w:val="24"/>
        </w:rPr>
        <w:t xml:space="preserve">)” içerisinde taranarak ortaya koyulmuştur. </w:t>
      </w:r>
      <w:r w:rsidR="003A648C">
        <w:rPr>
          <w:rFonts w:ascii="Times New Roman" w:hAnsi="Times New Roman" w:cs="Times New Roman"/>
          <w:sz w:val="24"/>
          <w:szCs w:val="24"/>
        </w:rPr>
        <w:t>Yapılan bu taramalar yapılırken herhangi bir program kullanılmamıştır. Taramalar ofis programı üzerinden manual olarak taranmıştır.</w:t>
      </w:r>
    </w:p>
    <w:p w:rsidR="00107131" w:rsidRDefault="00107131" w:rsidP="008E69D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Kelimeler metinin tamamını oluşturan parçaları ve yapı taşıdır. Metin içerisindeki kelimelerin analizi bize metin ile ilgili ipuçları verir ve metini anlamamıza yardımcı olur. Kelimelerin incelenmesi, analiz edilmesi, kelimelerin kullanım biçimi ve </w:t>
      </w:r>
      <w:r w:rsidRPr="003E7567">
        <w:rPr>
          <w:rFonts w:ascii="Times New Roman" w:hAnsi="Times New Roman" w:cs="Times New Roman"/>
          <w:sz w:val="24"/>
          <w:szCs w:val="24"/>
        </w:rPr>
        <w:t>sıklığı bize konuyu anlamamızda yardımcı olmaktadır.</w:t>
      </w:r>
      <w:r w:rsidR="00C36D5C" w:rsidRPr="003E7567">
        <w:rPr>
          <w:rFonts w:ascii="Times New Roman" w:hAnsi="Times New Roman" w:cs="Times New Roman"/>
          <w:sz w:val="24"/>
          <w:szCs w:val="24"/>
        </w:rPr>
        <w:t xml:space="preserve"> Bunun yanında </w:t>
      </w:r>
      <w:r w:rsidR="003E7567" w:rsidRPr="003E7567">
        <w:rPr>
          <w:rFonts w:ascii="Times New Roman" w:hAnsi="Times New Roman" w:cs="Times New Roman"/>
          <w:sz w:val="24"/>
          <w:szCs w:val="24"/>
        </w:rPr>
        <w:t xml:space="preserve">metin içerisindeki harf, hece, ek, kelime gibi birimlerin sıklık analizleri; </w:t>
      </w:r>
      <w:r w:rsidR="003E7567">
        <w:rPr>
          <w:rFonts w:ascii="Times New Roman" w:hAnsi="Times New Roman" w:cs="Times New Roman"/>
          <w:sz w:val="24"/>
          <w:szCs w:val="24"/>
        </w:rPr>
        <w:t>metin, yazar, içerik ve konu</w:t>
      </w:r>
      <w:r w:rsidR="003E7567" w:rsidRPr="003E7567">
        <w:rPr>
          <w:rFonts w:ascii="Times New Roman" w:hAnsi="Times New Roman" w:cs="Times New Roman"/>
          <w:sz w:val="24"/>
          <w:szCs w:val="24"/>
        </w:rPr>
        <w:t xml:space="preserve"> hakkında daha detaylı yorumların yapılabilmesine imkan sağlar. </w:t>
      </w:r>
      <w:r w:rsidR="00977F29">
        <w:rPr>
          <w:rFonts w:ascii="Times New Roman" w:hAnsi="Times New Roman" w:cs="Times New Roman"/>
          <w:sz w:val="24"/>
          <w:szCs w:val="24"/>
        </w:rPr>
        <w:t>Yani metin analizi</w:t>
      </w:r>
      <w:r w:rsidR="003E7567" w:rsidRPr="003E7567">
        <w:rPr>
          <w:rFonts w:ascii="Times New Roman" w:hAnsi="Times New Roman" w:cs="Times New Roman"/>
          <w:sz w:val="24"/>
          <w:szCs w:val="24"/>
        </w:rPr>
        <w:t xml:space="preserve"> daha sağlıklı </w:t>
      </w:r>
      <w:r w:rsidR="00977F29">
        <w:rPr>
          <w:rFonts w:ascii="Times New Roman" w:hAnsi="Times New Roman" w:cs="Times New Roman"/>
          <w:sz w:val="24"/>
          <w:szCs w:val="24"/>
        </w:rPr>
        <w:t xml:space="preserve">yorum </w:t>
      </w:r>
      <w:r w:rsidR="003E7567" w:rsidRPr="003E7567">
        <w:rPr>
          <w:rFonts w:ascii="Times New Roman" w:hAnsi="Times New Roman" w:cs="Times New Roman"/>
          <w:sz w:val="24"/>
          <w:szCs w:val="24"/>
        </w:rPr>
        <w:t>y</w:t>
      </w:r>
      <w:r w:rsidR="003E7567">
        <w:rPr>
          <w:rFonts w:ascii="Times New Roman" w:hAnsi="Times New Roman" w:cs="Times New Roman"/>
          <w:sz w:val="24"/>
          <w:szCs w:val="24"/>
        </w:rPr>
        <w:t>apılmasına yardımcı olur. A</w:t>
      </w:r>
      <w:r w:rsidR="003E7567" w:rsidRPr="003E7567">
        <w:rPr>
          <w:rFonts w:ascii="Times New Roman" w:hAnsi="Times New Roman" w:cs="Times New Roman"/>
          <w:sz w:val="24"/>
          <w:szCs w:val="24"/>
        </w:rPr>
        <w:t xml:space="preserve">naliz; bir metin </w:t>
      </w:r>
      <w:r w:rsidR="003E7567">
        <w:rPr>
          <w:rFonts w:ascii="Times New Roman" w:hAnsi="Times New Roman" w:cs="Times New Roman"/>
          <w:sz w:val="24"/>
          <w:szCs w:val="24"/>
        </w:rPr>
        <w:t>içerisindeki belirli bir ala</w:t>
      </w:r>
      <w:r w:rsidR="003E7567" w:rsidRPr="003E7567">
        <w:rPr>
          <w:rFonts w:ascii="Times New Roman" w:hAnsi="Times New Roman" w:cs="Times New Roman"/>
          <w:sz w:val="24"/>
          <w:szCs w:val="24"/>
        </w:rPr>
        <w:t>na (edebiyat, siyaset</w:t>
      </w:r>
      <w:r w:rsidR="003E7567">
        <w:rPr>
          <w:rFonts w:ascii="Times New Roman" w:hAnsi="Times New Roman" w:cs="Times New Roman"/>
          <w:sz w:val="24"/>
          <w:szCs w:val="24"/>
        </w:rPr>
        <w:t>, tarih, kültür, etkinlik, gelişmişlik</w:t>
      </w:r>
      <w:r w:rsidR="003E7567" w:rsidRPr="003E7567">
        <w:rPr>
          <w:rFonts w:ascii="Times New Roman" w:hAnsi="Times New Roman" w:cs="Times New Roman"/>
          <w:sz w:val="24"/>
          <w:szCs w:val="24"/>
        </w:rPr>
        <w:t xml:space="preserve"> vb.)</w:t>
      </w:r>
      <w:r w:rsidR="003E7567">
        <w:rPr>
          <w:rFonts w:ascii="Times New Roman" w:hAnsi="Times New Roman" w:cs="Times New Roman"/>
          <w:sz w:val="24"/>
          <w:szCs w:val="24"/>
        </w:rPr>
        <w:t>,</w:t>
      </w:r>
      <w:r w:rsidR="003E7567" w:rsidRPr="003E7567">
        <w:rPr>
          <w:rFonts w:ascii="Times New Roman" w:hAnsi="Times New Roman" w:cs="Times New Roman"/>
          <w:sz w:val="24"/>
          <w:szCs w:val="24"/>
        </w:rPr>
        <w:t xml:space="preserve"> belirli bir </w:t>
      </w:r>
      <w:r w:rsidR="003E7567">
        <w:rPr>
          <w:rFonts w:ascii="Times New Roman" w:hAnsi="Times New Roman" w:cs="Times New Roman"/>
          <w:sz w:val="24"/>
          <w:szCs w:val="24"/>
        </w:rPr>
        <w:t>kısma (ülke, coğrafya, yaş grubunu, dönem vb.)</w:t>
      </w:r>
      <w:r w:rsidR="003E7567" w:rsidRPr="003E7567">
        <w:rPr>
          <w:rFonts w:ascii="Times New Roman" w:hAnsi="Times New Roman" w:cs="Times New Roman"/>
          <w:sz w:val="24"/>
          <w:szCs w:val="24"/>
        </w:rPr>
        <w:t xml:space="preserve"> veya </w:t>
      </w:r>
      <w:r w:rsidR="003E7567">
        <w:rPr>
          <w:rFonts w:ascii="Times New Roman" w:hAnsi="Times New Roman" w:cs="Times New Roman"/>
          <w:sz w:val="24"/>
          <w:szCs w:val="24"/>
        </w:rPr>
        <w:t xml:space="preserve">belirli bir konuya (amaç, etkinlik, gelişmişlik vb.) </w:t>
      </w:r>
      <w:r w:rsidR="003E7567" w:rsidRPr="003E7567">
        <w:rPr>
          <w:rFonts w:ascii="Times New Roman" w:hAnsi="Times New Roman" w:cs="Times New Roman"/>
          <w:sz w:val="24"/>
          <w:szCs w:val="24"/>
        </w:rPr>
        <w:t xml:space="preserve">ait özelliklerin incelenmesinde de </w:t>
      </w:r>
      <w:r w:rsidR="003E7567">
        <w:rPr>
          <w:rFonts w:ascii="Times New Roman" w:hAnsi="Times New Roman" w:cs="Times New Roman"/>
          <w:sz w:val="24"/>
          <w:szCs w:val="24"/>
        </w:rPr>
        <w:t xml:space="preserve">yararlı ve belirleyici bir ölçek </w:t>
      </w:r>
      <w:r w:rsidR="00DD7B2C">
        <w:rPr>
          <w:rFonts w:ascii="Times New Roman" w:hAnsi="Times New Roman" w:cs="Times New Roman"/>
          <w:sz w:val="24"/>
          <w:szCs w:val="24"/>
        </w:rPr>
        <w:t>olmakta</w:t>
      </w:r>
      <w:r w:rsidR="00977F29">
        <w:rPr>
          <w:rFonts w:ascii="Times New Roman" w:hAnsi="Times New Roman" w:cs="Times New Roman"/>
          <w:sz w:val="24"/>
          <w:szCs w:val="24"/>
        </w:rPr>
        <w:t>d</w:t>
      </w:r>
      <w:r w:rsidR="003E7567" w:rsidRPr="003E7567">
        <w:rPr>
          <w:rFonts w:ascii="Times New Roman" w:hAnsi="Times New Roman" w:cs="Times New Roman"/>
          <w:sz w:val="24"/>
          <w:szCs w:val="24"/>
        </w:rPr>
        <w:t>ır</w:t>
      </w:r>
      <w:r w:rsidR="00977F29">
        <w:rPr>
          <w:rFonts w:ascii="Times New Roman" w:hAnsi="Times New Roman" w:cs="Times New Roman"/>
          <w:sz w:val="24"/>
          <w:szCs w:val="24"/>
        </w:rPr>
        <w:t xml:space="preserve"> </w:t>
      </w:r>
      <w:r w:rsidR="00F00152">
        <w:rPr>
          <w:rFonts w:ascii="Times New Roman" w:hAnsi="Times New Roman" w:cs="Times New Roman"/>
          <w:sz w:val="24"/>
          <w:szCs w:val="24"/>
        </w:rPr>
        <w:t>(</w:t>
      </w:r>
      <w:r w:rsidR="00F00152" w:rsidRPr="00F00152">
        <w:rPr>
          <w:rFonts w:ascii="Times New Roman" w:hAnsi="Times New Roman" w:cs="Times New Roman"/>
          <w:sz w:val="24"/>
          <w:szCs w:val="24"/>
        </w:rPr>
        <w:t xml:space="preserve"> </w:t>
      </w:r>
      <w:r w:rsidR="00F00152">
        <w:rPr>
          <w:rFonts w:ascii="Times New Roman" w:hAnsi="Times New Roman" w:cs="Times New Roman"/>
          <w:sz w:val="24"/>
          <w:szCs w:val="24"/>
        </w:rPr>
        <w:t>Oktay,</w:t>
      </w:r>
      <w:r w:rsidR="00F00152" w:rsidRPr="00F00152">
        <w:rPr>
          <w:rFonts w:ascii="Times New Roman" w:hAnsi="Times New Roman" w:cs="Times New Roman"/>
          <w:sz w:val="24"/>
          <w:szCs w:val="24"/>
        </w:rPr>
        <w:t xml:space="preserve"> </w:t>
      </w:r>
      <w:r w:rsidR="00F00152">
        <w:rPr>
          <w:rFonts w:ascii="Times New Roman" w:hAnsi="Times New Roman" w:cs="Times New Roman"/>
          <w:sz w:val="24"/>
          <w:szCs w:val="24"/>
        </w:rPr>
        <w:t>Kurt ve</w:t>
      </w:r>
      <w:r w:rsidR="00F00152" w:rsidRPr="00F00152">
        <w:rPr>
          <w:rFonts w:ascii="Times New Roman" w:hAnsi="Times New Roman" w:cs="Times New Roman"/>
          <w:sz w:val="24"/>
          <w:szCs w:val="24"/>
        </w:rPr>
        <w:t xml:space="preserve"> </w:t>
      </w:r>
      <w:r w:rsidR="00F00152">
        <w:rPr>
          <w:rFonts w:ascii="Times New Roman" w:hAnsi="Times New Roman" w:cs="Times New Roman"/>
          <w:sz w:val="24"/>
          <w:szCs w:val="24"/>
        </w:rPr>
        <w:t>Kara:</w:t>
      </w:r>
      <w:r w:rsidR="00DD2845">
        <w:rPr>
          <w:rFonts w:ascii="Times New Roman" w:hAnsi="Times New Roman" w:cs="Times New Roman"/>
          <w:sz w:val="24"/>
          <w:szCs w:val="24"/>
        </w:rPr>
        <w:t xml:space="preserve"> </w:t>
      </w:r>
      <w:r w:rsidR="00F00152">
        <w:rPr>
          <w:rFonts w:ascii="Times New Roman" w:hAnsi="Times New Roman" w:cs="Times New Roman"/>
          <w:sz w:val="24"/>
          <w:szCs w:val="24"/>
        </w:rPr>
        <w:t>1229)</w:t>
      </w:r>
      <w:r w:rsidR="00977F29">
        <w:rPr>
          <w:rFonts w:ascii="Times New Roman" w:hAnsi="Times New Roman" w:cs="Times New Roman"/>
          <w:sz w:val="24"/>
          <w:szCs w:val="24"/>
        </w:rPr>
        <w:t>.</w:t>
      </w:r>
    </w:p>
    <w:p w:rsidR="00107131" w:rsidRDefault="00107131" w:rsidP="008E69DE">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Kelime analizin</w:t>
      </w:r>
      <w:r w:rsidR="00650EE3">
        <w:rPr>
          <w:rFonts w:ascii="Times New Roman" w:hAnsi="Times New Roman" w:cs="Times New Roman"/>
          <w:sz w:val="24"/>
          <w:szCs w:val="24"/>
        </w:rPr>
        <w:t>in</w:t>
      </w:r>
      <w:r>
        <w:rPr>
          <w:rFonts w:ascii="Times New Roman" w:hAnsi="Times New Roman" w:cs="Times New Roman"/>
          <w:sz w:val="24"/>
          <w:szCs w:val="24"/>
        </w:rPr>
        <w:t xml:space="preserve"> bir diğer önemli özelliği de güvenirliği arttırmak amacı ile kelimelerin sayısal bir analizi yapılarak sıklık hes</w:t>
      </w:r>
      <w:r w:rsidR="00830287">
        <w:rPr>
          <w:rFonts w:ascii="Times New Roman" w:hAnsi="Times New Roman" w:cs="Times New Roman"/>
          <w:sz w:val="24"/>
          <w:szCs w:val="24"/>
        </w:rPr>
        <w:t>abı yöntemine göre yapılmasıdır</w:t>
      </w:r>
      <w:r>
        <w:rPr>
          <w:rFonts w:ascii="Times New Roman" w:hAnsi="Times New Roman" w:cs="Times New Roman"/>
          <w:sz w:val="24"/>
          <w:szCs w:val="24"/>
        </w:rPr>
        <w:t>.</w:t>
      </w:r>
      <w:r w:rsidR="00845494">
        <w:rPr>
          <w:rFonts w:ascii="Times New Roman" w:hAnsi="Times New Roman" w:cs="Times New Roman"/>
          <w:sz w:val="24"/>
          <w:szCs w:val="24"/>
        </w:rPr>
        <w:t>(Akıllı vd. 2007:</w:t>
      </w:r>
      <w:r w:rsidR="00DD2845">
        <w:rPr>
          <w:rFonts w:ascii="Times New Roman" w:hAnsi="Times New Roman" w:cs="Times New Roman"/>
          <w:sz w:val="24"/>
          <w:szCs w:val="24"/>
        </w:rPr>
        <w:t xml:space="preserve"> </w:t>
      </w:r>
      <w:r w:rsidR="00845494">
        <w:rPr>
          <w:rFonts w:ascii="Times New Roman" w:hAnsi="Times New Roman" w:cs="Times New Roman"/>
          <w:sz w:val="24"/>
          <w:szCs w:val="24"/>
        </w:rPr>
        <w:t>154)</w:t>
      </w:r>
      <w:r>
        <w:rPr>
          <w:rFonts w:ascii="Times New Roman" w:hAnsi="Times New Roman" w:cs="Times New Roman"/>
          <w:sz w:val="24"/>
          <w:szCs w:val="24"/>
        </w:rPr>
        <w:t xml:space="preserve"> Bunun yayında </w:t>
      </w:r>
      <w:r w:rsidRPr="005F202C">
        <w:rPr>
          <w:rFonts w:ascii="Times New Roman" w:hAnsi="Times New Roman" w:cs="Times New Roman"/>
          <w:sz w:val="24"/>
          <w:szCs w:val="24"/>
        </w:rPr>
        <w:t xml:space="preserve">Parlamento </w:t>
      </w:r>
      <w:r w:rsidR="00FA7534">
        <w:rPr>
          <w:rFonts w:ascii="Times New Roman" w:hAnsi="Times New Roman" w:cs="Times New Roman"/>
          <w:sz w:val="24"/>
          <w:szCs w:val="24"/>
        </w:rPr>
        <w:t xml:space="preserve">ombudsmanının </w:t>
      </w:r>
      <w:r w:rsidR="0030525F">
        <w:rPr>
          <w:rFonts w:ascii="Times New Roman" w:hAnsi="Times New Roman" w:cs="Times New Roman"/>
          <w:sz w:val="24"/>
          <w:szCs w:val="24"/>
        </w:rPr>
        <w:t>2009</w:t>
      </w:r>
      <w:r>
        <w:rPr>
          <w:rFonts w:ascii="Times New Roman" w:hAnsi="Times New Roman" w:cs="Times New Roman"/>
          <w:sz w:val="24"/>
          <w:szCs w:val="24"/>
        </w:rPr>
        <w:t xml:space="preserve"> yılından başlayarak 2019 yılına kadar olan yıllık raporlarda yapılan kelime sıklık analizlerinde ombudsmana ayna </w:t>
      </w:r>
      <w:r w:rsidR="0030525F">
        <w:rPr>
          <w:rFonts w:ascii="Times New Roman" w:hAnsi="Times New Roman" w:cs="Times New Roman"/>
          <w:sz w:val="24"/>
          <w:szCs w:val="24"/>
        </w:rPr>
        <w:t>tutan kelimelerin bu 10</w:t>
      </w:r>
      <w:r>
        <w:rPr>
          <w:rFonts w:ascii="Times New Roman" w:hAnsi="Times New Roman" w:cs="Times New Roman"/>
          <w:sz w:val="24"/>
          <w:szCs w:val="24"/>
        </w:rPr>
        <w:t xml:space="preserve"> yıllık serüven içerisinde ne sıklık ile geçtiği ele alın</w:t>
      </w:r>
      <w:r w:rsidR="008D5609">
        <w:rPr>
          <w:rFonts w:ascii="Times New Roman" w:hAnsi="Times New Roman" w:cs="Times New Roman"/>
          <w:sz w:val="24"/>
          <w:szCs w:val="24"/>
        </w:rPr>
        <w:t>mıştır. Yapılan bu çalışma</w:t>
      </w:r>
      <w:r w:rsidR="0030525F">
        <w:rPr>
          <w:rFonts w:ascii="Times New Roman" w:hAnsi="Times New Roman" w:cs="Times New Roman"/>
          <w:sz w:val="24"/>
          <w:szCs w:val="24"/>
        </w:rPr>
        <w:t>da 10</w:t>
      </w:r>
      <w:r>
        <w:rPr>
          <w:rFonts w:ascii="Times New Roman" w:hAnsi="Times New Roman" w:cs="Times New Roman"/>
          <w:sz w:val="24"/>
          <w:szCs w:val="24"/>
        </w:rPr>
        <w:t xml:space="preserve"> yıl boyunca kelimelerin sayısındaki değişiklikler de bize konu ile bilgi vermektedir. </w:t>
      </w:r>
    </w:p>
    <w:p w:rsidR="004256C5" w:rsidRPr="007C2843" w:rsidRDefault="004256C5" w:rsidP="004256C5">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Raporların bu iki kısma ayrılmasının en temel nedeni ise, </w:t>
      </w:r>
      <w:r w:rsidRPr="007565B3">
        <w:rPr>
          <w:rStyle w:val="tlid-translation"/>
          <w:rFonts w:ascii="Times New Roman" w:hAnsi="Times New Roman" w:cs="Times New Roman"/>
          <w:sz w:val="24"/>
          <w:szCs w:val="24"/>
        </w:rPr>
        <w:t>Parlamento Komiserliği 1967 yılındaki</w:t>
      </w:r>
      <w:r>
        <w:rPr>
          <w:rStyle w:val="tlid-translation"/>
          <w:rFonts w:ascii="Times New Roman" w:hAnsi="Times New Roman" w:cs="Times New Roman"/>
          <w:sz w:val="24"/>
          <w:szCs w:val="24"/>
        </w:rPr>
        <w:t xml:space="preserve"> kanunlar gereğ</w:t>
      </w:r>
      <w:r w:rsidRPr="007565B3">
        <w:rPr>
          <w:rStyle w:val="tlid-translation"/>
          <w:rFonts w:ascii="Times New Roman" w:hAnsi="Times New Roman" w:cs="Times New Roman"/>
          <w:sz w:val="24"/>
          <w:szCs w:val="24"/>
        </w:rPr>
        <w:t>i, 2008</w:t>
      </w:r>
      <w:r w:rsidR="00794198">
        <w:rPr>
          <w:rStyle w:val="tlid-translation"/>
          <w:rFonts w:ascii="Times New Roman" w:hAnsi="Times New Roman" w:cs="Times New Roman"/>
          <w:sz w:val="24"/>
          <w:szCs w:val="24"/>
        </w:rPr>
        <w:t xml:space="preserve"> (</w:t>
      </w:r>
      <w:r w:rsidR="00794198" w:rsidRPr="00794198">
        <w:rPr>
          <w:rStyle w:val="tlid-translation"/>
          <w:rFonts w:ascii="Times New Roman" w:hAnsi="Times New Roman" w:cs="Times New Roman"/>
          <w:sz w:val="24"/>
          <w:szCs w:val="24"/>
        </w:rPr>
        <w:t>The Parliamentary Commissioner Order 2013</w:t>
      </w:r>
      <w:r w:rsidR="00794198">
        <w:rPr>
          <w:rStyle w:val="tlid-translation"/>
          <w:rFonts w:ascii="Times New Roman" w:hAnsi="Times New Roman" w:cs="Times New Roman"/>
          <w:sz w:val="24"/>
          <w:szCs w:val="24"/>
        </w:rPr>
        <w:t>)</w:t>
      </w:r>
      <w:r>
        <w:rPr>
          <w:rStyle w:val="tlid-translation"/>
          <w:rFonts w:ascii="Times New Roman" w:hAnsi="Times New Roman" w:cs="Times New Roman"/>
          <w:sz w:val="24"/>
          <w:szCs w:val="24"/>
        </w:rPr>
        <w:t xml:space="preserve"> ve 2013</w:t>
      </w:r>
      <w:r w:rsidR="00794198">
        <w:rPr>
          <w:rStyle w:val="tlid-translation"/>
          <w:rFonts w:ascii="Times New Roman" w:hAnsi="Times New Roman" w:cs="Times New Roman"/>
          <w:sz w:val="24"/>
          <w:szCs w:val="24"/>
        </w:rPr>
        <w:t xml:space="preserve"> (</w:t>
      </w:r>
      <w:r w:rsidR="00794198" w:rsidRPr="00794198">
        <w:rPr>
          <w:rStyle w:val="tlid-translation"/>
          <w:rFonts w:ascii="Times New Roman" w:hAnsi="Times New Roman" w:cs="Times New Roman"/>
          <w:sz w:val="24"/>
          <w:szCs w:val="24"/>
        </w:rPr>
        <w:t>The Parliamentary Commissioner Order 2013</w:t>
      </w:r>
      <w:r w:rsidR="00794198">
        <w:rPr>
          <w:rStyle w:val="tlid-translation"/>
          <w:rFonts w:ascii="Times New Roman" w:hAnsi="Times New Roman" w:cs="Times New Roman"/>
          <w:sz w:val="24"/>
          <w:szCs w:val="24"/>
        </w:rPr>
        <w:t>)</w:t>
      </w:r>
      <w:r>
        <w:rPr>
          <w:rStyle w:val="tlid-translation"/>
          <w:rFonts w:ascii="Times New Roman" w:hAnsi="Times New Roman" w:cs="Times New Roman"/>
          <w:sz w:val="24"/>
          <w:szCs w:val="24"/>
        </w:rPr>
        <w:t xml:space="preserve"> yıllarında </w:t>
      </w:r>
      <w:r w:rsidRPr="007565B3">
        <w:rPr>
          <w:rStyle w:val="tlid-translation"/>
          <w:rFonts w:ascii="Times New Roman" w:hAnsi="Times New Roman" w:cs="Times New Roman"/>
          <w:sz w:val="24"/>
          <w:szCs w:val="24"/>
        </w:rPr>
        <w:t>bir takım değişiklik ve düzenlemeler yapmıştır. Bu yasa içerisinde yapılan değişiklikler. 2. Bölümde araştırmaya ve soruşturmaya tabi olan kurum ve kuruluşlar, Ulusal Sağlık Hizmetini Yeniden Düzenleme Yasası, Yasanın (1) 4. Çizelgesinde, 1983 Ruh Sağlığı Yasası</w:t>
      </w:r>
      <w:r>
        <w:rPr>
          <w:rStyle w:val="tlid-translation"/>
          <w:rFonts w:ascii="Times New Roman" w:hAnsi="Times New Roman" w:cs="Times New Roman"/>
          <w:sz w:val="24"/>
          <w:szCs w:val="24"/>
        </w:rPr>
        <w:t>nda ve bir takım kurum ve kuruluşların değiştirilmesi</w:t>
      </w:r>
      <w:r w:rsidRPr="007565B3">
        <w:rPr>
          <w:rStyle w:val="tlid-translation"/>
          <w:rFonts w:ascii="Times New Roman" w:hAnsi="Times New Roman" w:cs="Times New Roman"/>
          <w:sz w:val="24"/>
          <w:szCs w:val="24"/>
        </w:rPr>
        <w:t xml:space="preserve"> vb. gibi birçok alanda düzeltme ve değişikliğe gitmiştir. Yapılan </w:t>
      </w:r>
      <w:r>
        <w:rPr>
          <w:rStyle w:val="tlid-translation"/>
          <w:rFonts w:ascii="Times New Roman" w:hAnsi="Times New Roman" w:cs="Times New Roman"/>
          <w:sz w:val="24"/>
          <w:szCs w:val="24"/>
        </w:rPr>
        <w:t>bu değişiklikler ve</w:t>
      </w:r>
      <w:r w:rsidRPr="007565B3">
        <w:rPr>
          <w:rStyle w:val="tlid-translation"/>
          <w:rFonts w:ascii="Times New Roman" w:hAnsi="Times New Roman" w:cs="Times New Roman"/>
          <w:sz w:val="24"/>
          <w:szCs w:val="24"/>
        </w:rPr>
        <w:t xml:space="preserve"> düzenlem</w:t>
      </w:r>
      <w:r>
        <w:rPr>
          <w:rStyle w:val="tlid-translation"/>
          <w:rFonts w:ascii="Times New Roman" w:hAnsi="Times New Roman" w:cs="Times New Roman"/>
          <w:sz w:val="24"/>
          <w:szCs w:val="24"/>
        </w:rPr>
        <w:t>eler 1967 parlamento komiseri ka</w:t>
      </w:r>
      <w:r w:rsidRPr="007565B3">
        <w:rPr>
          <w:rStyle w:val="tlid-translation"/>
          <w:rFonts w:ascii="Times New Roman" w:hAnsi="Times New Roman" w:cs="Times New Roman"/>
          <w:sz w:val="24"/>
          <w:szCs w:val="24"/>
        </w:rPr>
        <w:t>nunu olarak anılmakta</w:t>
      </w:r>
      <w:r>
        <w:rPr>
          <w:rStyle w:val="tlid-translation"/>
          <w:rFonts w:ascii="Times New Roman" w:hAnsi="Times New Roman" w:cs="Times New Roman"/>
          <w:sz w:val="24"/>
          <w:szCs w:val="24"/>
        </w:rPr>
        <w:t xml:space="preserve">dır. Ve bu kanunlar 18 Şubat 2009 ve 1 Nisan 2013 yılları arasında yürürlüğe konmuştur. Bu sebeple yapılan 2009-2019 yılları arasındaki kelime sıklık analizi yöntemi ile yapılan nitel çalışmada bu reformlar ve kanun değişikliklerini takip eden yıllara göre 2009-2014 ve 2014-2019 olmak üzere 2 farklı bölüme ayrılması yapılan reformlar sonucunda İngiltere Parlamento Ombudsmanın etkinliğinde veya çalışmasında herhangi bir değişiklik olup olmadığını saptamak amacıyla </w:t>
      </w:r>
      <w:r>
        <w:rPr>
          <w:rFonts w:ascii="Times New Roman" w:hAnsi="Times New Roman" w:cs="Times New Roman"/>
          <w:sz w:val="24"/>
          <w:szCs w:val="24"/>
        </w:rPr>
        <w:t>tezin son bölümü olan dördüncü bölümde 2009-2019 yılları arasında her yıl parlamento ombudsmanının yıl boyunca yaptığı faaliyetlerin kendisi tarafından hazırlanan, parlamento ve halk paylaşılan bu raporlar 2 kısma bölünerek kelime sıklık analizi yöntemi esas alınarak nitel bir çalışma hazırlanmıştır.</w:t>
      </w:r>
    </w:p>
    <w:p w:rsidR="00507E06" w:rsidRPr="00507E06" w:rsidRDefault="00D76CEF" w:rsidP="00507E06">
      <w:pPr>
        <w:spacing w:after="0" w:line="360" w:lineRule="auto"/>
        <w:ind w:firstLine="709"/>
        <w:jc w:val="both"/>
        <w:rPr>
          <w:rFonts w:ascii="Times New Roman" w:hAnsi="Times New Roman" w:cs="Times New Roman"/>
          <w:color w:val="FF0000"/>
          <w:sz w:val="24"/>
          <w:szCs w:val="24"/>
        </w:rPr>
      </w:pPr>
      <w:r w:rsidRPr="007C2843">
        <w:rPr>
          <w:rFonts w:ascii="Times New Roman" w:hAnsi="Times New Roman" w:cs="Times New Roman"/>
          <w:sz w:val="24"/>
          <w:szCs w:val="24"/>
        </w:rPr>
        <w:t>Bu üç bölümün kelime sıklık analizini düzenli ve sistematik bir şekilde gösterebilmek amacı ile her beş yıl için genel</w:t>
      </w:r>
      <w:r w:rsidR="00507E06">
        <w:rPr>
          <w:rFonts w:ascii="Times New Roman" w:hAnsi="Times New Roman" w:cs="Times New Roman"/>
          <w:sz w:val="24"/>
          <w:szCs w:val="24"/>
        </w:rPr>
        <w:t xml:space="preserve"> kelimeler</w:t>
      </w:r>
      <w:r w:rsidRPr="007C2843">
        <w:rPr>
          <w:rFonts w:ascii="Times New Roman" w:hAnsi="Times New Roman" w:cs="Times New Roman"/>
          <w:sz w:val="24"/>
          <w:szCs w:val="24"/>
        </w:rPr>
        <w:t xml:space="preserve"> ve özel kelimeler belirlenmiştir. </w:t>
      </w:r>
      <w:r w:rsidR="00C974BE" w:rsidRPr="007C2843">
        <w:rPr>
          <w:rFonts w:ascii="Times New Roman" w:hAnsi="Times New Roman" w:cs="Times New Roman"/>
          <w:sz w:val="24"/>
          <w:szCs w:val="24"/>
        </w:rPr>
        <w:t xml:space="preserve">Genel kelimeler tablosunu oluşturan </w:t>
      </w:r>
      <w:r w:rsidRPr="007C2843">
        <w:rPr>
          <w:rFonts w:ascii="Times New Roman" w:hAnsi="Times New Roman" w:cs="Times New Roman"/>
          <w:sz w:val="24"/>
          <w:szCs w:val="24"/>
        </w:rPr>
        <w:t>kelimeler</w:t>
      </w:r>
      <w:r w:rsidR="00507E06" w:rsidRPr="00507E06">
        <w:rPr>
          <w:rFonts w:ascii="Times New Roman" w:hAnsi="Times New Roman" w:cs="Times New Roman"/>
          <w:sz w:val="24"/>
          <w:szCs w:val="24"/>
        </w:rPr>
        <w:t xml:space="preserve"> </w:t>
      </w:r>
      <w:r w:rsidR="00507E06">
        <w:rPr>
          <w:rFonts w:ascii="Times New Roman" w:hAnsi="Times New Roman" w:cs="Times New Roman"/>
          <w:sz w:val="24"/>
          <w:szCs w:val="24"/>
        </w:rPr>
        <w:t>siyasal, yönetsel ve kamusal içerikli olup;</w:t>
      </w:r>
      <w:r w:rsidRPr="007C2843">
        <w:rPr>
          <w:rFonts w:ascii="Times New Roman" w:hAnsi="Times New Roman" w:cs="Times New Roman"/>
          <w:sz w:val="24"/>
          <w:szCs w:val="24"/>
        </w:rPr>
        <w:t xml:space="preserve"> kraliçe, parlamento,</w:t>
      </w:r>
      <w:r w:rsidR="00C974BE" w:rsidRPr="007C2843">
        <w:rPr>
          <w:rFonts w:ascii="Times New Roman" w:hAnsi="Times New Roman" w:cs="Times New Roman"/>
          <w:sz w:val="24"/>
          <w:szCs w:val="24"/>
        </w:rPr>
        <w:t xml:space="preserve"> meclis,</w:t>
      </w:r>
      <w:r w:rsidRPr="007C2843">
        <w:rPr>
          <w:rFonts w:ascii="Times New Roman" w:hAnsi="Times New Roman" w:cs="Times New Roman"/>
          <w:sz w:val="24"/>
          <w:szCs w:val="24"/>
        </w:rPr>
        <w:t xml:space="preserve"> </w:t>
      </w:r>
      <w:r w:rsidR="00C974BE" w:rsidRPr="007C2843">
        <w:rPr>
          <w:rFonts w:ascii="Times New Roman" w:hAnsi="Times New Roman" w:cs="Times New Roman"/>
          <w:sz w:val="24"/>
          <w:szCs w:val="24"/>
        </w:rPr>
        <w:t xml:space="preserve">milletvekili, </w:t>
      </w:r>
      <w:r w:rsidRPr="007C2843">
        <w:rPr>
          <w:rFonts w:ascii="Times New Roman" w:hAnsi="Times New Roman" w:cs="Times New Roman"/>
          <w:sz w:val="24"/>
          <w:szCs w:val="24"/>
        </w:rPr>
        <w:t xml:space="preserve">devlet, </w:t>
      </w:r>
      <w:r w:rsidR="00507E06" w:rsidRPr="007C2843">
        <w:rPr>
          <w:rFonts w:ascii="Times New Roman" w:hAnsi="Times New Roman" w:cs="Times New Roman"/>
          <w:sz w:val="24"/>
          <w:szCs w:val="24"/>
        </w:rPr>
        <w:t>anayasa, yasa, kurallar,</w:t>
      </w:r>
      <w:r w:rsidR="00507E06">
        <w:rPr>
          <w:rFonts w:ascii="Times New Roman" w:hAnsi="Times New Roman" w:cs="Times New Roman"/>
          <w:sz w:val="24"/>
          <w:szCs w:val="24"/>
        </w:rPr>
        <w:t xml:space="preserve"> </w:t>
      </w:r>
      <w:r w:rsidR="00507E06" w:rsidRPr="007C2843">
        <w:rPr>
          <w:rFonts w:ascii="Times New Roman" w:hAnsi="Times New Roman" w:cs="Times New Roman"/>
          <w:sz w:val="24"/>
          <w:szCs w:val="24"/>
        </w:rPr>
        <w:t>demokrasi,</w:t>
      </w:r>
      <w:r w:rsidR="00507E06">
        <w:rPr>
          <w:rFonts w:ascii="Times New Roman" w:hAnsi="Times New Roman" w:cs="Times New Roman"/>
          <w:sz w:val="24"/>
          <w:szCs w:val="24"/>
        </w:rPr>
        <w:t xml:space="preserve"> </w:t>
      </w:r>
      <w:r w:rsidR="00507E06">
        <w:rPr>
          <w:rFonts w:ascii="Times New Roman" w:eastAsia="Times New Roman" w:hAnsi="Times New Roman" w:cs="Times New Roman"/>
          <w:color w:val="000000"/>
          <w:sz w:val="24"/>
          <w:szCs w:val="24"/>
        </w:rPr>
        <w:t>kamu/</w:t>
      </w:r>
      <w:r w:rsidR="00507E06" w:rsidRPr="00507E06">
        <w:rPr>
          <w:rFonts w:ascii="Times New Roman" w:eastAsia="Times New Roman" w:hAnsi="Times New Roman" w:cs="Times New Roman"/>
          <w:color w:val="000000"/>
          <w:sz w:val="24"/>
          <w:szCs w:val="24"/>
        </w:rPr>
        <w:t>halk</w:t>
      </w:r>
      <w:r w:rsidR="00507E06" w:rsidRPr="007C2843">
        <w:rPr>
          <w:rFonts w:ascii="Times New Roman" w:hAnsi="Times New Roman" w:cs="Times New Roman"/>
          <w:sz w:val="24"/>
          <w:szCs w:val="24"/>
        </w:rPr>
        <w:t xml:space="preserve"> </w:t>
      </w:r>
      <w:r w:rsidRPr="007C2843">
        <w:rPr>
          <w:rFonts w:ascii="Times New Roman" w:hAnsi="Times New Roman" w:cs="Times New Roman"/>
          <w:sz w:val="24"/>
          <w:szCs w:val="24"/>
        </w:rPr>
        <w:t xml:space="preserve">insan hakları, hukuk devleti, </w:t>
      </w:r>
      <w:r w:rsidR="00507E06" w:rsidRPr="007C2843">
        <w:rPr>
          <w:rFonts w:ascii="Times New Roman" w:hAnsi="Times New Roman" w:cs="Times New Roman"/>
          <w:sz w:val="24"/>
          <w:szCs w:val="24"/>
        </w:rPr>
        <w:t>politikacı</w:t>
      </w:r>
      <w:r w:rsidR="00507E06">
        <w:rPr>
          <w:rFonts w:ascii="Times New Roman" w:hAnsi="Times New Roman" w:cs="Times New Roman"/>
          <w:sz w:val="24"/>
          <w:szCs w:val="24"/>
        </w:rPr>
        <w:t>,</w:t>
      </w:r>
      <w:r w:rsidR="00507E06" w:rsidRPr="007C2843">
        <w:rPr>
          <w:rFonts w:ascii="Times New Roman" w:hAnsi="Times New Roman" w:cs="Times New Roman"/>
          <w:sz w:val="24"/>
          <w:szCs w:val="24"/>
        </w:rPr>
        <w:t xml:space="preserve"> politik</w:t>
      </w:r>
      <w:r w:rsidR="00507E06">
        <w:rPr>
          <w:rFonts w:ascii="Times New Roman" w:hAnsi="Times New Roman" w:cs="Times New Roman"/>
          <w:sz w:val="24"/>
          <w:szCs w:val="24"/>
        </w:rPr>
        <w:t>,</w:t>
      </w:r>
      <w:r w:rsidR="00507E06" w:rsidRPr="007C2843">
        <w:rPr>
          <w:rFonts w:ascii="Times New Roman" w:hAnsi="Times New Roman" w:cs="Times New Roman"/>
          <w:sz w:val="24"/>
          <w:szCs w:val="24"/>
        </w:rPr>
        <w:t xml:space="preserve"> diplomatik</w:t>
      </w:r>
      <w:r w:rsidR="00507E06">
        <w:rPr>
          <w:rFonts w:ascii="Times New Roman" w:hAnsi="Times New Roman" w:cs="Times New Roman"/>
          <w:sz w:val="24"/>
          <w:szCs w:val="24"/>
        </w:rPr>
        <w:t>,</w:t>
      </w:r>
      <w:r w:rsidR="00507E06" w:rsidRPr="007C2843">
        <w:rPr>
          <w:rFonts w:ascii="Times New Roman" w:hAnsi="Times New Roman" w:cs="Times New Roman"/>
          <w:sz w:val="24"/>
          <w:szCs w:val="24"/>
        </w:rPr>
        <w:t xml:space="preserve"> siyasi,</w:t>
      </w:r>
      <w:r w:rsidR="00507E06">
        <w:rPr>
          <w:rFonts w:ascii="Times New Roman" w:hAnsi="Times New Roman" w:cs="Times New Roman"/>
          <w:sz w:val="24"/>
          <w:szCs w:val="24"/>
        </w:rPr>
        <w:t xml:space="preserve"> </w:t>
      </w:r>
      <w:r w:rsidR="00507E06" w:rsidRPr="007C2843">
        <w:rPr>
          <w:rFonts w:ascii="Times New Roman" w:hAnsi="Times New Roman" w:cs="Times New Roman"/>
          <w:sz w:val="24"/>
          <w:szCs w:val="24"/>
        </w:rPr>
        <w:t>sivil toplum, sivil eylem, sivil hizmet, toplumlar,</w:t>
      </w:r>
      <w:r w:rsidR="00507E06">
        <w:rPr>
          <w:rFonts w:ascii="Times New Roman" w:hAnsi="Times New Roman" w:cs="Times New Roman"/>
          <w:sz w:val="24"/>
          <w:szCs w:val="24"/>
        </w:rPr>
        <w:t xml:space="preserve"> </w:t>
      </w:r>
      <w:r w:rsidR="00507E06" w:rsidRPr="007C2843">
        <w:rPr>
          <w:rFonts w:ascii="Times New Roman" w:hAnsi="Times New Roman" w:cs="Times New Roman"/>
          <w:sz w:val="24"/>
          <w:szCs w:val="24"/>
        </w:rPr>
        <w:t>a</w:t>
      </w:r>
      <w:r w:rsidR="00507E06">
        <w:rPr>
          <w:rFonts w:ascii="Times New Roman" w:hAnsi="Times New Roman" w:cs="Times New Roman"/>
          <w:sz w:val="24"/>
          <w:szCs w:val="24"/>
        </w:rPr>
        <w:t>dalet/dürüstlük ve</w:t>
      </w:r>
      <w:r w:rsidR="00507E06" w:rsidRPr="007C2843">
        <w:rPr>
          <w:rFonts w:ascii="Times New Roman" w:hAnsi="Times New Roman" w:cs="Times New Roman"/>
          <w:sz w:val="24"/>
          <w:szCs w:val="24"/>
        </w:rPr>
        <w:t xml:space="preserve"> </w:t>
      </w:r>
      <w:r w:rsidR="00507E06">
        <w:rPr>
          <w:rFonts w:ascii="Times New Roman" w:hAnsi="Times New Roman" w:cs="Times New Roman"/>
          <w:sz w:val="24"/>
          <w:szCs w:val="24"/>
        </w:rPr>
        <w:t>tarafsızlık kelimelerinden oluşmaktadır</w:t>
      </w:r>
      <w:r w:rsidR="00C974BE" w:rsidRPr="007C2843">
        <w:rPr>
          <w:rFonts w:ascii="Times New Roman" w:hAnsi="Times New Roman" w:cs="Times New Roman"/>
          <w:sz w:val="24"/>
          <w:szCs w:val="24"/>
        </w:rPr>
        <w:t xml:space="preserve">. </w:t>
      </w:r>
      <w:r w:rsidR="00507E06">
        <w:rPr>
          <w:rFonts w:ascii="Times New Roman" w:hAnsi="Times New Roman" w:cs="Times New Roman"/>
          <w:sz w:val="24"/>
          <w:szCs w:val="24"/>
        </w:rPr>
        <w:t>Bunun yanında ö</w:t>
      </w:r>
      <w:r w:rsidR="00C974BE" w:rsidRPr="007C2843">
        <w:rPr>
          <w:rFonts w:ascii="Times New Roman" w:hAnsi="Times New Roman" w:cs="Times New Roman"/>
          <w:sz w:val="24"/>
          <w:szCs w:val="24"/>
        </w:rPr>
        <w:t>zel kelimeler tab</w:t>
      </w:r>
      <w:r w:rsidR="00507E06">
        <w:rPr>
          <w:rFonts w:ascii="Times New Roman" w:hAnsi="Times New Roman" w:cs="Times New Roman"/>
          <w:sz w:val="24"/>
          <w:szCs w:val="24"/>
        </w:rPr>
        <w:t>lo</w:t>
      </w:r>
      <w:r w:rsidR="00C974BE" w:rsidRPr="007C2843">
        <w:rPr>
          <w:rFonts w:ascii="Times New Roman" w:hAnsi="Times New Roman" w:cs="Times New Roman"/>
          <w:sz w:val="24"/>
          <w:szCs w:val="24"/>
        </w:rPr>
        <w:t xml:space="preserve">sunu oluşturan </w:t>
      </w:r>
      <w:r w:rsidR="00C974BE" w:rsidRPr="007C2843">
        <w:rPr>
          <w:rFonts w:ascii="Times New Roman" w:hAnsi="Times New Roman" w:cs="Times New Roman"/>
          <w:sz w:val="24"/>
          <w:szCs w:val="24"/>
        </w:rPr>
        <w:lastRenderedPageBreak/>
        <w:t>kelimeler ise</w:t>
      </w:r>
      <w:r w:rsidR="00507E06">
        <w:rPr>
          <w:rFonts w:ascii="Times New Roman" w:hAnsi="Times New Roman" w:cs="Times New Roman"/>
          <w:sz w:val="24"/>
          <w:szCs w:val="24"/>
        </w:rPr>
        <w:t xml:space="preserve"> kurumun etkinliğini ölçen ve günlük hayata yönelik kelimelerden oluşur. Bu kelimeler ise</w:t>
      </w:r>
      <w:r w:rsidR="00C974BE" w:rsidRPr="007C2843">
        <w:rPr>
          <w:rFonts w:ascii="Times New Roman" w:hAnsi="Times New Roman" w:cs="Times New Roman"/>
          <w:sz w:val="24"/>
          <w:szCs w:val="24"/>
        </w:rPr>
        <w:t xml:space="preserve"> </w:t>
      </w:r>
      <w:r w:rsidR="00507E06" w:rsidRPr="007C2843">
        <w:rPr>
          <w:rFonts w:ascii="Times New Roman" w:hAnsi="Times New Roman" w:cs="Times New Roman"/>
          <w:sz w:val="24"/>
          <w:szCs w:val="24"/>
        </w:rPr>
        <w:t>açıklık, hesap verilebilirlik, arabuluculuk,</w:t>
      </w:r>
      <w:r w:rsidR="00507E06">
        <w:rPr>
          <w:rFonts w:ascii="Times New Roman" w:hAnsi="Times New Roman" w:cs="Times New Roman"/>
          <w:sz w:val="24"/>
          <w:szCs w:val="24"/>
        </w:rPr>
        <w:t xml:space="preserve"> </w:t>
      </w:r>
      <w:r w:rsidR="00507E06" w:rsidRPr="007C2843">
        <w:rPr>
          <w:rFonts w:ascii="Times New Roman" w:hAnsi="Times New Roman" w:cs="Times New Roman"/>
          <w:sz w:val="24"/>
          <w:szCs w:val="24"/>
        </w:rPr>
        <w:t>çağdaşlık,</w:t>
      </w:r>
      <w:r w:rsidR="00507E06">
        <w:rPr>
          <w:rFonts w:ascii="Times New Roman" w:hAnsi="Times New Roman" w:cs="Times New Roman"/>
          <w:sz w:val="24"/>
          <w:szCs w:val="24"/>
        </w:rPr>
        <w:t xml:space="preserve"> etkinlik/</w:t>
      </w:r>
      <w:r w:rsidR="00507E06" w:rsidRPr="007C2843">
        <w:rPr>
          <w:rFonts w:ascii="Times New Roman" w:hAnsi="Times New Roman" w:cs="Times New Roman"/>
          <w:sz w:val="24"/>
          <w:szCs w:val="24"/>
        </w:rPr>
        <w:t>etki</w:t>
      </w:r>
      <w:r w:rsidR="00507E06">
        <w:rPr>
          <w:rFonts w:ascii="Times New Roman" w:hAnsi="Times New Roman" w:cs="Times New Roman"/>
          <w:sz w:val="24"/>
          <w:szCs w:val="24"/>
        </w:rPr>
        <w:t xml:space="preserve">, </w:t>
      </w:r>
      <w:r w:rsidR="00507E06" w:rsidRPr="007C2843">
        <w:rPr>
          <w:rFonts w:ascii="Times New Roman" w:hAnsi="Times New Roman" w:cs="Times New Roman"/>
          <w:sz w:val="24"/>
          <w:szCs w:val="24"/>
        </w:rPr>
        <w:t>beyan</w:t>
      </w:r>
      <w:r w:rsidR="00507E06">
        <w:rPr>
          <w:rFonts w:ascii="Times New Roman" w:hAnsi="Times New Roman" w:cs="Times New Roman"/>
          <w:sz w:val="24"/>
          <w:szCs w:val="24"/>
        </w:rPr>
        <w:t>/</w:t>
      </w:r>
      <w:r w:rsidR="00507E06" w:rsidRPr="007C2843">
        <w:rPr>
          <w:rFonts w:ascii="Times New Roman" w:hAnsi="Times New Roman" w:cs="Times New Roman"/>
          <w:sz w:val="24"/>
          <w:szCs w:val="24"/>
        </w:rPr>
        <w:t>ifade, belirtilen,</w:t>
      </w:r>
      <w:r w:rsidR="00507E06">
        <w:rPr>
          <w:rFonts w:ascii="Times New Roman" w:hAnsi="Times New Roman" w:cs="Times New Roman"/>
          <w:sz w:val="24"/>
          <w:szCs w:val="24"/>
        </w:rPr>
        <w:t xml:space="preserve"> </w:t>
      </w:r>
      <w:r w:rsidR="00507E06" w:rsidRPr="007C2843">
        <w:rPr>
          <w:rFonts w:ascii="Times New Roman" w:hAnsi="Times New Roman" w:cs="Times New Roman"/>
          <w:sz w:val="24"/>
          <w:szCs w:val="24"/>
        </w:rPr>
        <w:t>çözüm, tavsiye,</w:t>
      </w:r>
      <w:r w:rsidR="00507E06">
        <w:rPr>
          <w:rFonts w:ascii="Times New Roman" w:hAnsi="Times New Roman" w:cs="Times New Roman"/>
          <w:sz w:val="24"/>
          <w:szCs w:val="24"/>
        </w:rPr>
        <w:t xml:space="preserve"> verimlilik,</w:t>
      </w:r>
      <w:r w:rsidR="00507E06" w:rsidRPr="007C2843">
        <w:rPr>
          <w:rFonts w:ascii="Times New Roman" w:hAnsi="Times New Roman" w:cs="Times New Roman"/>
          <w:sz w:val="24"/>
          <w:szCs w:val="24"/>
        </w:rPr>
        <w:t xml:space="preserve"> bilgilendirme</w:t>
      </w:r>
      <w:r w:rsidR="00507E06">
        <w:rPr>
          <w:rFonts w:ascii="Times New Roman" w:hAnsi="Times New Roman" w:cs="Times New Roman"/>
          <w:sz w:val="24"/>
          <w:szCs w:val="24"/>
        </w:rPr>
        <w:t>,</w:t>
      </w:r>
      <w:r w:rsidR="00507E06" w:rsidRPr="007C2843">
        <w:rPr>
          <w:rFonts w:ascii="Times New Roman" w:hAnsi="Times New Roman" w:cs="Times New Roman"/>
          <w:sz w:val="24"/>
          <w:szCs w:val="24"/>
        </w:rPr>
        <w:t xml:space="preserve"> </w:t>
      </w:r>
      <w:r w:rsidR="00C974BE" w:rsidRPr="007C2843">
        <w:rPr>
          <w:rFonts w:ascii="Times New Roman" w:hAnsi="Times New Roman" w:cs="Times New Roman"/>
          <w:sz w:val="24"/>
          <w:szCs w:val="24"/>
        </w:rPr>
        <w:t xml:space="preserve">geçerlilik, </w:t>
      </w:r>
      <w:r w:rsidR="00507E06" w:rsidRPr="007C2843">
        <w:rPr>
          <w:rFonts w:ascii="Times New Roman" w:hAnsi="Times New Roman" w:cs="Times New Roman"/>
          <w:sz w:val="24"/>
          <w:szCs w:val="24"/>
        </w:rPr>
        <w:t>aktivite</w:t>
      </w:r>
      <w:r w:rsidR="00507E06">
        <w:rPr>
          <w:rFonts w:ascii="Times New Roman" w:hAnsi="Times New Roman" w:cs="Times New Roman"/>
          <w:sz w:val="24"/>
          <w:szCs w:val="24"/>
        </w:rPr>
        <w:t>/faaliyet</w:t>
      </w:r>
      <w:r w:rsidR="00507E06" w:rsidRPr="007C2843">
        <w:rPr>
          <w:rFonts w:ascii="Times New Roman" w:hAnsi="Times New Roman" w:cs="Times New Roman"/>
          <w:sz w:val="24"/>
          <w:szCs w:val="24"/>
        </w:rPr>
        <w:t xml:space="preserve">, </w:t>
      </w:r>
      <w:r w:rsidR="00507E06">
        <w:rPr>
          <w:rFonts w:ascii="Times New Roman" w:hAnsi="Times New Roman" w:cs="Times New Roman"/>
          <w:sz w:val="24"/>
          <w:szCs w:val="24"/>
        </w:rPr>
        <w:t>amaç ve</w:t>
      </w:r>
      <w:r w:rsidR="00C974BE" w:rsidRPr="007C2843">
        <w:rPr>
          <w:rFonts w:ascii="Times New Roman" w:hAnsi="Times New Roman" w:cs="Times New Roman"/>
          <w:sz w:val="24"/>
          <w:szCs w:val="24"/>
        </w:rPr>
        <w:t xml:space="preserve"> medya kelimeleridir.</w:t>
      </w:r>
      <w:r w:rsidR="00507E06">
        <w:rPr>
          <w:rFonts w:ascii="Times New Roman" w:hAnsi="Times New Roman" w:cs="Times New Roman"/>
          <w:sz w:val="24"/>
          <w:szCs w:val="24"/>
        </w:rPr>
        <w:t xml:space="preserve"> </w:t>
      </w:r>
      <w:r w:rsidR="00507E06" w:rsidRPr="00A848AD">
        <w:rPr>
          <w:rFonts w:ascii="Times New Roman" w:hAnsi="Times New Roman" w:cs="Times New Roman"/>
          <w:sz w:val="24"/>
          <w:szCs w:val="24"/>
        </w:rPr>
        <w:t>Belirlenen bu genel ve özel kelimelerin sıklık analizi sonucunda İngiltere ve Parlamento Ombudsman’ının sahip olduğu özellik ve niteliklerin etkinliğini yansıtmaktadır. Kelimelerin kullanım sıklığına göre kurumun kelim</w:t>
      </w:r>
      <w:r w:rsidR="00A848AD" w:rsidRPr="00A848AD">
        <w:rPr>
          <w:rFonts w:ascii="Times New Roman" w:hAnsi="Times New Roman" w:cs="Times New Roman"/>
          <w:sz w:val="24"/>
          <w:szCs w:val="24"/>
        </w:rPr>
        <w:t xml:space="preserve">enin anlamı ile olan ilişkisi </w:t>
      </w:r>
      <w:r w:rsidR="00507E06" w:rsidRPr="00A848AD">
        <w:rPr>
          <w:rFonts w:ascii="Times New Roman" w:hAnsi="Times New Roman" w:cs="Times New Roman"/>
          <w:sz w:val="24"/>
          <w:szCs w:val="24"/>
        </w:rPr>
        <w:t>de ortaya koy</w:t>
      </w:r>
      <w:r w:rsidR="00A848AD" w:rsidRPr="00A848AD">
        <w:rPr>
          <w:rFonts w:ascii="Times New Roman" w:hAnsi="Times New Roman" w:cs="Times New Roman"/>
          <w:sz w:val="24"/>
          <w:szCs w:val="24"/>
        </w:rPr>
        <w:t>ulmaktadır.</w:t>
      </w:r>
    </w:p>
    <w:p w:rsidR="00DD7B2C" w:rsidRPr="00C974BE" w:rsidRDefault="00DD7B2C" w:rsidP="007A38FA">
      <w:pPr>
        <w:spacing w:after="0" w:line="360" w:lineRule="auto"/>
        <w:jc w:val="both"/>
        <w:rPr>
          <w:rFonts w:ascii="Times New Roman" w:hAnsi="Times New Roman" w:cs="Times New Roman"/>
          <w:sz w:val="24"/>
          <w:szCs w:val="24"/>
        </w:rPr>
      </w:pPr>
    </w:p>
    <w:p w:rsidR="008E69DE" w:rsidRPr="00C42612" w:rsidRDefault="007E2C07" w:rsidP="00C42612">
      <w:pPr>
        <w:pStyle w:val="Balk1"/>
        <w:spacing w:before="0" w:beforeAutospacing="0" w:after="0" w:afterAutospacing="0" w:line="360" w:lineRule="auto"/>
        <w:ind w:firstLine="709"/>
        <w:jc w:val="both"/>
        <w:rPr>
          <w:sz w:val="24"/>
          <w:szCs w:val="24"/>
        </w:rPr>
      </w:pPr>
      <w:bookmarkStart w:id="190" w:name="_Toc44791347"/>
      <w:bookmarkStart w:id="191" w:name="_Toc44791673"/>
      <w:bookmarkStart w:id="192" w:name="_Toc45126110"/>
      <w:r w:rsidRPr="00C42612">
        <w:rPr>
          <w:sz w:val="24"/>
          <w:szCs w:val="24"/>
        </w:rPr>
        <w:t xml:space="preserve">4.1.1. İngiltere Parlamento </w:t>
      </w:r>
      <w:r w:rsidRPr="00C42612">
        <w:rPr>
          <w:rStyle w:val="tlid-translation"/>
          <w:sz w:val="24"/>
          <w:szCs w:val="24"/>
        </w:rPr>
        <w:t>Ombudsman</w:t>
      </w:r>
      <w:r w:rsidRPr="00C42612">
        <w:rPr>
          <w:sz w:val="24"/>
          <w:szCs w:val="24"/>
        </w:rPr>
        <w:t>’ının 2009-2014 Yıllarına Ait Yıllık Rapor Analizi</w:t>
      </w:r>
      <w:bookmarkEnd w:id="190"/>
      <w:bookmarkEnd w:id="191"/>
      <w:bookmarkEnd w:id="192"/>
    </w:p>
    <w:p w:rsidR="00D17D7C" w:rsidRDefault="008E69DE" w:rsidP="00C974BE">
      <w:pPr>
        <w:spacing w:after="0" w:line="360" w:lineRule="auto"/>
        <w:ind w:firstLine="709"/>
        <w:jc w:val="both"/>
        <w:rPr>
          <w:rFonts w:ascii="Times New Roman" w:hAnsi="Times New Roman" w:cs="Times New Roman"/>
          <w:sz w:val="24"/>
          <w:szCs w:val="24"/>
        </w:rPr>
      </w:pPr>
      <w:r w:rsidRPr="00EC0272">
        <w:rPr>
          <w:rFonts w:ascii="Times New Roman" w:hAnsi="Times New Roman" w:cs="Times New Roman"/>
          <w:sz w:val="24"/>
          <w:szCs w:val="24"/>
        </w:rPr>
        <w:t xml:space="preserve">Yapılan </w:t>
      </w:r>
      <w:r w:rsidR="005F5367">
        <w:rPr>
          <w:rFonts w:ascii="Times New Roman" w:hAnsi="Times New Roman" w:cs="Times New Roman"/>
          <w:sz w:val="24"/>
          <w:szCs w:val="24"/>
        </w:rPr>
        <w:t xml:space="preserve">nitel çalışmanın </w:t>
      </w:r>
      <w:r w:rsidRPr="00EC0272">
        <w:rPr>
          <w:rFonts w:ascii="Times New Roman" w:hAnsi="Times New Roman" w:cs="Times New Roman"/>
          <w:sz w:val="24"/>
          <w:szCs w:val="24"/>
        </w:rPr>
        <w:t>ilk 5</w:t>
      </w:r>
      <w:r w:rsidR="00C974BE">
        <w:rPr>
          <w:rFonts w:ascii="Times New Roman" w:hAnsi="Times New Roman" w:cs="Times New Roman"/>
          <w:sz w:val="24"/>
          <w:szCs w:val="24"/>
        </w:rPr>
        <w:t xml:space="preserve"> yıllık</w:t>
      </w:r>
      <w:r w:rsidRPr="00EC0272">
        <w:rPr>
          <w:rFonts w:ascii="Times New Roman" w:hAnsi="Times New Roman" w:cs="Times New Roman"/>
          <w:sz w:val="24"/>
          <w:szCs w:val="24"/>
        </w:rPr>
        <w:t xml:space="preserve"> raporu ol</w:t>
      </w:r>
      <w:r w:rsidR="0030525F">
        <w:rPr>
          <w:rFonts w:ascii="Times New Roman" w:hAnsi="Times New Roman" w:cs="Times New Roman"/>
          <w:sz w:val="24"/>
          <w:szCs w:val="24"/>
        </w:rPr>
        <w:t>an 2009-2014</w:t>
      </w:r>
      <w:r w:rsidR="00C974BE">
        <w:rPr>
          <w:rFonts w:ascii="Times New Roman" w:hAnsi="Times New Roman" w:cs="Times New Roman"/>
          <w:sz w:val="24"/>
          <w:szCs w:val="24"/>
        </w:rPr>
        <w:t xml:space="preserve"> yılları arasında hazırlanan </w:t>
      </w:r>
      <w:r w:rsidRPr="00EC0272">
        <w:rPr>
          <w:rFonts w:ascii="Times New Roman" w:hAnsi="Times New Roman" w:cs="Times New Roman"/>
          <w:sz w:val="24"/>
          <w:szCs w:val="24"/>
        </w:rPr>
        <w:t xml:space="preserve">yıllık raporlarının </w:t>
      </w:r>
      <w:r w:rsidR="00C974BE">
        <w:rPr>
          <w:rFonts w:ascii="Times New Roman" w:hAnsi="Times New Roman" w:cs="Times New Roman"/>
          <w:sz w:val="24"/>
          <w:szCs w:val="24"/>
        </w:rPr>
        <w:t xml:space="preserve">kelime </w:t>
      </w:r>
      <w:r w:rsidRPr="00EC0272">
        <w:rPr>
          <w:rFonts w:ascii="Times New Roman" w:hAnsi="Times New Roman" w:cs="Times New Roman"/>
          <w:sz w:val="24"/>
          <w:szCs w:val="24"/>
        </w:rPr>
        <w:t>analizin</w:t>
      </w:r>
      <w:r w:rsidR="00C974BE">
        <w:rPr>
          <w:rFonts w:ascii="Times New Roman" w:hAnsi="Times New Roman" w:cs="Times New Roman"/>
          <w:sz w:val="24"/>
          <w:szCs w:val="24"/>
        </w:rPr>
        <w:t>in</w:t>
      </w:r>
      <w:r w:rsidR="00D17D7C">
        <w:rPr>
          <w:rFonts w:ascii="Times New Roman" w:hAnsi="Times New Roman" w:cs="Times New Roman"/>
          <w:sz w:val="24"/>
          <w:szCs w:val="24"/>
        </w:rPr>
        <w:t xml:space="preserve"> önemi ise, 2008 yılında İngiltere parlamento ombudsmanlığı kanunu olan “1967 Parlamento Komiserliği Kanunu” üzerinde </w:t>
      </w:r>
      <w:r w:rsidR="00C603FE">
        <w:rPr>
          <w:rFonts w:ascii="Times New Roman" w:hAnsi="Times New Roman" w:cs="Times New Roman"/>
          <w:sz w:val="24"/>
          <w:szCs w:val="24"/>
        </w:rPr>
        <w:t xml:space="preserve">2008 yılında </w:t>
      </w:r>
      <w:r w:rsidR="00D17D7C">
        <w:rPr>
          <w:rFonts w:ascii="Times New Roman" w:hAnsi="Times New Roman" w:cs="Times New Roman"/>
          <w:sz w:val="24"/>
          <w:szCs w:val="24"/>
        </w:rPr>
        <w:t>yapılan yeni</w:t>
      </w:r>
      <w:r w:rsidR="00C603FE">
        <w:rPr>
          <w:rFonts w:ascii="Times New Roman" w:hAnsi="Times New Roman" w:cs="Times New Roman"/>
          <w:sz w:val="24"/>
          <w:szCs w:val="24"/>
        </w:rPr>
        <w:t xml:space="preserve"> düzenleme üzerine yapılan nitel bir çalışma olmasıdır.</w:t>
      </w:r>
    </w:p>
    <w:p w:rsidR="008E69DE" w:rsidRDefault="008E69DE" w:rsidP="00C974BE">
      <w:pPr>
        <w:spacing w:after="0" w:line="360" w:lineRule="auto"/>
        <w:ind w:firstLine="709"/>
        <w:jc w:val="both"/>
        <w:rPr>
          <w:rFonts w:ascii="Times New Roman" w:hAnsi="Times New Roman" w:cs="Times New Roman"/>
          <w:sz w:val="24"/>
          <w:szCs w:val="24"/>
        </w:rPr>
      </w:pPr>
      <w:r w:rsidRPr="00EC0272">
        <w:rPr>
          <w:rFonts w:ascii="Times New Roman" w:hAnsi="Times New Roman" w:cs="Times New Roman"/>
          <w:sz w:val="24"/>
          <w:szCs w:val="24"/>
        </w:rPr>
        <w:t xml:space="preserve"> </w:t>
      </w:r>
      <w:r w:rsidR="00C603FE">
        <w:rPr>
          <w:rFonts w:ascii="Times New Roman" w:hAnsi="Times New Roman" w:cs="Times New Roman"/>
          <w:sz w:val="24"/>
          <w:szCs w:val="24"/>
        </w:rPr>
        <w:t xml:space="preserve"> Yapılan bu çalışma sonucunda kelime sıklık analizi yapılarak sayısal veriler haline getirilen bu bölümün </w:t>
      </w:r>
      <w:r w:rsidR="00C974BE">
        <w:rPr>
          <w:rFonts w:ascii="Times New Roman" w:hAnsi="Times New Roman" w:cs="Times New Roman"/>
          <w:sz w:val="24"/>
          <w:szCs w:val="24"/>
        </w:rPr>
        <w:t>ilk tablosu genel kelimeler</w:t>
      </w:r>
      <w:r w:rsidR="00C603FE">
        <w:rPr>
          <w:rFonts w:ascii="Times New Roman" w:hAnsi="Times New Roman" w:cs="Times New Roman"/>
          <w:sz w:val="24"/>
          <w:szCs w:val="24"/>
        </w:rPr>
        <w:t xml:space="preserve"> </w:t>
      </w:r>
      <w:r w:rsidR="008163A0">
        <w:rPr>
          <w:rFonts w:ascii="Times New Roman" w:hAnsi="Times New Roman" w:cs="Times New Roman"/>
          <w:sz w:val="24"/>
          <w:szCs w:val="24"/>
        </w:rPr>
        <w:t>(siyasal, yönetsel ve kamusal içerikli)</w:t>
      </w:r>
      <w:r w:rsidR="00C974BE">
        <w:rPr>
          <w:rFonts w:ascii="Times New Roman" w:hAnsi="Times New Roman" w:cs="Times New Roman"/>
          <w:sz w:val="24"/>
          <w:szCs w:val="24"/>
        </w:rPr>
        <w:t xml:space="preserve"> tablosunda</w:t>
      </w:r>
      <w:r w:rsidRPr="00EC0272">
        <w:rPr>
          <w:rFonts w:ascii="Times New Roman" w:hAnsi="Times New Roman" w:cs="Times New Roman"/>
          <w:sz w:val="24"/>
          <w:szCs w:val="24"/>
        </w:rPr>
        <w:t xml:space="preserve"> İngiltere</w:t>
      </w:r>
      <w:r>
        <w:rPr>
          <w:rFonts w:ascii="Times New Roman" w:hAnsi="Times New Roman" w:cs="Times New Roman"/>
          <w:sz w:val="24"/>
          <w:szCs w:val="24"/>
        </w:rPr>
        <w:t xml:space="preserve">’nin siyasal yapısı, </w:t>
      </w:r>
      <w:r w:rsidR="008163A0">
        <w:rPr>
          <w:rFonts w:ascii="Times New Roman" w:hAnsi="Times New Roman" w:cs="Times New Roman"/>
          <w:sz w:val="24"/>
          <w:szCs w:val="24"/>
        </w:rPr>
        <w:t>yönetim şekli</w:t>
      </w:r>
      <w:r w:rsidR="00C974BE">
        <w:rPr>
          <w:rFonts w:ascii="Times New Roman" w:hAnsi="Times New Roman" w:cs="Times New Roman"/>
          <w:sz w:val="24"/>
          <w:szCs w:val="24"/>
        </w:rPr>
        <w:t>,</w:t>
      </w:r>
      <w:r>
        <w:rPr>
          <w:rFonts w:ascii="Times New Roman" w:hAnsi="Times New Roman" w:cs="Times New Roman"/>
          <w:sz w:val="24"/>
          <w:szCs w:val="24"/>
        </w:rPr>
        <w:t xml:space="preserve"> </w:t>
      </w:r>
      <w:r w:rsidR="008163A0">
        <w:rPr>
          <w:rFonts w:ascii="Times New Roman" w:hAnsi="Times New Roman" w:cs="Times New Roman"/>
          <w:sz w:val="24"/>
          <w:szCs w:val="24"/>
        </w:rPr>
        <w:t xml:space="preserve">yasama ve yürütmede </w:t>
      </w:r>
      <w:r>
        <w:rPr>
          <w:rFonts w:ascii="Times New Roman" w:hAnsi="Times New Roman" w:cs="Times New Roman"/>
          <w:sz w:val="24"/>
          <w:szCs w:val="24"/>
        </w:rPr>
        <w:t>benimsediği en temel nitelikler</w:t>
      </w:r>
      <w:r w:rsidR="008163A0">
        <w:rPr>
          <w:rFonts w:ascii="Times New Roman" w:hAnsi="Times New Roman" w:cs="Times New Roman"/>
          <w:sz w:val="24"/>
          <w:szCs w:val="24"/>
        </w:rPr>
        <w:t xml:space="preserve">, İngiltere ve Ombudsmanlık için en önemli aktörler parlamento </w:t>
      </w:r>
      <w:r w:rsidR="00C974BE">
        <w:rPr>
          <w:rFonts w:ascii="Times New Roman" w:hAnsi="Times New Roman" w:cs="Times New Roman"/>
          <w:sz w:val="24"/>
          <w:szCs w:val="24"/>
        </w:rPr>
        <w:t>ombudsmanım 2009</w:t>
      </w:r>
      <w:r w:rsidR="0030525F">
        <w:rPr>
          <w:rFonts w:ascii="Times New Roman" w:hAnsi="Times New Roman" w:cs="Times New Roman"/>
          <w:sz w:val="24"/>
          <w:szCs w:val="24"/>
        </w:rPr>
        <w:t>-2014</w:t>
      </w:r>
      <w:r w:rsidR="00C974BE">
        <w:rPr>
          <w:rFonts w:ascii="Times New Roman" w:hAnsi="Times New Roman" w:cs="Times New Roman"/>
          <w:sz w:val="24"/>
          <w:szCs w:val="24"/>
        </w:rPr>
        <w:t xml:space="preserve"> yılları arasındaki </w:t>
      </w:r>
      <w:r w:rsidR="008163A0">
        <w:rPr>
          <w:rFonts w:ascii="Times New Roman" w:hAnsi="Times New Roman" w:cs="Times New Roman"/>
          <w:sz w:val="24"/>
          <w:szCs w:val="24"/>
        </w:rPr>
        <w:t xml:space="preserve">yıllık raporları içerisinde taranarak </w:t>
      </w:r>
      <w:r w:rsidR="00C974BE">
        <w:rPr>
          <w:rFonts w:ascii="Times New Roman" w:hAnsi="Times New Roman" w:cs="Times New Roman"/>
          <w:sz w:val="24"/>
          <w:szCs w:val="24"/>
        </w:rPr>
        <w:t>kelime</w:t>
      </w:r>
      <w:r w:rsidR="008163A0">
        <w:rPr>
          <w:rFonts w:ascii="Times New Roman" w:hAnsi="Times New Roman" w:cs="Times New Roman"/>
          <w:sz w:val="24"/>
          <w:szCs w:val="24"/>
        </w:rPr>
        <w:t xml:space="preserve"> kullanım</w:t>
      </w:r>
      <w:r w:rsidR="00C974BE">
        <w:rPr>
          <w:rFonts w:ascii="Times New Roman" w:hAnsi="Times New Roman" w:cs="Times New Roman"/>
          <w:sz w:val="24"/>
          <w:szCs w:val="24"/>
        </w:rPr>
        <w:t xml:space="preserve"> sıklık</w:t>
      </w:r>
      <w:r w:rsidR="008163A0">
        <w:rPr>
          <w:rFonts w:ascii="Times New Roman" w:hAnsi="Times New Roman" w:cs="Times New Roman"/>
          <w:sz w:val="24"/>
          <w:szCs w:val="24"/>
        </w:rPr>
        <w:t>ları</w:t>
      </w:r>
      <w:r w:rsidR="00C974BE">
        <w:rPr>
          <w:rFonts w:ascii="Times New Roman" w:hAnsi="Times New Roman" w:cs="Times New Roman"/>
          <w:sz w:val="24"/>
          <w:szCs w:val="24"/>
        </w:rPr>
        <w:t xml:space="preserve"> </w:t>
      </w:r>
      <w:r w:rsidR="008163A0">
        <w:rPr>
          <w:rFonts w:ascii="Times New Roman" w:hAnsi="Times New Roman" w:cs="Times New Roman"/>
          <w:sz w:val="24"/>
          <w:szCs w:val="24"/>
        </w:rPr>
        <w:t xml:space="preserve">bulunmuştur. Bu sonuçlar sayısal verileri ile birlikte </w:t>
      </w:r>
      <w:r w:rsidR="00FD4D52">
        <w:rPr>
          <w:rFonts w:ascii="Times New Roman" w:hAnsi="Times New Roman" w:cs="Times New Roman"/>
          <w:sz w:val="24"/>
          <w:szCs w:val="24"/>
        </w:rPr>
        <w:t>Tablo 9</w:t>
      </w:r>
      <w:r w:rsidR="008163A0" w:rsidRPr="00A848AD">
        <w:rPr>
          <w:rFonts w:ascii="Times New Roman" w:hAnsi="Times New Roman" w:cs="Times New Roman"/>
          <w:sz w:val="24"/>
          <w:szCs w:val="24"/>
        </w:rPr>
        <w:t>’de</w:t>
      </w:r>
      <w:r w:rsidR="008163A0">
        <w:rPr>
          <w:rFonts w:ascii="Times New Roman" w:hAnsi="Times New Roman" w:cs="Times New Roman"/>
          <w:sz w:val="24"/>
          <w:szCs w:val="24"/>
        </w:rPr>
        <w:t xml:space="preserve"> </w:t>
      </w:r>
      <w:r w:rsidR="00C974BE">
        <w:rPr>
          <w:rFonts w:ascii="Times New Roman" w:hAnsi="Times New Roman" w:cs="Times New Roman"/>
          <w:sz w:val="24"/>
          <w:szCs w:val="24"/>
        </w:rPr>
        <w:t>gösterilmektedir.</w:t>
      </w:r>
    </w:p>
    <w:p w:rsidR="007A5BB4" w:rsidRDefault="007A5BB4" w:rsidP="00C974BE">
      <w:pPr>
        <w:spacing w:after="0" w:line="360" w:lineRule="auto"/>
        <w:ind w:firstLine="709"/>
        <w:jc w:val="both"/>
        <w:rPr>
          <w:rFonts w:ascii="Times New Roman" w:hAnsi="Times New Roman" w:cs="Times New Roman"/>
          <w:sz w:val="24"/>
          <w:szCs w:val="24"/>
        </w:rPr>
      </w:pPr>
    </w:p>
    <w:p w:rsidR="0030525F" w:rsidRDefault="00FD4D52" w:rsidP="0003339A">
      <w:pPr>
        <w:spacing w:after="0" w:line="360" w:lineRule="auto"/>
        <w:ind w:firstLine="709"/>
        <w:jc w:val="center"/>
        <w:rPr>
          <w:rFonts w:ascii="Times New Roman" w:hAnsi="Times New Roman" w:cs="Times New Roman"/>
          <w:b/>
          <w:sz w:val="24"/>
          <w:szCs w:val="24"/>
        </w:rPr>
      </w:pPr>
      <w:r>
        <w:rPr>
          <w:rFonts w:ascii="Times New Roman" w:hAnsi="Times New Roman" w:cs="Times New Roman"/>
          <w:b/>
          <w:sz w:val="24"/>
          <w:szCs w:val="24"/>
        </w:rPr>
        <w:t>Tablo 9</w:t>
      </w:r>
      <w:r w:rsidR="0003339A">
        <w:rPr>
          <w:rFonts w:ascii="Times New Roman" w:hAnsi="Times New Roman" w:cs="Times New Roman"/>
          <w:b/>
          <w:sz w:val="24"/>
          <w:szCs w:val="24"/>
        </w:rPr>
        <w:t>.</w:t>
      </w:r>
      <w:r w:rsidR="0030525F">
        <w:rPr>
          <w:rFonts w:ascii="Times New Roman" w:hAnsi="Times New Roman" w:cs="Times New Roman"/>
          <w:b/>
          <w:sz w:val="24"/>
          <w:szCs w:val="24"/>
        </w:rPr>
        <w:t xml:space="preserve"> 2009-2014 Yıllarına Ait Yıllık Raporu Genel Kelime Analizi</w:t>
      </w:r>
    </w:p>
    <w:p w:rsidR="007A5BB4" w:rsidRPr="00E43D20" w:rsidRDefault="007A5BB4" w:rsidP="0030525F">
      <w:pPr>
        <w:spacing w:after="0" w:line="360" w:lineRule="auto"/>
        <w:ind w:firstLine="709"/>
        <w:jc w:val="both"/>
        <w:rPr>
          <w:rFonts w:ascii="Times New Roman" w:hAnsi="Times New Roman" w:cs="Times New Roman"/>
          <w:b/>
          <w:sz w:val="24"/>
          <w:szCs w:val="24"/>
        </w:rPr>
      </w:pPr>
    </w:p>
    <w:tbl>
      <w:tblPr>
        <w:tblW w:w="8734" w:type="dxa"/>
        <w:tblInd w:w="55" w:type="dxa"/>
        <w:tblLayout w:type="fixed"/>
        <w:tblCellMar>
          <w:left w:w="70" w:type="dxa"/>
          <w:right w:w="70" w:type="dxa"/>
        </w:tblCellMar>
        <w:tblLook w:val="04A0" w:firstRow="1" w:lastRow="0" w:firstColumn="1" w:lastColumn="0" w:noHBand="0" w:noVBand="1"/>
      </w:tblPr>
      <w:tblGrid>
        <w:gridCol w:w="441"/>
        <w:gridCol w:w="1701"/>
        <w:gridCol w:w="2976"/>
        <w:gridCol w:w="709"/>
        <w:gridCol w:w="709"/>
        <w:gridCol w:w="709"/>
        <w:gridCol w:w="750"/>
        <w:gridCol w:w="739"/>
      </w:tblGrid>
      <w:tr w:rsidR="0030525F" w:rsidRPr="008F116F" w:rsidTr="00691D3E">
        <w:trPr>
          <w:trHeight w:val="641"/>
        </w:trPr>
        <w:tc>
          <w:tcPr>
            <w:tcW w:w="441" w:type="dxa"/>
            <w:tcBorders>
              <w:top w:val="single" w:sz="4" w:space="0" w:color="auto"/>
              <w:left w:val="single" w:sz="4" w:space="0" w:color="auto"/>
              <w:bottom w:val="single" w:sz="4" w:space="0" w:color="auto"/>
              <w:right w:val="single" w:sz="4" w:space="0" w:color="auto"/>
            </w:tcBorders>
            <w:shd w:val="clear" w:color="auto" w:fill="auto"/>
            <w:hideMark/>
          </w:tcPr>
          <w:p w:rsidR="00726744" w:rsidRPr="00DD7B2C" w:rsidRDefault="0030525F"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N</w:t>
            </w:r>
          </w:p>
          <w:p w:rsidR="0030525F" w:rsidRPr="00DD7B2C" w:rsidRDefault="0030525F"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O</w:t>
            </w:r>
          </w:p>
        </w:tc>
        <w:tc>
          <w:tcPr>
            <w:tcW w:w="1701" w:type="dxa"/>
            <w:tcBorders>
              <w:top w:val="single" w:sz="4" w:space="0" w:color="auto"/>
              <w:left w:val="nil"/>
              <w:bottom w:val="single" w:sz="4" w:space="0" w:color="auto"/>
              <w:right w:val="single" w:sz="4" w:space="0" w:color="auto"/>
            </w:tcBorders>
            <w:shd w:val="clear" w:color="auto" w:fill="auto"/>
            <w:hideMark/>
          </w:tcPr>
          <w:p w:rsidR="0030525F" w:rsidRPr="00DD7B2C" w:rsidRDefault="0030525F"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 xml:space="preserve">TÜRKÇE </w:t>
            </w:r>
          </w:p>
        </w:tc>
        <w:tc>
          <w:tcPr>
            <w:tcW w:w="2976" w:type="dxa"/>
            <w:tcBorders>
              <w:top w:val="single" w:sz="4" w:space="0" w:color="auto"/>
              <w:left w:val="nil"/>
              <w:bottom w:val="single" w:sz="4" w:space="0" w:color="auto"/>
              <w:right w:val="single" w:sz="4" w:space="0" w:color="auto"/>
            </w:tcBorders>
            <w:shd w:val="clear" w:color="auto" w:fill="auto"/>
            <w:hideMark/>
          </w:tcPr>
          <w:p w:rsidR="0030525F" w:rsidRPr="00DD7B2C" w:rsidRDefault="0030525F"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İNGİLİZCE</w:t>
            </w:r>
          </w:p>
        </w:tc>
        <w:tc>
          <w:tcPr>
            <w:tcW w:w="709" w:type="dxa"/>
            <w:tcBorders>
              <w:top w:val="single" w:sz="4" w:space="0" w:color="auto"/>
              <w:left w:val="nil"/>
              <w:bottom w:val="single" w:sz="4" w:space="0" w:color="auto"/>
              <w:right w:val="single" w:sz="4" w:space="0" w:color="auto"/>
            </w:tcBorders>
            <w:shd w:val="clear" w:color="auto" w:fill="auto"/>
            <w:hideMark/>
          </w:tcPr>
          <w:p w:rsidR="0030525F" w:rsidRPr="00DD7B2C" w:rsidRDefault="0030525F"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2009</w:t>
            </w:r>
          </w:p>
          <w:p w:rsidR="0030525F" w:rsidRPr="00DD7B2C" w:rsidRDefault="0030525F"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2010</w:t>
            </w:r>
          </w:p>
        </w:tc>
        <w:tc>
          <w:tcPr>
            <w:tcW w:w="709" w:type="dxa"/>
            <w:tcBorders>
              <w:top w:val="single" w:sz="4" w:space="0" w:color="auto"/>
              <w:left w:val="nil"/>
              <w:bottom w:val="single" w:sz="4" w:space="0" w:color="auto"/>
              <w:right w:val="single" w:sz="4" w:space="0" w:color="auto"/>
            </w:tcBorders>
            <w:shd w:val="clear" w:color="auto" w:fill="auto"/>
            <w:hideMark/>
          </w:tcPr>
          <w:p w:rsidR="0030525F" w:rsidRPr="00DD7B2C" w:rsidRDefault="0030525F"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2010</w:t>
            </w:r>
          </w:p>
          <w:p w:rsidR="0030525F" w:rsidRPr="00DD7B2C" w:rsidRDefault="0030525F"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2011</w:t>
            </w:r>
          </w:p>
        </w:tc>
        <w:tc>
          <w:tcPr>
            <w:tcW w:w="709" w:type="dxa"/>
            <w:tcBorders>
              <w:top w:val="single" w:sz="4" w:space="0" w:color="auto"/>
              <w:left w:val="nil"/>
              <w:bottom w:val="single" w:sz="4" w:space="0" w:color="auto"/>
              <w:right w:val="single" w:sz="4" w:space="0" w:color="auto"/>
            </w:tcBorders>
            <w:shd w:val="clear" w:color="auto" w:fill="auto"/>
            <w:hideMark/>
          </w:tcPr>
          <w:p w:rsidR="0030525F" w:rsidRPr="00DD7B2C" w:rsidRDefault="0030525F"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2011</w:t>
            </w:r>
          </w:p>
          <w:p w:rsidR="0030525F" w:rsidRPr="00DD7B2C" w:rsidRDefault="0030525F"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2012</w:t>
            </w:r>
          </w:p>
        </w:tc>
        <w:tc>
          <w:tcPr>
            <w:tcW w:w="750" w:type="dxa"/>
            <w:tcBorders>
              <w:top w:val="single" w:sz="4" w:space="0" w:color="auto"/>
              <w:left w:val="nil"/>
              <w:bottom w:val="single" w:sz="4" w:space="0" w:color="auto"/>
              <w:right w:val="single" w:sz="4" w:space="0" w:color="auto"/>
            </w:tcBorders>
            <w:shd w:val="clear" w:color="auto" w:fill="auto"/>
            <w:hideMark/>
          </w:tcPr>
          <w:p w:rsidR="0030525F" w:rsidRPr="00DD7B2C" w:rsidRDefault="0030525F"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2012</w:t>
            </w:r>
          </w:p>
          <w:p w:rsidR="0030525F" w:rsidRPr="00DD7B2C" w:rsidRDefault="0030525F"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2013</w:t>
            </w:r>
          </w:p>
        </w:tc>
        <w:tc>
          <w:tcPr>
            <w:tcW w:w="739" w:type="dxa"/>
            <w:tcBorders>
              <w:top w:val="single" w:sz="4" w:space="0" w:color="auto"/>
              <w:left w:val="nil"/>
              <w:bottom w:val="single" w:sz="4" w:space="0" w:color="auto"/>
              <w:right w:val="single" w:sz="4" w:space="0" w:color="auto"/>
            </w:tcBorders>
            <w:shd w:val="clear" w:color="auto" w:fill="auto"/>
            <w:hideMark/>
          </w:tcPr>
          <w:p w:rsidR="0030525F" w:rsidRPr="00DD7B2C" w:rsidRDefault="0030525F"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2013</w:t>
            </w:r>
          </w:p>
          <w:p w:rsidR="0030525F" w:rsidRPr="00DD7B2C" w:rsidRDefault="0030525F"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2014</w:t>
            </w:r>
          </w:p>
        </w:tc>
      </w:tr>
      <w:tr w:rsidR="0030525F" w:rsidRPr="008F116F" w:rsidTr="00691D3E">
        <w:trPr>
          <w:trHeight w:val="320"/>
        </w:trPr>
        <w:tc>
          <w:tcPr>
            <w:tcW w:w="441" w:type="dxa"/>
            <w:tcBorders>
              <w:top w:val="nil"/>
              <w:left w:val="single" w:sz="4" w:space="0" w:color="auto"/>
              <w:bottom w:val="single" w:sz="4" w:space="0" w:color="auto"/>
              <w:right w:val="single" w:sz="4" w:space="0" w:color="auto"/>
            </w:tcBorders>
            <w:shd w:val="clear" w:color="auto" w:fill="auto"/>
            <w:hideMark/>
          </w:tcPr>
          <w:p w:rsidR="0030525F" w:rsidRPr="00DD7B2C" w:rsidRDefault="0030525F"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1</w:t>
            </w:r>
          </w:p>
        </w:tc>
        <w:tc>
          <w:tcPr>
            <w:tcW w:w="1701" w:type="dxa"/>
            <w:tcBorders>
              <w:top w:val="nil"/>
              <w:left w:val="nil"/>
              <w:bottom w:val="single" w:sz="4" w:space="0" w:color="auto"/>
              <w:right w:val="single" w:sz="4" w:space="0" w:color="auto"/>
            </w:tcBorders>
            <w:shd w:val="clear" w:color="auto" w:fill="auto"/>
            <w:hideMark/>
          </w:tcPr>
          <w:p w:rsidR="0030525F" w:rsidRPr="00DD7B2C" w:rsidRDefault="0030525F"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Kraliçe</w:t>
            </w:r>
          </w:p>
        </w:tc>
        <w:tc>
          <w:tcPr>
            <w:tcW w:w="2976" w:type="dxa"/>
            <w:tcBorders>
              <w:top w:val="nil"/>
              <w:left w:val="nil"/>
              <w:bottom w:val="single" w:sz="4" w:space="0" w:color="auto"/>
              <w:right w:val="single" w:sz="4" w:space="0" w:color="auto"/>
            </w:tcBorders>
            <w:shd w:val="clear" w:color="auto" w:fill="auto"/>
            <w:hideMark/>
          </w:tcPr>
          <w:p w:rsidR="0030525F" w:rsidRPr="00DD7B2C" w:rsidRDefault="0030525F"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Queen</w:t>
            </w:r>
          </w:p>
        </w:tc>
        <w:tc>
          <w:tcPr>
            <w:tcW w:w="709" w:type="dxa"/>
            <w:tcBorders>
              <w:top w:val="nil"/>
              <w:left w:val="nil"/>
              <w:bottom w:val="single" w:sz="4" w:space="0" w:color="auto"/>
              <w:right w:val="single" w:sz="4" w:space="0" w:color="auto"/>
            </w:tcBorders>
            <w:shd w:val="clear" w:color="auto" w:fill="auto"/>
            <w:noWrap/>
            <w:vAlign w:val="bottom"/>
            <w:hideMark/>
          </w:tcPr>
          <w:p w:rsidR="0030525F" w:rsidRPr="00DD7B2C" w:rsidRDefault="0030525F"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0525F" w:rsidRPr="00DD7B2C" w:rsidRDefault="0030525F"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0525F" w:rsidRPr="00DD7B2C" w:rsidRDefault="0030525F"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50" w:type="dxa"/>
            <w:tcBorders>
              <w:top w:val="nil"/>
              <w:left w:val="nil"/>
              <w:bottom w:val="single" w:sz="4" w:space="0" w:color="auto"/>
              <w:right w:val="single" w:sz="4" w:space="0" w:color="auto"/>
            </w:tcBorders>
            <w:shd w:val="clear" w:color="auto" w:fill="auto"/>
            <w:noWrap/>
            <w:vAlign w:val="bottom"/>
            <w:hideMark/>
          </w:tcPr>
          <w:p w:rsidR="0030525F" w:rsidRPr="00DD7B2C" w:rsidRDefault="0030525F"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39" w:type="dxa"/>
            <w:tcBorders>
              <w:top w:val="nil"/>
              <w:left w:val="nil"/>
              <w:bottom w:val="single" w:sz="4" w:space="0" w:color="auto"/>
              <w:right w:val="single" w:sz="4" w:space="0" w:color="auto"/>
            </w:tcBorders>
            <w:shd w:val="clear" w:color="auto" w:fill="auto"/>
            <w:noWrap/>
            <w:vAlign w:val="bottom"/>
            <w:hideMark/>
          </w:tcPr>
          <w:p w:rsidR="0030525F" w:rsidRPr="00DD7B2C" w:rsidRDefault="0030525F"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r>
      <w:tr w:rsidR="0030525F" w:rsidRPr="008F116F" w:rsidTr="00691D3E">
        <w:trPr>
          <w:trHeight w:val="320"/>
        </w:trPr>
        <w:tc>
          <w:tcPr>
            <w:tcW w:w="441" w:type="dxa"/>
            <w:tcBorders>
              <w:top w:val="nil"/>
              <w:left w:val="single" w:sz="4" w:space="0" w:color="auto"/>
              <w:bottom w:val="single" w:sz="4" w:space="0" w:color="auto"/>
              <w:right w:val="single" w:sz="4" w:space="0" w:color="auto"/>
            </w:tcBorders>
            <w:shd w:val="clear" w:color="auto" w:fill="auto"/>
            <w:hideMark/>
          </w:tcPr>
          <w:p w:rsidR="0030525F" w:rsidRPr="00DD7B2C" w:rsidRDefault="0030525F"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w:t>
            </w:r>
          </w:p>
        </w:tc>
        <w:tc>
          <w:tcPr>
            <w:tcW w:w="1701" w:type="dxa"/>
            <w:tcBorders>
              <w:top w:val="nil"/>
              <w:left w:val="nil"/>
              <w:bottom w:val="single" w:sz="4" w:space="0" w:color="auto"/>
              <w:right w:val="single" w:sz="4" w:space="0" w:color="auto"/>
            </w:tcBorders>
            <w:shd w:val="clear" w:color="auto" w:fill="auto"/>
            <w:hideMark/>
          </w:tcPr>
          <w:p w:rsidR="0030525F" w:rsidRPr="00DD7B2C" w:rsidRDefault="0030525F" w:rsidP="00DD7B2C">
            <w:pPr>
              <w:spacing w:after="0" w:line="360" w:lineRule="auto"/>
              <w:jc w:val="both"/>
              <w:rPr>
                <w:rFonts w:ascii="Times New Roman" w:eastAsia="Times New Roman" w:hAnsi="Times New Roman" w:cs="Times New Roman"/>
                <w:b/>
                <w:sz w:val="24"/>
                <w:szCs w:val="24"/>
              </w:rPr>
            </w:pPr>
            <w:r w:rsidRPr="00DD7B2C">
              <w:rPr>
                <w:rFonts w:ascii="Times New Roman" w:eastAsia="Times New Roman" w:hAnsi="Times New Roman" w:cs="Times New Roman"/>
                <w:b/>
                <w:sz w:val="24"/>
                <w:szCs w:val="24"/>
              </w:rPr>
              <w:t>Parlamento</w:t>
            </w:r>
          </w:p>
        </w:tc>
        <w:tc>
          <w:tcPr>
            <w:tcW w:w="2976" w:type="dxa"/>
            <w:tcBorders>
              <w:top w:val="nil"/>
              <w:left w:val="nil"/>
              <w:bottom w:val="single" w:sz="4" w:space="0" w:color="auto"/>
              <w:right w:val="single" w:sz="4" w:space="0" w:color="auto"/>
            </w:tcBorders>
            <w:shd w:val="clear" w:color="auto" w:fill="auto"/>
            <w:hideMark/>
          </w:tcPr>
          <w:p w:rsidR="0030525F" w:rsidRPr="00DD7B2C" w:rsidRDefault="0030525F" w:rsidP="00DD7B2C">
            <w:pPr>
              <w:spacing w:after="0" w:line="360" w:lineRule="auto"/>
              <w:jc w:val="both"/>
              <w:rPr>
                <w:rFonts w:ascii="Times New Roman" w:eastAsia="Times New Roman" w:hAnsi="Times New Roman" w:cs="Times New Roman"/>
                <w:b/>
                <w:sz w:val="24"/>
                <w:szCs w:val="24"/>
              </w:rPr>
            </w:pPr>
            <w:r w:rsidRPr="00DD7B2C">
              <w:rPr>
                <w:rFonts w:ascii="Times New Roman" w:eastAsia="Times New Roman" w:hAnsi="Times New Roman" w:cs="Times New Roman"/>
                <w:b/>
                <w:sz w:val="24"/>
                <w:szCs w:val="24"/>
              </w:rPr>
              <w:t>Parliament</w:t>
            </w:r>
          </w:p>
        </w:tc>
        <w:tc>
          <w:tcPr>
            <w:tcW w:w="709" w:type="dxa"/>
            <w:tcBorders>
              <w:top w:val="nil"/>
              <w:left w:val="nil"/>
              <w:bottom w:val="single" w:sz="4" w:space="0" w:color="auto"/>
              <w:right w:val="single" w:sz="4" w:space="0" w:color="auto"/>
            </w:tcBorders>
            <w:shd w:val="clear" w:color="auto" w:fill="auto"/>
            <w:noWrap/>
            <w:vAlign w:val="bottom"/>
            <w:hideMark/>
          </w:tcPr>
          <w:p w:rsidR="0030525F" w:rsidRPr="00DD7B2C" w:rsidRDefault="0030525F"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60</w:t>
            </w:r>
          </w:p>
        </w:tc>
        <w:tc>
          <w:tcPr>
            <w:tcW w:w="709" w:type="dxa"/>
            <w:tcBorders>
              <w:top w:val="nil"/>
              <w:left w:val="nil"/>
              <w:bottom w:val="single" w:sz="4" w:space="0" w:color="auto"/>
              <w:right w:val="single" w:sz="4" w:space="0" w:color="auto"/>
            </w:tcBorders>
            <w:shd w:val="clear" w:color="auto" w:fill="auto"/>
            <w:noWrap/>
            <w:vAlign w:val="bottom"/>
            <w:hideMark/>
          </w:tcPr>
          <w:p w:rsidR="0030525F" w:rsidRPr="00DD7B2C" w:rsidRDefault="0030525F"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57</w:t>
            </w:r>
          </w:p>
        </w:tc>
        <w:tc>
          <w:tcPr>
            <w:tcW w:w="709" w:type="dxa"/>
            <w:tcBorders>
              <w:top w:val="nil"/>
              <w:left w:val="nil"/>
              <w:bottom w:val="single" w:sz="4" w:space="0" w:color="auto"/>
              <w:right w:val="single" w:sz="4" w:space="0" w:color="auto"/>
            </w:tcBorders>
            <w:shd w:val="clear" w:color="auto" w:fill="auto"/>
            <w:noWrap/>
            <w:vAlign w:val="bottom"/>
            <w:hideMark/>
          </w:tcPr>
          <w:p w:rsidR="0030525F" w:rsidRPr="00DD7B2C" w:rsidRDefault="0030525F"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84</w:t>
            </w:r>
          </w:p>
        </w:tc>
        <w:tc>
          <w:tcPr>
            <w:tcW w:w="750" w:type="dxa"/>
            <w:tcBorders>
              <w:top w:val="nil"/>
              <w:left w:val="nil"/>
              <w:bottom w:val="single" w:sz="4" w:space="0" w:color="auto"/>
              <w:right w:val="single" w:sz="4" w:space="0" w:color="auto"/>
            </w:tcBorders>
            <w:shd w:val="clear" w:color="auto" w:fill="auto"/>
            <w:noWrap/>
            <w:vAlign w:val="bottom"/>
            <w:hideMark/>
          </w:tcPr>
          <w:p w:rsidR="0030525F" w:rsidRPr="00DD7B2C" w:rsidRDefault="0030525F"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24</w:t>
            </w:r>
          </w:p>
        </w:tc>
        <w:tc>
          <w:tcPr>
            <w:tcW w:w="739" w:type="dxa"/>
            <w:tcBorders>
              <w:top w:val="nil"/>
              <w:left w:val="nil"/>
              <w:bottom w:val="single" w:sz="4" w:space="0" w:color="auto"/>
              <w:right w:val="single" w:sz="4" w:space="0" w:color="auto"/>
            </w:tcBorders>
            <w:shd w:val="clear" w:color="auto" w:fill="auto"/>
            <w:noWrap/>
            <w:vAlign w:val="bottom"/>
            <w:hideMark/>
          </w:tcPr>
          <w:p w:rsidR="0030525F" w:rsidRPr="00DD7B2C" w:rsidRDefault="0030525F"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19</w:t>
            </w:r>
          </w:p>
        </w:tc>
      </w:tr>
      <w:tr w:rsidR="005045CE" w:rsidRPr="008F116F" w:rsidTr="00691D3E">
        <w:trPr>
          <w:trHeight w:val="320"/>
        </w:trPr>
        <w:tc>
          <w:tcPr>
            <w:tcW w:w="441" w:type="dxa"/>
            <w:tcBorders>
              <w:top w:val="single" w:sz="4" w:space="0" w:color="auto"/>
              <w:left w:val="single" w:sz="4" w:space="0" w:color="auto"/>
              <w:bottom w:val="single" w:sz="4" w:space="0" w:color="auto"/>
              <w:right w:val="single" w:sz="4" w:space="0" w:color="auto"/>
            </w:tcBorders>
            <w:shd w:val="clear" w:color="auto" w:fill="auto"/>
            <w:hideMark/>
          </w:tcPr>
          <w:p w:rsidR="005045CE" w:rsidRPr="00DD7B2C" w:rsidRDefault="005045CE"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3</w:t>
            </w:r>
          </w:p>
        </w:tc>
        <w:tc>
          <w:tcPr>
            <w:tcW w:w="1701" w:type="dxa"/>
            <w:tcBorders>
              <w:top w:val="nil"/>
              <w:left w:val="nil"/>
              <w:bottom w:val="single" w:sz="4" w:space="0" w:color="auto"/>
              <w:right w:val="single" w:sz="4" w:space="0" w:color="auto"/>
            </w:tcBorders>
            <w:shd w:val="clear" w:color="auto" w:fill="auto"/>
            <w:vAlign w:val="center"/>
            <w:hideMark/>
          </w:tcPr>
          <w:p w:rsidR="005045CE" w:rsidRPr="00DD7B2C" w:rsidRDefault="005045CE" w:rsidP="00DD7B2C">
            <w:pPr>
              <w:spacing w:after="0" w:line="360" w:lineRule="auto"/>
              <w:rPr>
                <w:rFonts w:ascii="Times New Roman" w:eastAsia="Times New Roman" w:hAnsi="Times New Roman" w:cs="Times New Roman"/>
                <w:b/>
                <w:sz w:val="24"/>
                <w:szCs w:val="24"/>
              </w:rPr>
            </w:pPr>
            <w:r w:rsidRPr="00DD7B2C">
              <w:rPr>
                <w:rFonts w:ascii="Times New Roman" w:hAnsi="Times New Roman" w:cs="Times New Roman"/>
                <w:b/>
                <w:sz w:val="24"/>
                <w:szCs w:val="24"/>
              </w:rPr>
              <w:t>Meclis</w:t>
            </w:r>
          </w:p>
        </w:tc>
        <w:tc>
          <w:tcPr>
            <w:tcW w:w="2976" w:type="dxa"/>
            <w:tcBorders>
              <w:top w:val="nil"/>
              <w:left w:val="nil"/>
              <w:bottom w:val="single" w:sz="4" w:space="0" w:color="auto"/>
              <w:right w:val="single" w:sz="4" w:space="0" w:color="auto"/>
            </w:tcBorders>
            <w:shd w:val="clear" w:color="auto" w:fill="auto"/>
            <w:hideMark/>
          </w:tcPr>
          <w:p w:rsidR="005045CE" w:rsidRPr="00DD7B2C" w:rsidRDefault="005045CE" w:rsidP="00DD7B2C">
            <w:pPr>
              <w:spacing w:after="0" w:line="360" w:lineRule="auto"/>
              <w:jc w:val="both"/>
              <w:rPr>
                <w:rFonts w:ascii="Times New Roman" w:eastAsia="Times New Roman" w:hAnsi="Times New Roman" w:cs="Times New Roman"/>
                <w:b/>
                <w:sz w:val="24"/>
                <w:szCs w:val="24"/>
              </w:rPr>
            </w:pPr>
            <w:r w:rsidRPr="00DD7B2C">
              <w:rPr>
                <w:rFonts w:ascii="Times New Roman" w:eastAsia="Times New Roman" w:hAnsi="Times New Roman" w:cs="Times New Roman"/>
                <w:b/>
                <w:sz w:val="24"/>
                <w:szCs w:val="24"/>
              </w:rPr>
              <w:t xml:space="preserve">Parliamentary </w:t>
            </w:r>
          </w:p>
        </w:tc>
        <w:tc>
          <w:tcPr>
            <w:tcW w:w="709" w:type="dxa"/>
            <w:tcBorders>
              <w:top w:val="nil"/>
              <w:left w:val="nil"/>
              <w:bottom w:val="single" w:sz="4" w:space="0" w:color="auto"/>
              <w:right w:val="single" w:sz="4" w:space="0" w:color="auto"/>
            </w:tcBorders>
            <w:shd w:val="clear" w:color="auto" w:fill="auto"/>
            <w:noWrap/>
            <w:vAlign w:val="bottom"/>
            <w:hideMark/>
          </w:tcPr>
          <w:p w:rsidR="005045CE" w:rsidRPr="00DD7B2C" w:rsidRDefault="005045CE"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148</w:t>
            </w:r>
          </w:p>
        </w:tc>
        <w:tc>
          <w:tcPr>
            <w:tcW w:w="709" w:type="dxa"/>
            <w:tcBorders>
              <w:top w:val="nil"/>
              <w:left w:val="nil"/>
              <w:bottom w:val="single" w:sz="4" w:space="0" w:color="auto"/>
              <w:right w:val="single" w:sz="4" w:space="0" w:color="auto"/>
            </w:tcBorders>
            <w:shd w:val="clear" w:color="auto" w:fill="auto"/>
            <w:noWrap/>
            <w:vAlign w:val="bottom"/>
            <w:hideMark/>
          </w:tcPr>
          <w:p w:rsidR="005045CE" w:rsidRPr="00DD7B2C" w:rsidRDefault="005045CE"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87</w:t>
            </w:r>
          </w:p>
        </w:tc>
        <w:tc>
          <w:tcPr>
            <w:tcW w:w="709" w:type="dxa"/>
            <w:tcBorders>
              <w:top w:val="nil"/>
              <w:left w:val="nil"/>
              <w:bottom w:val="single" w:sz="4" w:space="0" w:color="auto"/>
              <w:right w:val="single" w:sz="4" w:space="0" w:color="auto"/>
            </w:tcBorders>
            <w:shd w:val="clear" w:color="auto" w:fill="auto"/>
            <w:noWrap/>
            <w:vAlign w:val="bottom"/>
            <w:hideMark/>
          </w:tcPr>
          <w:p w:rsidR="005045CE" w:rsidRPr="00DD7B2C" w:rsidRDefault="005045CE"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126</w:t>
            </w:r>
          </w:p>
        </w:tc>
        <w:tc>
          <w:tcPr>
            <w:tcW w:w="750" w:type="dxa"/>
            <w:tcBorders>
              <w:top w:val="nil"/>
              <w:left w:val="nil"/>
              <w:bottom w:val="single" w:sz="4" w:space="0" w:color="auto"/>
              <w:right w:val="single" w:sz="4" w:space="0" w:color="auto"/>
            </w:tcBorders>
            <w:shd w:val="clear" w:color="auto" w:fill="auto"/>
            <w:noWrap/>
            <w:vAlign w:val="bottom"/>
            <w:hideMark/>
          </w:tcPr>
          <w:p w:rsidR="005045CE" w:rsidRPr="00DD7B2C" w:rsidRDefault="005045CE"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69</w:t>
            </w:r>
          </w:p>
        </w:tc>
        <w:tc>
          <w:tcPr>
            <w:tcW w:w="739" w:type="dxa"/>
            <w:tcBorders>
              <w:top w:val="nil"/>
              <w:left w:val="nil"/>
              <w:bottom w:val="single" w:sz="4" w:space="0" w:color="auto"/>
              <w:right w:val="single" w:sz="4" w:space="0" w:color="auto"/>
            </w:tcBorders>
            <w:shd w:val="clear" w:color="auto" w:fill="auto"/>
            <w:noWrap/>
            <w:vAlign w:val="bottom"/>
            <w:hideMark/>
          </w:tcPr>
          <w:p w:rsidR="005045CE" w:rsidRPr="00DD7B2C" w:rsidRDefault="005045CE"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81</w:t>
            </w:r>
          </w:p>
        </w:tc>
      </w:tr>
      <w:tr w:rsidR="003A648C" w:rsidRPr="008F116F" w:rsidTr="00414FB2">
        <w:trPr>
          <w:trHeight w:val="320"/>
        </w:trPr>
        <w:tc>
          <w:tcPr>
            <w:tcW w:w="441" w:type="dxa"/>
            <w:tcBorders>
              <w:top w:val="single" w:sz="4" w:space="0" w:color="auto"/>
              <w:left w:val="single" w:sz="4" w:space="0" w:color="auto"/>
              <w:bottom w:val="single" w:sz="4" w:space="0" w:color="auto"/>
              <w:right w:val="single" w:sz="4" w:space="0" w:color="auto"/>
            </w:tcBorders>
            <w:shd w:val="clear" w:color="auto" w:fill="auto"/>
            <w:hideMark/>
          </w:tcPr>
          <w:p w:rsidR="003A648C" w:rsidRPr="00DD7B2C" w:rsidRDefault="003A648C" w:rsidP="00414FB2">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4</w:t>
            </w:r>
          </w:p>
        </w:tc>
        <w:tc>
          <w:tcPr>
            <w:tcW w:w="1701" w:type="dxa"/>
            <w:tcBorders>
              <w:top w:val="nil"/>
              <w:left w:val="nil"/>
              <w:bottom w:val="single" w:sz="4" w:space="0" w:color="auto"/>
              <w:right w:val="single" w:sz="4" w:space="0" w:color="auto"/>
            </w:tcBorders>
            <w:shd w:val="clear" w:color="auto" w:fill="auto"/>
            <w:hideMark/>
          </w:tcPr>
          <w:p w:rsidR="003A648C" w:rsidRPr="00DD7B2C" w:rsidRDefault="003A648C" w:rsidP="00414FB2">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Millet Vekili</w:t>
            </w:r>
          </w:p>
        </w:tc>
        <w:tc>
          <w:tcPr>
            <w:tcW w:w="2976" w:type="dxa"/>
            <w:tcBorders>
              <w:top w:val="nil"/>
              <w:left w:val="nil"/>
              <w:bottom w:val="single" w:sz="4" w:space="0" w:color="auto"/>
              <w:right w:val="single" w:sz="4" w:space="0" w:color="auto"/>
            </w:tcBorders>
            <w:shd w:val="clear" w:color="auto" w:fill="auto"/>
            <w:hideMark/>
          </w:tcPr>
          <w:p w:rsidR="003A648C" w:rsidRPr="00691D3E" w:rsidRDefault="003A648C" w:rsidP="00414FB2">
            <w:pPr>
              <w:spacing w:after="0"/>
              <w:jc w:val="both"/>
              <w:rPr>
                <w:rFonts w:ascii="Times New Roman" w:eastAsia="Times New Roman" w:hAnsi="Times New Roman" w:cs="Times New Roman"/>
                <w:b/>
                <w:color w:val="000000"/>
                <w:sz w:val="24"/>
                <w:szCs w:val="24"/>
              </w:rPr>
            </w:pPr>
            <w:r w:rsidRPr="00691D3E">
              <w:rPr>
                <w:rFonts w:ascii="Times New Roman" w:hAnsi="Times New Roman" w:cs="Times New Roman"/>
                <w:b/>
                <w:sz w:val="24"/>
                <w:szCs w:val="24"/>
              </w:rPr>
              <w:t>Member Of Parliament</w:t>
            </w:r>
            <w:r>
              <w:rPr>
                <w:rFonts w:ascii="Times New Roman" w:eastAsia="Times New Roman" w:hAnsi="Times New Roman" w:cs="Times New Roman"/>
                <w:b/>
                <w:color w:val="000000"/>
                <w:sz w:val="24"/>
                <w:szCs w:val="24"/>
              </w:rPr>
              <w:t xml:space="preserve">/ </w:t>
            </w:r>
            <w:r w:rsidRPr="00691D3E">
              <w:rPr>
                <w:rFonts w:ascii="Times New Roman" w:eastAsia="Times New Roman" w:hAnsi="Times New Roman" w:cs="Times New Roman"/>
                <w:b/>
                <w:color w:val="000000"/>
                <w:sz w:val="24"/>
                <w:szCs w:val="24"/>
              </w:rPr>
              <w:t>MP(s)</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414FB2">
            <w:pPr>
              <w:spacing w:after="0"/>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5</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414FB2">
            <w:pPr>
              <w:spacing w:after="0"/>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5</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414FB2">
            <w:pPr>
              <w:spacing w:after="0"/>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7</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414FB2">
            <w:pPr>
              <w:spacing w:after="0"/>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5</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414FB2">
            <w:pPr>
              <w:spacing w:after="0"/>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143</w:t>
            </w:r>
          </w:p>
        </w:tc>
      </w:tr>
      <w:tr w:rsidR="003A648C" w:rsidRPr="008F116F" w:rsidTr="00414FB2">
        <w:trPr>
          <w:trHeight w:val="320"/>
        </w:trPr>
        <w:tc>
          <w:tcPr>
            <w:tcW w:w="441" w:type="dxa"/>
            <w:tcBorders>
              <w:top w:val="single" w:sz="4" w:space="0" w:color="auto"/>
            </w:tcBorders>
            <w:shd w:val="clear" w:color="auto" w:fill="auto"/>
            <w:hideMark/>
          </w:tcPr>
          <w:p w:rsidR="003A648C" w:rsidRPr="00DD7B2C" w:rsidRDefault="003A648C" w:rsidP="00414FB2">
            <w:pPr>
              <w:spacing w:after="0" w:line="360" w:lineRule="auto"/>
              <w:jc w:val="both"/>
              <w:rPr>
                <w:rFonts w:ascii="Times New Roman" w:eastAsia="Times New Roman" w:hAnsi="Times New Roman" w:cs="Times New Roman"/>
                <w:b/>
                <w:color w:val="000000"/>
                <w:sz w:val="24"/>
                <w:szCs w:val="24"/>
              </w:rPr>
            </w:pPr>
          </w:p>
        </w:tc>
        <w:tc>
          <w:tcPr>
            <w:tcW w:w="1701" w:type="dxa"/>
            <w:tcBorders>
              <w:top w:val="nil"/>
            </w:tcBorders>
            <w:shd w:val="clear" w:color="auto" w:fill="auto"/>
            <w:hideMark/>
          </w:tcPr>
          <w:p w:rsidR="003A648C" w:rsidRPr="00DD7B2C" w:rsidRDefault="003A648C" w:rsidP="00414FB2">
            <w:pPr>
              <w:spacing w:after="0" w:line="360" w:lineRule="auto"/>
              <w:jc w:val="both"/>
              <w:rPr>
                <w:rFonts w:ascii="Times New Roman" w:eastAsia="Times New Roman" w:hAnsi="Times New Roman" w:cs="Times New Roman"/>
                <w:b/>
                <w:color w:val="000000"/>
                <w:sz w:val="24"/>
                <w:szCs w:val="24"/>
              </w:rPr>
            </w:pPr>
          </w:p>
        </w:tc>
        <w:tc>
          <w:tcPr>
            <w:tcW w:w="2976" w:type="dxa"/>
            <w:tcBorders>
              <w:top w:val="nil"/>
            </w:tcBorders>
            <w:shd w:val="clear" w:color="auto" w:fill="auto"/>
            <w:hideMark/>
          </w:tcPr>
          <w:p w:rsidR="003A648C" w:rsidRPr="00691D3E" w:rsidRDefault="003A648C" w:rsidP="003A648C">
            <w:pPr>
              <w:spacing w:after="0" w:line="240" w:lineRule="auto"/>
              <w:jc w:val="both"/>
              <w:rPr>
                <w:rFonts w:ascii="Times New Roman" w:hAnsi="Times New Roman" w:cs="Times New Roman"/>
                <w:b/>
                <w:sz w:val="24"/>
                <w:szCs w:val="24"/>
              </w:rPr>
            </w:pPr>
          </w:p>
        </w:tc>
        <w:tc>
          <w:tcPr>
            <w:tcW w:w="709" w:type="dxa"/>
            <w:tcBorders>
              <w:top w:val="nil"/>
            </w:tcBorders>
            <w:shd w:val="clear" w:color="auto" w:fill="auto"/>
            <w:noWrap/>
            <w:vAlign w:val="bottom"/>
            <w:hideMark/>
          </w:tcPr>
          <w:p w:rsidR="003A648C" w:rsidRPr="00DD7B2C" w:rsidRDefault="003A648C" w:rsidP="00414FB2">
            <w:pPr>
              <w:spacing w:after="0"/>
              <w:rPr>
                <w:rFonts w:ascii="Times New Roman" w:eastAsia="Times New Roman" w:hAnsi="Times New Roman" w:cs="Times New Roman"/>
                <w:color w:val="000000"/>
                <w:sz w:val="24"/>
                <w:szCs w:val="24"/>
              </w:rPr>
            </w:pPr>
          </w:p>
        </w:tc>
        <w:tc>
          <w:tcPr>
            <w:tcW w:w="709" w:type="dxa"/>
            <w:tcBorders>
              <w:top w:val="nil"/>
            </w:tcBorders>
            <w:shd w:val="clear" w:color="auto" w:fill="auto"/>
            <w:noWrap/>
            <w:vAlign w:val="bottom"/>
            <w:hideMark/>
          </w:tcPr>
          <w:p w:rsidR="003A648C" w:rsidRPr="00DD7B2C" w:rsidRDefault="003A648C" w:rsidP="00414FB2">
            <w:pPr>
              <w:spacing w:after="0"/>
              <w:rPr>
                <w:rFonts w:ascii="Times New Roman" w:eastAsia="Times New Roman" w:hAnsi="Times New Roman" w:cs="Times New Roman"/>
                <w:color w:val="000000"/>
                <w:sz w:val="24"/>
                <w:szCs w:val="24"/>
              </w:rPr>
            </w:pPr>
          </w:p>
        </w:tc>
        <w:tc>
          <w:tcPr>
            <w:tcW w:w="709" w:type="dxa"/>
            <w:tcBorders>
              <w:top w:val="nil"/>
            </w:tcBorders>
            <w:shd w:val="clear" w:color="auto" w:fill="auto"/>
            <w:noWrap/>
            <w:vAlign w:val="bottom"/>
            <w:hideMark/>
          </w:tcPr>
          <w:p w:rsidR="003A648C" w:rsidRPr="00DD7B2C" w:rsidRDefault="003A648C" w:rsidP="00414FB2">
            <w:pPr>
              <w:spacing w:after="0"/>
              <w:rPr>
                <w:rFonts w:ascii="Times New Roman" w:eastAsia="Times New Roman" w:hAnsi="Times New Roman" w:cs="Times New Roman"/>
                <w:color w:val="000000"/>
                <w:sz w:val="24"/>
                <w:szCs w:val="24"/>
              </w:rPr>
            </w:pPr>
          </w:p>
        </w:tc>
        <w:tc>
          <w:tcPr>
            <w:tcW w:w="750" w:type="dxa"/>
            <w:tcBorders>
              <w:top w:val="nil"/>
            </w:tcBorders>
            <w:shd w:val="clear" w:color="auto" w:fill="auto"/>
            <w:noWrap/>
            <w:vAlign w:val="bottom"/>
            <w:hideMark/>
          </w:tcPr>
          <w:p w:rsidR="003A648C" w:rsidRPr="00DD7B2C" w:rsidRDefault="003A648C" w:rsidP="00414FB2">
            <w:pPr>
              <w:spacing w:after="0"/>
              <w:rPr>
                <w:rFonts w:ascii="Times New Roman" w:eastAsia="Times New Roman" w:hAnsi="Times New Roman" w:cs="Times New Roman"/>
                <w:color w:val="000000"/>
                <w:sz w:val="24"/>
                <w:szCs w:val="24"/>
              </w:rPr>
            </w:pPr>
          </w:p>
        </w:tc>
        <w:tc>
          <w:tcPr>
            <w:tcW w:w="739" w:type="dxa"/>
            <w:tcBorders>
              <w:top w:val="nil"/>
            </w:tcBorders>
            <w:shd w:val="clear" w:color="auto" w:fill="auto"/>
            <w:noWrap/>
            <w:vAlign w:val="bottom"/>
            <w:hideMark/>
          </w:tcPr>
          <w:p w:rsidR="003A648C" w:rsidRPr="00DD7B2C" w:rsidRDefault="003A648C" w:rsidP="00414FB2">
            <w:pPr>
              <w:spacing w:after="0"/>
              <w:rPr>
                <w:rFonts w:ascii="Times New Roman" w:eastAsia="Times New Roman" w:hAnsi="Times New Roman" w:cs="Times New Roman"/>
                <w:color w:val="000000"/>
                <w:sz w:val="24"/>
                <w:szCs w:val="24"/>
              </w:rPr>
            </w:pPr>
          </w:p>
        </w:tc>
      </w:tr>
      <w:tr w:rsidR="003A648C" w:rsidRPr="008F116F" w:rsidTr="003A648C">
        <w:trPr>
          <w:trHeight w:val="320"/>
        </w:trPr>
        <w:tc>
          <w:tcPr>
            <w:tcW w:w="441" w:type="dxa"/>
            <w:tcBorders>
              <w:bottom w:val="single" w:sz="4" w:space="0" w:color="auto"/>
            </w:tcBorders>
            <w:shd w:val="clear" w:color="auto" w:fill="auto"/>
            <w:hideMark/>
          </w:tcPr>
          <w:p w:rsidR="003A648C" w:rsidRPr="00DD7B2C" w:rsidRDefault="003A648C" w:rsidP="00414FB2">
            <w:pPr>
              <w:spacing w:after="0" w:line="360" w:lineRule="auto"/>
              <w:jc w:val="both"/>
              <w:rPr>
                <w:rFonts w:ascii="Times New Roman" w:eastAsia="Times New Roman" w:hAnsi="Times New Roman" w:cs="Times New Roman"/>
                <w:b/>
                <w:color w:val="000000"/>
                <w:sz w:val="24"/>
                <w:szCs w:val="24"/>
              </w:rPr>
            </w:pPr>
          </w:p>
        </w:tc>
        <w:tc>
          <w:tcPr>
            <w:tcW w:w="1701" w:type="dxa"/>
            <w:tcBorders>
              <w:top w:val="nil"/>
              <w:bottom w:val="single" w:sz="4" w:space="0" w:color="auto"/>
            </w:tcBorders>
            <w:shd w:val="clear" w:color="auto" w:fill="auto"/>
            <w:hideMark/>
          </w:tcPr>
          <w:p w:rsidR="003A648C" w:rsidRPr="00DD7B2C" w:rsidRDefault="003A648C" w:rsidP="00414FB2">
            <w:pPr>
              <w:spacing w:after="0" w:line="360" w:lineRule="auto"/>
              <w:jc w:val="both"/>
              <w:rPr>
                <w:rFonts w:ascii="Times New Roman" w:eastAsia="Times New Roman" w:hAnsi="Times New Roman" w:cs="Times New Roman"/>
                <w:b/>
                <w:color w:val="000000"/>
                <w:sz w:val="24"/>
                <w:szCs w:val="24"/>
              </w:rPr>
            </w:pPr>
          </w:p>
        </w:tc>
        <w:tc>
          <w:tcPr>
            <w:tcW w:w="2976" w:type="dxa"/>
            <w:tcBorders>
              <w:top w:val="nil"/>
              <w:bottom w:val="single" w:sz="4" w:space="0" w:color="auto"/>
            </w:tcBorders>
            <w:shd w:val="clear" w:color="auto" w:fill="auto"/>
            <w:hideMark/>
          </w:tcPr>
          <w:p w:rsidR="003A648C" w:rsidRPr="00DD7B2C" w:rsidRDefault="0003339A" w:rsidP="00414FB2">
            <w:pPr>
              <w:spacing w:after="0" w:line="360" w:lineRule="auto"/>
              <w:jc w:val="right"/>
              <w:rPr>
                <w:rFonts w:ascii="Times New Roman" w:eastAsia="Times New Roman" w:hAnsi="Times New Roman" w:cs="Times New Roman"/>
                <w:b/>
                <w:color w:val="000000"/>
                <w:sz w:val="24"/>
                <w:szCs w:val="24"/>
              </w:rPr>
            </w:pPr>
            <w:r>
              <w:rPr>
                <w:rFonts w:ascii="Times New Roman" w:hAnsi="Times New Roman" w:cs="Times New Roman"/>
                <w:b/>
                <w:sz w:val="24"/>
                <w:szCs w:val="24"/>
              </w:rPr>
              <w:t>Tablo 9.</w:t>
            </w:r>
            <w:r w:rsidR="003A648C" w:rsidRPr="00DD7B2C">
              <w:rPr>
                <w:rFonts w:ascii="Times New Roman" w:hAnsi="Times New Roman" w:cs="Times New Roman"/>
                <w:b/>
                <w:sz w:val="24"/>
                <w:szCs w:val="24"/>
              </w:rPr>
              <w:t xml:space="preserve"> (Devamı)</w:t>
            </w:r>
          </w:p>
        </w:tc>
        <w:tc>
          <w:tcPr>
            <w:tcW w:w="709" w:type="dxa"/>
            <w:tcBorders>
              <w:bottom w:val="single" w:sz="4" w:space="0" w:color="auto"/>
            </w:tcBorders>
            <w:shd w:val="clear" w:color="auto" w:fill="auto"/>
            <w:noWrap/>
            <w:vAlign w:val="bottom"/>
            <w:hideMark/>
          </w:tcPr>
          <w:p w:rsidR="003A648C" w:rsidRPr="00DD7B2C" w:rsidRDefault="003A648C" w:rsidP="00414FB2">
            <w:pPr>
              <w:spacing w:after="0" w:line="360" w:lineRule="auto"/>
              <w:rPr>
                <w:rFonts w:ascii="Times New Roman" w:eastAsia="Times New Roman" w:hAnsi="Times New Roman" w:cs="Times New Roman"/>
                <w:b/>
                <w:color w:val="000000"/>
                <w:sz w:val="24"/>
                <w:szCs w:val="24"/>
              </w:rPr>
            </w:pPr>
          </w:p>
        </w:tc>
        <w:tc>
          <w:tcPr>
            <w:tcW w:w="709" w:type="dxa"/>
            <w:tcBorders>
              <w:bottom w:val="single" w:sz="4" w:space="0" w:color="auto"/>
            </w:tcBorders>
            <w:shd w:val="clear" w:color="auto" w:fill="auto"/>
            <w:noWrap/>
            <w:vAlign w:val="bottom"/>
            <w:hideMark/>
          </w:tcPr>
          <w:p w:rsidR="003A648C" w:rsidRPr="00DD7B2C" w:rsidRDefault="003A648C" w:rsidP="00414FB2">
            <w:pPr>
              <w:spacing w:after="0" w:line="360" w:lineRule="auto"/>
              <w:rPr>
                <w:rFonts w:ascii="Times New Roman" w:eastAsia="Times New Roman" w:hAnsi="Times New Roman" w:cs="Times New Roman"/>
                <w:b/>
                <w:color w:val="000000"/>
                <w:sz w:val="24"/>
                <w:szCs w:val="24"/>
              </w:rPr>
            </w:pPr>
          </w:p>
        </w:tc>
        <w:tc>
          <w:tcPr>
            <w:tcW w:w="709" w:type="dxa"/>
            <w:tcBorders>
              <w:bottom w:val="single" w:sz="4" w:space="0" w:color="auto"/>
            </w:tcBorders>
            <w:shd w:val="clear" w:color="auto" w:fill="auto"/>
            <w:noWrap/>
            <w:vAlign w:val="bottom"/>
            <w:hideMark/>
          </w:tcPr>
          <w:p w:rsidR="003A648C" w:rsidRPr="00DD7B2C" w:rsidRDefault="003A648C" w:rsidP="00414FB2">
            <w:pPr>
              <w:spacing w:after="0" w:line="360" w:lineRule="auto"/>
              <w:rPr>
                <w:rFonts w:ascii="Times New Roman" w:eastAsia="Times New Roman" w:hAnsi="Times New Roman" w:cs="Times New Roman"/>
                <w:b/>
                <w:color w:val="000000"/>
                <w:sz w:val="24"/>
                <w:szCs w:val="24"/>
              </w:rPr>
            </w:pPr>
          </w:p>
        </w:tc>
        <w:tc>
          <w:tcPr>
            <w:tcW w:w="750" w:type="dxa"/>
            <w:tcBorders>
              <w:bottom w:val="single" w:sz="4" w:space="0" w:color="auto"/>
            </w:tcBorders>
            <w:shd w:val="clear" w:color="auto" w:fill="auto"/>
            <w:noWrap/>
            <w:vAlign w:val="bottom"/>
            <w:hideMark/>
          </w:tcPr>
          <w:p w:rsidR="003A648C" w:rsidRPr="00DD7B2C" w:rsidRDefault="003A648C" w:rsidP="00414FB2">
            <w:pPr>
              <w:spacing w:after="0" w:line="360" w:lineRule="auto"/>
              <w:rPr>
                <w:rFonts w:ascii="Times New Roman" w:eastAsia="Times New Roman" w:hAnsi="Times New Roman" w:cs="Times New Roman"/>
                <w:b/>
                <w:color w:val="000000"/>
                <w:sz w:val="24"/>
                <w:szCs w:val="24"/>
              </w:rPr>
            </w:pPr>
          </w:p>
        </w:tc>
        <w:tc>
          <w:tcPr>
            <w:tcW w:w="739" w:type="dxa"/>
            <w:tcBorders>
              <w:bottom w:val="single" w:sz="4" w:space="0" w:color="auto"/>
            </w:tcBorders>
            <w:shd w:val="clear" w:color="auto" w:fill="auto"/>
            <w:noWrap/>
            <w:vAlign w:val="bottom"/>
            <w:hideMark/>
          </w:tcPr>
          <w:p w:rsidR="003A648C" w:rsidRPr="00DD7B2C" w:rsidRDefault="003A648C" w:rsidP="00414FB2">
            <w:pPr>
              <w:spacing w:after="0" w:line="360" w:lineRule="auto"/>
              <w:rPr>
                <w:rFonts w:ascii="Times New Roman" w:eastAsia="Times New Roman" w:hAnsi="Times New Roman" w:cs="Times New Roman"/>
                <w:b/>
                <w:color w:val="000000"/>
                <w:sz w:val="24"/>
                <w:szCs w:val="24"/>
              </w:rPr>
            </w:pPr>
          </w:p>
        </w:tc>
      </w:tr>
      <w:tr w:rsidR="003A648C" w:rsidRPr="008F116F" w:rsidTr="00691D3E">
        <w:trPr>
          <w:trHeight w:val="320"/>
        </w:trPr>
        <w:tc>
          <w:tcPr>
            <w:tcW w:w="441" w:type="dxa"/>
            <w:tcBorders>
              <w:top w:val="single" w:sz="4" w:space="0" w:color="auto"/>
              <w:left w:val="single" w:sz="4" w:space="0" w:color="auto"/>
              <w:bottom w:val="single" w:sz="4" w:space="0" w:color="auto"/>
              <w:right w:val="single" w:sz="4" w:space="0" w:color="auto"/>
            </w:tcBorders>
            <w:shd w:val="clear" w:color="auto" w:fill="auto"/>
            <w:hideMark/>
          </w:tcPr>
          <w:p w:rsidR="003A648C" w:rsidRPr="00DD7B2C" w:rsidRDefault="003A648C" w:rsidP="00414FB2">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NO</w:t>
            </w:r>
          </w:p>
        </w:tc>
        <w:tc>
          <w:tcPr>
            <w:tcW w:w="1701" w:type="dxa"/>
            <w:tcBorders>
              <w:top w:val="nil"/>
              <w:left w:val="nil"/>
              <w:bottom w:val="single" w:sz="4" w:space="0" w:color="auto"/>
              <w:right w:val="single" w:sz="4" w:space="0" w:color="auto"/>
            </w:tcBorders>
            <w:shd w:val="clear" w:color="auto" w:fill="auto"/>
            <w:hideMark/>
          </w:tcPr>
          <w:p w:rsidR="003A648C" w:rsidRPr="00DD7B2C" w:rsidRDefault="003A648C" w:rsidP="00414FB2">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 xml:space="preserve">TÜRKÇE </w:t>
            </w: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414FB2">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İNGİLİZCE</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414FB2">
            <w:pPr>
              <w:spacing w:after="0" w:line="360" w:lineRule="auto"/>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2009</w:t>
            </w:r>
          </w:p>
          <w:p w:rsidR="003A648C" w:rsidRPr="00DD7B2C" w:rsidRDefault="003A648C" w:rsidP="00414FB2">
            <w:pPr>
              <w:spacing w:after="0" w:line="360" w:lineRule="auto"/>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2010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414FB2">
            <w:pPr>
              <w:spacing w:after="0" w:line="360" w:lineRule="auto"/>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2010</w:t>
            </w:r>
          </w:p>
          <w:p w:rsidR="003A648C" w:rsidRPr="00DD7B2C" w:rsidRDefault="003A648C" w:rsidP="00414FB2">
            <w:pPr>
              <w:spacing w:after="0" w:line="360" w:lineRule="auto"/>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2011</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414FB2">
            <w:pPr>
              <w:spacing w:after="0" w:line="360" w:lineRule="auto"/>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2011</w:t>
            </w:r>
          </w:p>
          <w:p w:rsidR="003A648C" w:rsidRPr="00DD7B2C" w:rsidRDefault="003A648C" w:rsidP="00414FB2">
            <w:pPr>
              <w:spacing w:after="0" w:line="360" w:lineRule="auto"/>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2012</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414FB2">
            <w:pPr>
              <w:spacing w:after="0" w:line="360" w:lineRule="auto"/>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2012</w:t>
            </w:r>
          </w:p>
          <w:p w:rsidR="003A648C" w:rsidRPr="00DD7B2C" w:rsidRDefault="003A648C" w:rsidP="00414FB2">
            <w:pPr>
              <w:spacing w:after="0" w:line="360" w:lineRule="auto"/>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2013</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414FB2">
            <w:pPr>
              <w:spacing w:after="0" w:line="360" w:lineRule="auto"/>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2013</w:t>
            </w:r>
          </w:p>
          <w:p w:rsidR="003A648C" w:rsidRPr="00DD7B2C" w:rsidRDefault="003A648C" w:rsidP="00414FB2">
            <w:pPr>
              <w:spacing w:after="0" w:line="360" w:lineRule="auto"/>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2014</w:t>
            </w:r>
          </w:p>
        </w:tc>
      </w:tr>
      <w:tr w:rsidR="003A648C" w:rsidRPr="008F116F" w:rsidTr="00691D3E">
        <w:trPr>
          <w:trHeight w:val="320"/>
        </w:trPr>
        <w:tc>
          <w:tcPr>
            <w:tcW w:w="441" w:type="dxa"/>
            <w:tcBorders>
              <w:top w:val="single" w:sz="4" w:space="0" w:color="auto"/>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5</w:t>
            </w:r>
          </w:p>
        </w:tc>
        <w:tc>
          <w:tcPr>
            <w:tcW w:w="1701"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Devlet</w:t>
            </w:r>
          </w:p>
        </w:tc>
        <w:tc>
          <w:tcPr>
            <w:tcW w:w="2976" w:type="dxa"/>
            <w:tcBorders>
              <w:top w:val="single" w:sz="4" w:space="0" w:color="auto"/>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State</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4</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2</w:t>
            </w:r>
          </w:p>
        </w:tc>
        <w:tc>
          <w:tcPr>
            <w:tcW w:w="750"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39"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r>
      <w:tr w:rsidR="003A648C" w:rsidRPr="008F116F" w:rsidTr="007A38FA">
        <w:trPr>
          <w:trHeight w:val="320"/>
        </w:trPr>
        <w:tc>
          <w:tcPr>
            <w:tcW w:w="44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6</w:t>
            </w:r>
          </w:p>
        </w:tc>
        <w:tc>
          <w:tcPr>
            <w:tcW w:w="1701"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Anayasa</w:t>
            </w: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Constitution(al)</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2</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2</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2</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2</w:t>
            </w:r>
          </w:p>
        </w:tc>
      </w:tr>
      <w:tr w:rsidR="003A648C" w:rsidRPr="008F116F" w:rsidTr="00691D3E">
        <w:trPr>
          <w:trHeight w:val="320"/>
        </w:trPr>
        <w:tc>
          <w:tcPr>
            <w:tcW w:w="44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7</w:t>
            </w:r>
          </w:p>
        </w:tc>
        <w:tc>
          <w:tcPr>
            <w:tcW w:w="1701"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Yasa</w:t>
            </w: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 xml:space="preserve">Law </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2</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w:t>
            </w:r>
          </w:p>
        </w:tc>
      </w:tr>
      <w:tr w:rsidR="003A648C" w:rsidRPr="008F116F" w:rsidTr="00691D3E">
        <w:trPr>
          <w:trHeight w:val="320"/>
        </w:trPr>
        <w:tc>
          <w:tcPr>
            <w:tcW w:w="44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8</w:t>
            </w:r>
          </w:p>
        </w:tc>
        <w:tc>
          <w:tcPr>
            <w:tcW w:w="1701"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Kurallar</w:t>
            </w: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 xml:space="preserve">Rule </w:t>
            </w:r>
            <w:r w:rsidRPr="00DD7B2C">
              <w:rPr>
                <w:rFonts w:ascii="Times New Roman" w:hAnsi="Times New Roman" w:cs="Times New Roman"/>
                <w:b/>
                <w:sz w:val="24"/>
                <w:szCs w:val="24"/>
              </w:rPr>
              <w:t>(-s)</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133</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84</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100</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77</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59</w:t>
            </w:r>
          </w:p>
        </w:tc>
      </w:tr>
      <w:tr w:rsidR="003A648C" w:rsidRPr="008F116F" w:rsidTr="00691D3E">
        <w:trPr>
          <w:trHeight w:val="320"/>
        </w:trPr>
        <w:tc>
          <w:tcPr>
            <w:tcW w:w="44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9</w:t>
            </w:r>
          </w:p>
        </w:tc>
        <w:tc>
          <w:tcPr>
            <w:tcW w:w="1701"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Demokrasi</w:t>
            </w: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Democracy</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4</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2</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w:t>
            </w:r>
          </w:p>
        </w:tc>
      </w:tr>
      <w:tr w:rsidR="003A648C" w:rsidRPr="008F116F" w:rsidTr="00414FB2">
        <w:trPr>
          <w:trHeight w:val="320"/>
        </w:trPr>
        <w:tc>
          <w:tcPr>
            <w:tcW w:w="44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A648C" w:rsidRPr="00DD7B2C" w:rsidRDefault="003A648C" w:rsidP="00414FB2">
            <w:pPr>
              <w:spacing w:after="0" w:line="360" w:lineRule="auto"/>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10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A648C" w:rsidRPr="00DD7B2C" w:rsidRDefault="003A648C" w:rsidP="00414FB2">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Kamu, halk</w:t>
            </w:r>
          </w:p>
        </w:tc>
        <w:tc>
          <w:tcPr>
            <w:tcW w:w="2976" w:type="dxa"/>
            <w:tcBorders>
              <w:top w:val="single" w:sz="4" w:space="0" w:color="auto"/>
              <w:left w:val="nil"/>
              <w:bottom w:val="single" w:sz="4" w:space="0" w:color="auto"/>
              <w:right w:val="single" w:sz="4" w:space="0" w:color="auto"/>
            </w:tcBorders>
            <w:shd w:val="clear" w:color="auto" w:fill="auto"/>
            <w:hideMark/>
          </w:tcPr>
          <w:p w:rsidR="003A648C" w:rsidRPr="00DD7B2C" w:rsidRDefault="003A648C" w:rsidP="00414FB2">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 xml:space="preserve">Public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414FB2">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39</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414FB2">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36</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414FB2">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75</w:t>
            </w:r>
          </w:p>
        </w:tc>
        <w:tc>
          <w:tcPr>
            <w:tcW w:w="750"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414FB2">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38</w:t>
            </w:r>
          </w:p>
        </w:tc>
        <w:tc>
          <w:tcPr>
            <w:tcW w:w="739"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414FB2">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21</w:t>
            </w:r>
          </w:p>
        </w:tc>
      </w:tr>
      <w:tr w:rsidR="003A648C" w:rsidRPr="008F116F" w:rsidTr="00691D3E">
        <w:trPr>
          <w:trHeight w:val="320"/>
        </w:trPr>
        <w:tc>
          <w:tcPr>
            <w:tcW w:w="441" w:type="dxa"/>
            <w:vMerge w:val="restart"/>
            <w:tcBorders>
              <w:top w:val="nil"/>
              <w:left w:val="single" w:sz="4" w:space="0" w:color="auto"/>
              <w:bottom w:val="single" w:sz="4" w:space="0" w:color="auto"/>
              <w:right w:val="single" w:sz="4" w:space="0" w:color="auto"/>
            </w:tcBorders>
            <w:shd w:val="clear" w:color="auto" w:fill="auto"/>
            <w:vAlign w:val="center"/>
            <w:hideMark/>
          </w:tcPr>
          <w:p w:rsidR="003A648C" w:rsidRDefault="003A648C" w:rsidP="00DD7B2C">
            <w:pPr>
              <w:spacing w:after="0" w:line="360" w:lineRule="auto"/>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11</w:t>
            </w:r>
          </w:p>
          <w:p w:rsidR="003A648C" w:rsidRPr="00DD7B2C" w:rsidRDefault="003A648C" w:rsidP="00DD7B2C">
            <w:pPr>
              <w:spacing w:after="0" w:line="360" w:lineRule="auto"/>
              <w:rPr>
                <w:rFonts w:ascii="Times New Roman" w:eastAsia="Times New Roman" w:hAnsi="Times New Roman" w:cs="Times New Roman"/>
                <w:b/>
                <w:color w:val="000000"/>
                <w:sz w:val="24"/>
                <w:szCs w:val="24"/>
              </w:rPr>
            </w:pPr>
          </w:p>
        </w:tc>
        <w:tc>
          <w:tcPr>
            <w:tcW w:w="1701" w:type="dxa"/>
            <w:vMerge w:val="restart"/>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İnsan Hakları</w:t>
            </w: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 xml:space="preserve">Human Rights, </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r>
      <w:tr w:rsidR="003A648C" w:rsidRPr="008F116F" w:rsidTr="00691D3E">
        <w:trPr>
          <w:trHeight w:val="320"/>
        </w:trPr>
        <w:tc>
          <w:tcPr>
            <w:tcW w:w="441" w:type="dxa"/>
            <w:vMerge/>
            <w:tcBorders>
              <w:top w:val="nil"/>
              <w:left w:val="single" w:sz="4" w:space="0" w:color="auto"/>
              <w:bottom w:val="single" w:sz="4" w:space="0" w:color="auto"/>
              <w:right w:val="single" w:sz="4" w:space="0" w:color="auto"/>
            </w:tcBorders>
            <w:shd w:val="clear" w:color="auto" w:fill="auto"/>
            <w:vAlign w:val="center"/>
            <w:hideMark/>
          </w:tcPr>
          <w:p w:rsidR="003A648C" w:rsidRPr="00DD7B2C" w:rsidRDefault="003A648C" w:rsidP="00DD7B2C">
            <w:pPr>
              <w:spacing w:after="0" w:line="360" w:lineRule="auto"/>
              <w:rPr>
                <w:rFonts w:ascii="Times New Roman" w:eastAsia="Times New Roman" w:hAnsi="Times New Roman" w:cs="Times New Roman"/>
                <w:b/>
                <w:color w:val="000000"/>
                <w:sz w:val="24"/>
                <w:szCs w:val="24"/>
              </w:rPr>
            </w:pPr>
          </w:p>
        </w:tc>
        <w:tc>
          <w:tcPr>
            <w:tcW w:w="1701" w:type="dxa"/>
            <w:vMerge/>
            <w:tcBorders>
              <w:top w:val="nil"/>
              <w:left w:val="single" w:sz="4" w:space="0" w:color="auto"/>
              <w:bottom w:val="single" w:sz="4" w:space="0" w:color="auto"/>
              <w:right w:val="single" w:sz="4" w:space="0" w:color="auto"/>
            </w:tcBorders>
            <w:shd w:val="clear" w:color="auto" w:fill="auto"/>
            <w:vAlign w:val="center"/>
            <w:hideMark/>
          </w:tcPr>
          <w:p w:rsidR="003A648C" w:rsidRPr="00DD7B2C" w:rsidRDefault="003A648C" w:rsidP="00DD7B2C">
            <w:pPr>
              <w:spacing w:after="0" w:line="360" w:lineRule="auto"/>
              <w:rPr>
                <w:rFonts w:ascii="Times New Roman" w:eastAsia="Times New Roman" w:hAnsi="Times New Roman" w:cs="Times New Roman"/>
                <w:b/>
                <w:color w:val="000000"/>
                <w:sz w:val="24"/>
                <w:szCs w:val="24"/>
              </w:rPr>
            </w:pP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Civil Liberties</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r>
      <w:tr w:rsidR="003A648C" w:rsidRPr="008F116F" w:rsidTr="00691D3E">
        <w:trPr>
          <w:trHeight w:val="320"/>
        </w:trPr>
        <w:tc>
          <w:tcPr>
            <w:tcW w:w="44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12</w:t>
            </w:r>
          </w:p>
        </w:tc>
        <w:tc>
          <w:tcPr>
            <w:tcW w:w="1701"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Hukuk Devleti</w:t>
            </w: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Constitutional State</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r>
      <w:tr w:rsidR="003A648C" w:rsidRPr="008F116F" w:rsidTr="00691D3E">
        <w:trPr>
          <w:trHeight w:val="370"/>
        </w:trPr>
        <w:tc>
          <w:tcPr>
            <w:tcW w:w="44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13</w:t>
            </w:r>
          </w:p>
        </w:tc>
        <w:tc>
          <w:tcPr>
            <w:tcW w:w="1701"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Politikacı</w:t>
            </w: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 xml:space="preserve">Politician </w:t>
            </w:r>
            <w:r w:rsidRPr="00DD7B2C">
              <w:rPr>
                <w:rFonts w:ascii="Times New Roman" w:hAnsi="Times New Roman" w:cs="Times New Roman"/>
                <w:b/>
                <w:sz w:val="24"/>
                <w:szCs w:val="24"/>
              </w:rPr>
              <w:t>(-s)</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r>
      <w:tr w:rsidR="003A648C" w:rsidRPr="008F116F" w:rsidTr="00691D3E">
        <w:trPr>
          <w:trHeight w:val="320"/>
        </w:trPr>
        <w:tc>
          <w:tcPr>
            <w:tcW w:w="44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14</w:t>
            </w:r>
          </w:p>
        </w:tc>
        <w:tc>
          <w:tcPr>
            <w:tcW w:w="170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Politik</w:t>
            </w: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 xml:space="preserve">Politic  </w:t>
            </w:r>
            <w:r w:rsidRPr="00DD7B2C">
              <w:rPr>
                <w:rFonts w:ascii="Times New Roman" w:hAnsi="Times New Roman" w:cs="Times New Roman"/>
                <w:b/>
                <w:sz w:val="24"/>
                <w:szCs w:val="24"/>
              </w:rPr>
              <w:t>(-s)</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r>
      <w:tr w:rsidR="003A648C" w:rsidRPr="008F116F" w:rsidTr="00691D3E">
        <w:trPr>
          <w:trHeight w:val="320"/>
        </w:trPr>
        <w:tc>
          <w:tcPr>
            <w:tcW w:w="44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15</w:t>
            </w:r>
          </w:p>
        </w:tc>
        <w:tc>
          <w:tcPr>
            <w:tcW w:w="170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Diplomatik</w:t>
            </w: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Diplomatic</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r>
      <w:tr w:rsidR="003A648C" w:rsidRPr="008F116F" w:rsidTr="00691D3E">
        <w:trPr>
          <w:trHeight w:val="320"/>
        </w:trPr>
        <w:tc>
          <w:tcPr>
            <w:tcW w:w="44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16</w:t>
            </w:r>
          </w:p>
        </w:tc>
        <w:tc>
          <w:tcPr>
            <w:tcW w:w="1701"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Siyasi</w:t>
            </w: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Political</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14</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15</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13</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7</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7</w:t>
            </w:r>
          </w:p>
        </w:tc>
      </w:tr>
      <w:tr w:rsidR="003A648C" w:rsidRPr="008F116F" w:rsidTr="00691D3E">
        <w:trPr>
          <w:trHeight w:val="320"/>
        </w:trPr>
        <w:tc>
          <w:tcPr>
            <w:tcW w:w="44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17</w:t>
            </w:r>
          </w:p>
        </w:tc>
        <w:tc>
          <w:tcPr>
            <w:tcW w:w="170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Sivil Toplum</w:t>
            </w: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Civil Society</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r>
      <w:tr w:rsidR="003A648C" w:rsidRPr="008F116F" w:rsidTr="00691D3E">
        <w:trPr>
          <w:trHeight w:val="320"/>
        </w:trPr>
        <w:tc>
          <w:tcPr>
            <w:tcW w:w="44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18</w:t>
            </w:r>
          </w:p>
        </w:tc>
        <w:tc>
          <w:tcPr>
            <w:tcW w:w="170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Sivil Eylem</w:t>
            </w: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Civil Action</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r>
      <w:tr w:rsidR="003A648C" w:rsidRPr="008F116F" w:rsidTr="00691D3E">
        <w:trPr>
          <w:trHeight w:val="385"/>
        </w:trPr>
        <w:tc>
          <w:tcPr>
            <w:tcW w:w="44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19</w:t>
            </w:r>
          </w:p>
        </w:tc>
        <w:tc>
          <w:tcPr>
            <w:tcW w:w="170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Sivil Hizmet</w:t>
            </w: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Civil Service</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r>
      <w:tr w:rsidR="003A648C" w:rsidRPr="008F116F" w:rsidTr="00691D3E">
        <w:trPr>
          <w:trHeight w:val="385"/>
        </w:trPr>
        <w:tc>
          <w:tcPr>
            <w:tcW w:w="44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20</w:t>
            </w:r>
          </w:p>
        </w:tc>
        <w:tc>
          <w:tcPr>
            <w:tcW w:w="170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Toplumlar</w:t>
            </w: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 xml:space="preserve">Society </w:t>
            </w:r>
            <w:r w:rsidRPr="00DD7B2C">
              <w:rPr>
                <w:rFonts w:ascii="Times New Roman" w:hAnsi="Times New Roman" w:cs="Times New Roman"/>
                <w:b/>
                <w:sz w:val="24"/>
                <w:szCs w:val="24"/>
              </w:rPr>
              <w:t>(-s)</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2</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r>
      <w:tr w:rsidR="003A648C" w:rsidRPr="008F116F" w:rsidTr="00691D3E">
        <w:trPr>
          <w:trHeight w:val="385"/>
        </w:trPr>
        <w:tc>
          <w:tcPr>
            <w:tcW w:w="441" w:type="dxa"/>
            <w:tcBorders>
              <w:top w:val="single" w:sz="4" w:space="0" w:color="auto"/>
              <w:left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21</w:t>
            </w:r>
          </w:p>
        </w:tc>
        <w:tc>
          <w:tcPr>
            <w:tcW w:w="1701" w:type="dxa"/>
            <w:tcBorders>
              <w:top w:val="nil"/>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 xml:space="preserve">Adalet </w:t>
            </w: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Justice</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5</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2</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w:t>
            </w:r>
          </w:p>
        </w:tc>
      </w:tr>
      <w:tr w:rsidR="003A648C" w:rsidRPr="008F116F" w:rsidTr="00691D3E">
        <w:trPr>
          <w:trHeight w:val="233"/>
        </w:trPr>
        <w:tc>
          <w:tcPr>
            <w:tcW w:w="441" w:type="dxa"/>
            <w:tcBorders>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A648C" w:rsidRPr="00DD7B2C" w:rsidRDefault="003A648C" w:rsidP="00DD7B2C">
            <w:pPr>
              <w:spacing w:after="0" w:line="360" w:lineRule="auto"/>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Dürüstlük</w:t>
            </w:r>
          </w:p>
        </w:tc>
        <w:tc>
          <w:tcPr>
            <w:tcW w:w="2976" w:type="dxa"/>
            <w:tcBorders>
              <w:top w:val="single" w:sz="4" w:space="0" w:color="auto"/>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Fairness</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w:t>
            </w:r>
          </w:p>
        </w:tc>
        <w:tc>
          <w:tcPr>
            <w:tcW w:w="750"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39"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r>
      <w:tr w:rsidR="003A648C" w:rsidRPr="008F116F" w:rsidTr="00691D3E">
        <w:trPr>
          <w:trHeight w:val="318"/>
        </w:trPr>
        <w:tc>
          <w:tcPr>
            <w:tcW w:w="44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A648C" w:rsidRPr="00DD7B2C" w:rsidRDefault="003A648C" w:rsidP="00DD7B2C">
            <w:pPr>
              <w:spacing w:after="0" w:line="360" w:lineRule="auto"/>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22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Tarafsızlık</w:t>
            </w: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 xml:space="preserve">İmpartiality, </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r>
      <w:tr w:rsidR="003A648C" w:rsidRPr="008F116F" w:rsidTr="00691D3E">
        <w:trPr>
          <w:trHeight w:val="318"/>
        </w:trPr>
        <w:tc>
          <w:tcPr>
            <w:tcW w:w="441" w:type="dxa"/>
            <w:tcBorders>
              <w:top w:val="single" w:sz="4" w:space="0" w:color="auto"/>
              <w:left w:val="single" w:sz="4" w:space="0" w:color="auto"/>
              <w:right w:val="single" w:sz="4" w:space="0" w:color="auto"/>
            </w:tcBorders>
            <w:shd w:val="clear" w:color="auto" w:fill="auto"/>
            <w:vAlign w:val="center"/>
            <w:hideMark/>
          </w:tcPr>
          <w:p w:rsidR="003A648C" w:rsidRPr="00DD7B2C" w:rsidRDefault="003A648C" w:rsidP="00DD7B2C">
            <w:pPr>
              <w:spacing w:after="0" w:line="360" w:lineRule="auto"/>
              <w:rPr>
                <w:rFonts w:ascii="Times New Roman" w:eastAsia="Times New Roman" w:hAnsi="Times New Roman" w:cs="Times New Roman"/>
                <w:b/>
                <w:color w:val="000000"/>
                <w:sz w:val="24"/>
                <w:szCs w:val="24"/>
              </w:rPr>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 xml:space="preserve">Tarafsız </w:t>
            </w: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İmpartial</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r>
      <w:tr w:rsidR="003A648C" w:rsidRPr="008F116F" w:rsidTr="00691D3E">
        <w:trPr>
          <w:trHeight w:val="318"/>
        </w:trPr>
        <w:tc>
          <w:tcPr>
            <w:tcW w:w="441" w:type="dxa"/>
            <w:tcBorders>
              <w:left w:val="single" w:sz="4" w:space="0" w:color="auto"/>
              <w:right w:val="single" w:sz="4" w:space="0" w:color="auto"/>
            </w:tcBorders>
            <w:shd w:val="clear" w:color="auto" w:fill="auto"/>
            <w:vAlign w:val="center"/>
            <w:hideMark/>
          </w:tcPr>
          <w:p w:rsidR="003A648C" w:rsidRPr="00DD7B2C" w:rsidRDefault="003A648C" w:rsidP="00DD7B2C">
            <w:pPr>
              <w:spacing w:after="0" w:line="360" w:lineRule="auto"/>
              <w:rPr>
                <w:rFonts w:ascii="Times New Roman" w:eastAsia="Times New Roman" w:hAnsi="Times New Roman" w:cs="Times New Roman"/>
                <w:b/>
                <w:color w:val="000000"/>
                <w:sz w:val="24"/>
                <w:szCs w:val="24"/>
              </w:rPr>
            </w:pPr>
          </w:p>
        </w:tc>
        <w:tc>
          <w:tcPr>
            <w:tcW w:w="1701" w:type="dxa"/>
            <w:tcBorders>
              <w:top w:val="single" w:sz="4" w:space="0" w:color="auto"/>
              <w:left w:val="single" w:sz="4" w:space="0" w:color="auto"/>
              <w:right w:val="single" w:sz="4" w:space="0" w:color="auto"/>
            </w:tcBorders>
            <w:shd w:val="clear" w:color="auto" w:fill="auto"/>
            <w:vAlign w:val="center"/>
            <w:hideMark/>
          </w:tcPr>
          <w:p w:rsidR="003A648C" w:rsidRPr="00DD7B2C" w:rsidRDefault="003A648C" w:rsidP="00DD7B2C">
            <w:pPr>
              <w:spacing w:after="0" w:line="360" w:lineRule="auto"/>
              <w:rPr>
                <w:rFonts w:ascii="Times New Roman" w:eastAsia="Times New Roman" w:hAnsi="Times New Roman" w:cs="Times New Roman"/>
                <w:b/>
                <w:color w:val="000000"/>
                <w:sz w:val="24"/>
                <w:szCs w:val="24"/>
              </w:rPr>
            </w:pPr>
          </w:p>
        </w:tc>
        <w:tc>
          <w:tcPr>
            <w:tcW w:w="2976" w:type="dxa"/>
            <w:tcBorders>
              <w:top w:val="nil"/>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 xml:space="preserve">Neutrality, </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50"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39" w:type="dxa"/>
            <w:tcBorders>
              <w:top w:val="nil"/>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r>
      <w:tr w:rsidR="003A648C" w:rsidRPr="008F116F" w:rsidTr="00691D3E">
        <w:trPr>
          <w:trHeight w:val="300"/>
        </w:trPr>
        <w:tc>
          <w:tcPr>
            <w:tcW w:w="441" w:type="dxa"/>
            <w:tcBorders>
              <w:left w:val="single" w:sz="4" w:space="0" w:color="auto"/>
              <w:bottom w:val="single" w:sz="4" w:space="0" w:color="auto"/>
              <w:right w:val="single" w:sz="4" w:space="0" w:color="auto"/>
            </w:tcBorders>
            <w:shd w:val="clear" w:color="auto" w:fill="auto"/>
            <w:vAlign w:val="center"/>
            <w:hideMark/>
          </w:tcPr>
          <w:p w:rsidR="003A648C" w:rsidRPr="00DD7B2C" w:rsidRDefault="003A648C" w:rsidP="00DD7B2C">
            <w:pPr>
              <w:spacing w:after="0" w:line="360" w:lineRule="auto"/>
              <w:rPr>
                <w:rFonts w:ascii="Times New Roman" w:eastAsia="Times New Roman" w:hAnsi="Times New Roman" w:cs="Times New Roman"/>
                <w:b/>
                <w:color w:val="000000"/>
                <w:sz w:val="24"/>
                <w:szCs w:val="24"/>
              </w:rPr>
            </w:pPr>
          </w:p>
        </w:tc>
        <w:tc>
          <w:tcPr>
            <w:tcW w:w="1701" w:type="dxa"/>
            <w:tcBorders>
              <w:left w:val="single" w:sz="4" w:space="0" w:color="auto"/>
              <w:bottom w:val="single" w:sz="4" w:space="0" w:color="auto"/>
              <w:right w:val="single" w:sz="4" w:space="0" w:color="auto"/>
            </w:tcBorders>
            <w:shd w:val="clear" w:color="auto" w:fill="auto"/>
            <w:vAlign w:val="center"/>
            <w:hideMark/>
          </w:tcPr>
          <w:p w:rsidR="003A648C" w:rsidRPr="00DD7B2C" w:rsidRDefault="003A648C" w:rsidP="00DD7B2C">
            <w:pPr>
              <w:spacing w:after="0" w:line="360" w:lineRule="auto"/>
              <w:rPr>
                <w:rFonts w:ascii="Times New Roman" w:eastAsia="Times New Roman" w:hAnsi="Times New Roman" w:cs="Times New Roman"/>
                <w:b/>
                <w:color w:val="000000"/>
                <w:sz w:val="24"/>
                <w:szCs w:val="24"/>
              </w:rPr>
            </w:pPr>
          </w:p>
        </w:tc>
        <w:tc>
          <w:tcPr>
            <w:tcW w:w="2976" w:type="dxa"/>
            <w:tcBorders>
              <w:top w:val="single" w:sz="4" w:space="0" w:color="auto"/>
              <w:left w:val="nil"/>
              <w:bottom w:val="single" w:sz="4" w:space="0" w:color="auto"/>
              <w:right w:val="single" w:sz="4" w:space="0" w:color="auto"/>
            </w:tcBorders>
            <w:shd w:val="clear" w:color="auto" w:fill="auto"/>
            <w:hideMark/>
          </w:tcPr>
          <w:p w:rsidR="003A648C" w:rsidRPr="00DD7B2C" w:rsidRDefault="003A648C" w:rsidP="00DD7B2C">
            <w:pPr>
              <w:spacing w:after="0" w:line="360" w:lineRule="auto"/>
              <w:jc w:val="both"/>
              <w:rPr>
                <w:rFonts w:ascii="Times New Roman" w:eastAsia="Times New Roman" w:hAnsi="Times New Roman" w:cs="Times New Roman"/>
                <w:b/>
                <w:color w:val="000000"/>
                <w:sz w:val="24"/>
                <w:szCs w:val="24"/>
              </w:rPr>
            </w:pPr>
            <w:r w:rsidRPr="00DD7B2C">
              <w:rPr>
                <w:rFonts w:ascii="Times New Roman" w:eastAsia="Times New Roman" w:hAnsi="Times New Roman" w:cs="Times New Roman"/>
                <w:b/>
                <w:color w:val="000000"/>
                <w:sz w:val="24"/>
                <w:szCs w:val="24"/>
              </w:rPr>
              <w:t>Objectivity</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1</w:t>
            </w:r>
          </w:p>
        </w:tc>
        <w:tc>
          <w:tcPr>
            <w:tcW w:w="750"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c>
          <w:tcPr>
            <w:tcW w:w="739" w:type="dxa"/>
            <w:tcBorders>
              <w:top w:val="single" w:sz="4" w:space="0" w:color="auto"/>
              <w:left w:val="nil"/>
              <w:bottom w:val="single" w:sz="4" w:space="0" w:color="auto"/>
              <w:right w:val="single" w:sz="4" w:space="0" w:color="auto"/>
            </w:tcBorders>
            <w:shd w:val="clear" w:color="auto" w:fill="auto"/>
            <w:noWrap/>
            <w:vAlign w:val="bottom"/>
            <w:hideMark/>
          </w:tcPr>
          <w:p w:rsidR="003A648C" w:rsidRPr="00DD7B2C" w:rsidRDefault="003A648C" w:rsidP="00DD7B2C">
            <w:pPr>
              <w:spacing w:after="0" w:line="360" w:lineRule="auto"/>
              <w:rPr>
                <w:rFonts w:ascii="Times New Roman" w:eastAsia="Times New Roman" w:hAnsi="Times New Roman" w:cs="Times New Roman"/>
                <w:color w:val="000000"/>
                <w:sz w:val="24"/>
                <w:szCs w:val="24"/>
              </w:rPr>
            </w:pPr>
            <w:r w:rsidRPr="00DD7B2C">
              <w:rPr>
                <w:rFonts w:ascii="Times New Roman" w:eastAsia="Times New Roman" w:hAnsi="Times New Roman" w:cs="Times New Roman"/>
                <w:color w:val="000000"/>
                <w:sz w:val="24"/>
                <w:szCs w:val="24"/>
              </w:rPr>
              <w:t>0</w:t>
            </w:r>
          </w:p>
        </w:tc>
      </w:tr>
    </w:tbl>
    <w:p w:rsidR="0030525F" w:rsidRPr="001A3A88" w:rsidRDefault="0030525F" w:rsidP="00845494">
      <w:pPr>
        <w:spacing w:after="0" w:line="360" w:lineRule="auto"/>
        <w:jc w:val="center"/>
        <w:rPr>
          <w:rFonts w:ascii="Times New Roman" w:hAnsi="Times New Roman" w:cs="Times New Roman"/>
          <w:sz w:val="20"/>
          <w:szCs w:val="20"/>
        </w:rPr>
      </w:pPr>
      <w:r w:rsidRPr="00845494">
        <w:rPr>
          <w:rFonts w:ascii="Times New Roman" w:hAnsi="Times New Roman" w:cs="Times New Roman"/>
          <w:sz w:val="20"/>
          <w:szCs w:val="20"/>
        </w:rPr>
        <w:t>Kaynak:</w:t>
      </w:r>
      <w:r w:rsidRPr="001A3A88">
        <w:rPr>
          <w:rFonts w:ascii="Times New Roman" w:hAnsi="Times New Roman" w:cs="Times New Roman"/>
          <w:b/>
          <w:sz w:val="20"/>
          <w:szCs w:val="20"/>
        </w:rPr>
        <w:t xml:space="preserve"> </w:t>
      </w:r>
      <w:r w:rsidRPr="001A3A88">
        <w:rPr>
          <w:rFonts w:ascii="Times New Roman" w:hAnsi="Times New Roman" w:cs="Times New Roman"/>
          <w:sz w:val="20"/>
          <w:szCs w:val="20"/>
        </w:rPr>
        <w:t>The Parliamentary Commissioner for Standards, Annual report</w:t>
      </w:r>
      <w:r w:rsidR="00DE37AF">
        <w:rPr>
          <w:rFonts w:ascii="Times New Roman" w:hAnsi="Times New Roman" w:cs="Times New Roman"/>
          <w:sz w:val="20"/>
          <w:szCs w:val="20"/>
        </w:rPr>
        <w:t>,</w:t>
      </w:r>
      <w:r w:rsidRPr="001A3A88">
        <w:rPr>
          <w:rFonts w:ascii="Times New Roman" w:hAnsi="Times New Roman" w:cs="Times New Roman"/>
          <w:sz w:val="20"/>
          <w:szCs w:val="20"/>
        </w:rPr>
        <w:t xml:space="preserve"> 2009-2014.</w:t>
      </w:r>
    </w:p>
    <w:p w:rsidR="001A3A88" w:rsidRDefault="001A3A88" w:rsidP="00374D0B">
      <w:pPr>
        <w:spacing w:after="0"/>
        <w:ind w:firstLine="709"/>
        <w:jc w:val="both"/>
        <w:rPr>
          <w:rFonts w:ascii="Times New Roman" w:hAnsi="Times New Roman" w:cs="Times New Roman"/>
          <w:sz w:val="24"/>
          <w:szCs w:val="24"/>
        </w:rPr>
      </w:pPr>
    </w:p>
    <w:p w:rsidR="008E69DE" w:rsidRDefault="008E69DE" w:rsidP="008E69DE">
      <w:pPr>
        <w:spacing w:after="0" w:line="360" w:lineRule="auto"/>
        <w:ind w:firstLine="709"/>
        <w:jc w:val="both"/>
        <w:rPr>
          <w:rFonts w:ascii="Times New Roman" w:hAnsi="Times New Roman" w:cs="Times New Roman"/>
          <w:color w:val="FF0000"/>
          <w:sz w:val="24"/>
          <w:szCs w:val="24"/>
        </w:rPr>
      </w:pPr>
      <w:r w:rsidRPr="008F116F">
        <w:rPr>
          <w:rFonts w:ascii="Times New Roman" w:hAnsi="Times New Roman" w:cs="Times New Roman"/>
          <w:sz w:val="24"/>
          <w:szCs w:val="24"/>
        </w:rPr>
        <w:t xml:space="preserve">Anayasal monarşi ile yönetilen bir ülke olan İngiltere’nin </w:t>
      </w:r>
      <w:r w:rsidR="007C2843">
        <w:rPr>
          <w:rFonts w:ascii="Times New Roman" w:hAnsi="Times New Roman" w:cs="Times New Roman"/>
          <w:sz w:val="24"/>
          <w:szCs w:val="24"/>
        </w:rPr>
        <w:t xml:space="preserve">Ombudsmanlık </w:t>
      </w:r>
      <w:r>
        <w:rPr>
          <w:rFonts w:ascii="Times New Roman" w:hAnsi="Times New Roman" w:cs="Times New Roman"/>
          <w:sz w:val="24"/>
          <w:szCs w:val="24"/>
        </w:rPr>
        <w:t>kurumu</w:t>
      </w:r>
      <w:r w:rsidR="0030525F">
        <w:rPr>
          <w:rFonts w:ascii="Times New Roman" w:hAnsi="Times New Roman" w:cs="Times New Roman"/>
          <w:sz w:val="24"/>
          <w:szCs w:val="24"/>
        </w:rPr>
        <w:t xml:space="preserve"> olan</w:t>
      </w:r>
      <w:r>
        <w:rPr>
          <w:rFonts w:ascii="Times New Roman" w:hAnsi="Times New Roman" w:cs="Times New Roman"/>
          <w:sz w:val="24"/>
          <w:szCs w:val="24"/>
        </w:rPr>
        <w:t xml:space="preserve"> Parlame</w:t>
      </w:r>
      <w:r w:rsidRPr="008F116F">
        <w:rPr>
          <w:rFonts w:ascii="Times New Roman" w:hAnsi="Times New Roman" w:cs="Times New Roman"/>
          <w:sz w:val="24"/>
          <w:szCs w:val="24"/>
        </w:rPr>
        <w:t xml:space="preserve">nto </w:t>
      </w:r>
      <w:r w:rsidR="00FA7534">
        <w:rPr>
          <w:rFonts w:ascii="Times New Roman" w:hAnsi="Times New Roman" w:cs="Times New Roman"/>
          <w:sz w:val="24"/>
          <w:szCs w:val="24"/>
        </w:rPr>
        <w:t xml:space="preserve">ombudsmanının </w:t>
      </w:r>
      <w:r>
        <w:rPr>
          <w:rFonts w:ascii="Times New Roman" w:hAnsi="Times New Roman" w:cs="Times New Roman"/>
          <w:sz w:val="24"/>
          <w:szCs w:val="24"/>
        </w:rPr>
        <w:t xml:space="preserve">yıllık </w:t>
      </w:r>
      <w:r w:rsidRPr="008F116F">
        <w:rPr>
          <w:rFonts w:ascii="Times New Roman" w:hAnsi="Times New Roman" w:cs="Times New Roman"/>
          <w:sz w:val="24"/>
          <w:szCs w:val="24"/>
        </w:rPr>
        <w:t>faaliyet raporu</w:t>
      </w:r>
      <w:r>
        <w:rPr>
          <w:rFonts w:ascii="Times New Roman" w:hAnsi="Times New Roman" w:cs="Times New Roman"/>
          <w:sz w:val="24"/>
          <w:szCs w:val="24"/>
        </w:rPr>
        <w:t>nda</w:t>
      </w:r>
      <w:r w:rsidR="0030525F">
        <w:rPr>
          <w:rFonts w:ascii="Times New Roman" w:hAnsi="Times New Roman" w:cs="Times New Roman"/>
          <w:sz w:val="24"/>
          <w:szCs w:val="24"/>
        </w:rPr>
        <w:t xml:space="preserve"> ülkenin en önemli temsilcisi olan Kraliçe’nin i</w:t>
      </w:r>
      <w:r>
        <w:rPr>
          <w:rFonts w:ascii="Times New Roman" w:hAnsi="Times New Roman" w:cs="Times New Roman"/>
          <w:sz w:val="24"/>
          <w:szCs w:val="24"/>
        </w:rPr>
        <w:t xml:space="preserve">smi </w:t>
      </w:r>
      <w:r w:rsidR="0030525F">
        <w:rPr>
          <w:rFonts w:ascii="Times New Roman" w:hAnsi="Times New Roman" w:cs="Times New Roman"/>
          <w:sz w:val="24"/>
          <w:szCs w:val="24"/>
        </w:rPr>
        <w:t>hiç kullanılmamaktadır. B</w:t>
      </w:r>
      <w:r w:rsidRPr="00173F76">
        <w:rPr>
          <w:rFonts w:ascii="Times New Roman" w:hAnsi="Times New Roman" w:cs="Times New Roman"/>
          <w:sz w:val="24"/>
          <w:szCs w:val="24"/>
        </w:rPr>
        <w:t>u</w:t>
      </w:r>
      <w:r w:rsidR="0030525F">
        <w:rPr>
          <w:rFonts w:ascii="Times New Roman" w:hAnsi="Times New Roman" w:cs="Times New Roman"/>
          <w:sz w:val="24"/>
          <w:szCs w:val="24"/>
        </w:rPr>
        <w:t xml:space="preserve"> </w:t>
      </w:r>
      <w:r w:rsidRPr="00173F76">
        <w:rPr>
          <w:rFonts w:ascii="Times New Roman" w:hAnsi="Times New Roman" w:cs="Times New Roman"/>
          <w:sz w:val="24"/>
          <w:szCs w:val="24"/>
        </w:rPr>
        <w:t>da demokrasinin</w:t>
      </w:r>
      <w:r w:rsidR="0030525F">
        <w:rPr>
          <w:rFonts w:ascii="Times New Roman" w:hAnsi="Times New Roman" w:cs="Times New Roman"/>
          <w:sz w:val="24"/>
          <w:szCs w:val="24"/>
        </w:rPr>
        <w:t xml:space="preserve"> İngiltere’de</w:t>
      </w:r>
      <w:r w:rsidRPr="00173F76">
        <w:rPr>
          <w:rFonts w:ascii="Times New Roman" w:hAnsi="Times New Roman" w:cs="Times New Roman"/>
          <w:sz w:val="24"/>
          <w:szCs w:val="24"/>
        </w:rPr>
        <w:t xml:space="preserve"> ne derece geliştiğinin bir göstergesi olarak </w:t>
      </w:r>
      <w:r w:rsidR="0030525F">
        <w:rPr>
          <w:rFonts w:ascii="Times New Roman" w:hAnsi="Times New Roman" w:cs="Times New Roman"/>
          <w:sz w:val="24"/>
          <w:szCs w:val="24"/>
        </w:rPr>
        <w:t>gözükebilir. Kraliçe’nin</w:t>
      </w:r>
      <w:r w:rsidRPr="003275DC">
        <w:rPr>
          <w:rFonts w:ascii="Times New Roman" w:hAnsi="Times New Roman" w:cs="Times New Roman"/>
          <w:sz w:val="24"/>
          <w:szCs w:val="24"/>
        </w:rPr>
        <w:t xml:space="preserve"> </w:t>
      </w:r>
      <w:r w:rsidRPr="003275DC">
        <w:rPr>
          <w:rFonts w:ascii="Times New Roman" w:hAnsi="Times New Roman" w:cs="Times New Roman"/>
          <w:sz w:val="24"/>
          <w:szCs w:val="24"/>
        </w:rPr>
        <w:lastRenderedPageBreak/>
        <w:t xml:space="preserve">parlamento </w:t>
      </w:r>
      <w:r w:rsidR="0030525F">
        <w:rPr>
          <w:rFonts w:ascii="Times New Roman" w:hAnsi="Times New Roman" w:cs="Times New Roman"/>
          <w:sz w:val="24"/>
          <w:szCs w:val="24"/>
        </w:rPr>
        <w:t xml:space="preserve">üzerinde </w:t>
      </w:r>
      <w:r w:rsidRPr="003275DC">
        <w:rPr>
          <w:rFonts w:ascii="Times New Roman" w:hAnsi="Times New Roman" w:cs="Times New Roman"/>
          <w:sz w:val="24"/>
          <w:szCs w:val="24"/>
        </w:rPr>
        <w:t xml:space="preserve">ve </w:t>
      </w:r>
      <w:r>
        <w:rPr>
          <w:rFonts w:ascii="Times New Roman" w:hAnsi="Times New Roman" w:cs="Times New Roman"/>
          <w:sz w:val="24"/>
          <w:szCs w:val="24"/>
        </w:rPr>
        <w:t>p</w:t>
      </w:r>
      <w:r w:rsidRPr="003275DC">
        <w:rPr>
          <w:rFonts w:ascii="Times New Roman" w:hAnsi="Times New Roman" w:cs="Times New Roman"/>
          <w:sz w:val="24"/>
          <w:szCs w:val="24"/>
        </w:rPr>
        <w:t xml:space="preserve">arlamento </w:t>
      </w:r>
      <w:r w:rsidR="0030525F">
        <w:rPr>
          <w:rFonts w:ascii="Times New Roman" w:hAnsi="Times New Roman" w:cs="Times New Roman"/>
          <w:sz w:val="24"/>
          <w:szCs w:val="24"/>
        </w:rPr>
        <w:t xml:space="preserve">ombudsmanının </w:t>
      </w:r>
      <w:r w:rsidRPr="003275DC">
        <w:rPr>
          <w:rFonts w:ascii="Times New Roman" w:hAnsi="Times New Roman" w:cs="Times New Roman"/>
          <w:sz w:val="24"/>
          <w:szCs w:val="24"/>
        </w:rPr>
        <w:t>atanması v</w:t>
      </w:r>
      <w:r w:rsidR="007C2843">
        <w:rPr>
          <w:rFonts w:ascii="Times New Roman" w:hAnsi="Times New Roman" w:cs="Times New Roman"/>
          <w:sz w:val="24"/>
          <w:szCs w:val="24"/>
        </w:rPr>
        <w:t>e görevden alınmasına kadar bir</w:t>
      </w:r>
      <w:r w:rsidRPr="003275DC">
        <w:rPr>
          <w:rFonts w:ascii="Times New Roman" w:hAnsi="Times New Roman" w:cs="Times New Roman"/>
          <w:sz w:val="24"/>
          <w:szCs w:val="24"/>
        </w:rPr>
        <w:t>çok yetkiye sahip</w:t>
      </w:r>
      <w:r w:rsidR="0030525F">
        <w:rPr>
          <w:rFonts w:ascii="Times New Roman" w:hAnsi="Times New Roman" w:cs="Times New Roman"/>
          <w:sz w:val="24"/>
          <w:szCs w:val="24"/>
        </w:rPr>
        <w:t>tir. F</w:t>
      </w:r>
      <w:r w:rsidRPr="003275DC">
        <w:rPr>
          <w:rFonts w:ascii="Times New Roman" w:hAnsi="Times New Roman" w:cs="Times New Roman"/>
          <w:sz w:val="24"/>
          <w:szCs w:val="24"/>
        </w:rPr>
        <w:t xml:space="preserve">akat bu yetkiler tıpkı ülkenin siyasal yapısında olduğu gibi </w:t>
      </w:r>
      <w:r w:rsidR="0030525F">
        <w:rPr>
          <w:rFonts w:ascii="Times New Roman" w:hAnsi="Times New Roman" w:cs="Times New Roman"/>
          <w:sz w:val="24"/>
          <w:szCs w:val="24"/>
        </w:rPr>
        <w:t xml:space="preserve">Parlamento Ombudsmanlık Kurumu’nda da </w:t>
      </w:r>
      <w:r w:rsidRPr="003275DC">
        <w:rPr>
          <w:rFonts w:ascii="Times New Roman" w:hAnsi="Times New Roman" w:cs="Times New Roman"/>
          <w:sz w:val="24"/>
          <w:szCs w:val="24"/>
        </w:rPr>
        <w:t>geleneks</w:t>
      </w:r>
      <w:r w:rsidR="00414FB2">
        <w:rPr>
          <w:rFonts w:ascii="Times New Roman" w:hAnsi="Times New Roman" w:cs="Times New Roman"/>
          <w:sz w:val="24"/>
          <w:szCs w:val="24"/>
        </w:rPr>
        <w:t xml:space="preserve">el ve simgesel bir konumdadır. Bu sebeple simgesel görevlere sahip olan kraliçe ve </w:t>
      </w:r>
      <w:r w:rsidRPr="003275DC">
        <w:rPr>
          <w:rFonts w:ascii="Times New Roman" w:hAnsi="Times New Roman" w:cs="Times New Roman"/>
          <w:sz w:val="24"/>
          <w:szCs w:val="24"/>
        </w:rPr>
        <w:t xml:space="preserve">“Kraliçe (Queen)” kelimesi </w:t>
      </w:r>
      <w:r w:rsidR="0030525F">
        <w:rPr>
          <w:rFonts w:ascii="Times New Roman" w:hAnsi="Times New Roman" w:cs="Times New Roman"/>
          <w:sz w:val="24"/>
          <w:szCs w:val="24"/>
        </w:rPr>
        <w:t xml:space="preserve">2009-2014 yılları arasındaki 5 </w:t>
      </w:r>
      <w:r w:rsidRPr="003275DC">
        <w:rPr>
          <w:rFonts w:ascii="Times New Roman" w:hAnsi="Times New Roman" w:cs="Times New Roman"/>
          <w:sz w:val="24"/>
          <w:szCs w:val="24"/>
        </w:rPr>
        <w:t xml:space="preserve">yıllık raporda neredeyse hiç </w:t>
      </w:r>
      <w:r w:rsidR="0030525F">
        <w:rPr>
          <w:rFonts w:ascii="Times New Roman" w:hAnsi="Times New Roman" w:cs="Times New Roman"/>
          <w:sz w:val="24"/>
          <w:szCs w:val="24"/>
        </w:rPr>
        <w:t>bahsedilmemesinin nedeni olarak gösterilebilir.</w:t>
      </w:r>
      <w:r>
        <w:rPr>
          <w:rFonts w:ascii="Times New Roman" w:hAnsi="Times New Roman" w:cs="Times New Roman"/>
          <w:color w:val="FF0000"/>
          <w:sz w:val="24"/>
          <w:szCs w:val="24"/>
        </w:rPr>
        <w:t xml:space="preserve"> </w:t>
      </w:r>
    </w:p>
    <w:p w:rsidR="008E69DE" w:rsidRPr="00286C8D" w:rsidRDefault="008E69DE" w:rsidP="00726744">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Modern bir toplumda herhangi b</w:t>
      </w:r>
      <w:r w:rsidR="008D5609">
        <w:rPr>
          <w:rFonts w:ascii="Times New Roman" w:hAnsi="Times New Roman" w:cs="Times New Roman"/>
          <w:sz w:val="24"/>
          <w:szCs w:val="24"/>
        </w:rPr>
        <w:t>ir talep, ihtiyaç ve</w:t>
      </w:r>
      <w:r>
        <w:rPr>
          <w:rFonts w:ascii="Times New Roman" w:hAnsi="Times New Roman" w:cs="Times New Roman"/>
          <w:sz w:val="24"/>
          <w:szCs w:val="24"/>
        </w:rPr>
        <w:t>ya bir sorun kendiliğinden gündeme gelebileceği gibi resmi kurumlar veya sivil kurumlar tarafından</w:t>
      </w:r>
      <w:r w:rsidR="008D5609">
        <w:rPr>
          <w:rFonts w:ascii="Times New Roman" w:hAnsi="Times New Roman" w:cs="Times New Roman"/>
          <w:sz w:val="24"/>
          <w:szCs w:val="24"/>
        </w:rPr>
        <w:t xml:space="preserve"> da</w:t>
      </w:r>
      <w:r>
        <w:rPr>
          <w:rFonts w:ascii="Times New Roman" w:hAnsi="Times New Roman" w:cs="Times New Roman"/>
          <w:sz w:val="24"/>
          <w:szCs w:val="24"/>
        </w:rPr>
        <w:t xml:space="preserve"> devlete iletilebilir. Hükümet konuyu gündemine alır ve çözüme yönelik alternatiflerle birlikte çözüm yolları bulur. Bilindiği gibi parlamentolar halkın temsil edildiği yerler olarak talep ve ihtiyaçların görüşüldüğü, tartışıldığı ve karara bağlandığı yerdir. Kararlar genel kurulda kabul ya da reddedilir.  Bu sebeple modern devletlerde meclislerin kamu politikaları sürecinde resmi aktörler arasında en etkili kurumlardır</w:t>
      </w:r>
      <w:r w:rsidR="005B48BF">
        <w:rPr>
          <w:rFonts w:ascii="Times New Roman" w:hAnsi="Times New Roman" w:cs="Times New Roman"/>
          <w:sz w:val="24"/>
          <w:szCs w:val="24"/>
        </w:rPr>
        <w:t xml:space="preserve"> (Çelik ve Demirci, 2012: 35-36)</w:t>
      </w:r>
      <w:r>
        <w:rPr>
          <w:rFonts w:ascii="Times New Roman" w:hAnsi="Times New Roman" w:cs="Times New Roman"/>
          <w:sz w:val="24"/>
          <w:szCs w:val="24"/>
        </w:rPr>
        <w:t>.</w:t>
      </w:r>
      <w:r w:rsidR="005B48BF">
        <w:rPr>
          <w:rFonts w:ascii="Times New Roman" w:hAnsi="Times New Roman" w:cs="Times New Roman"/>
          <w:sz w:val="24"/>
          <w:szCs w:val="24"/>
        </w:rPr>
        <w:t xml:space="preserve"> </w:t>
      </w:r>
      <w:r>
        <w:rPr>
          <w:rFonts w:ascii="Times New Roman" w:hAnsi="Times New Roman" w:cs="Times New Roman"/>
          <w:sz w:val="24"/>
          <w:szCs w:val="24"/>
        </w:rPr>
        <w:t>Parlamenter demokrasinin beşiği olarak bilinen İngiltere’de bu rapor analizinden de anlaşılacağı üzere</w:t>
      </w:r>
      <w:r w:rsidR="00C974BE">
        <w:rPr>
          <w:rFonts w:ascii="Times New Roman" w:hAnsi="Times New Roman" w:cs="Times New Roman"/>
          <w:sz w:val="24"/>
          <w:szCs w:val="24"/>
        </w:rPr>
        <w:t xml:space="preserve"> p</w:t>
      </w:r>
      <w:r w:rsidR="0030525F">
        <w:rPr>
          <w:rFonts w:ascii="Times New Roman" w:hAnsi="Times New Roman" w:cs="Times New Roman"/>
          <w:sz w:val="24"/>
          <w:szCs w:val="24"/>
        </w:rPr>
        <w:t>arlamento ve meclisin önemi 2009-2014</w:t>
      </w:r>
      <w:r w:rsidR="00C974BE">
        <w:rPr>
          <w:rFonts w:ascii="Times New Roman" w:hAnsi="Times New Roman" w:cs="Times New Roman"/>
          <w:sz w:val="24"/>
          <w:szCs w:val="24"/>
        </w:rPr>
        <w:t xml:space="preserve"> yılları arasında hazırlanan yıllık raporda etkisini göstermiştir. Raporlarda Parlamento ve Meclis kelimesinin bu derece sık bir şekilde kullanılması İngiltere’nin ombudsmanlık kurumu olan Parlamento </w:t>
      </w:r>
      <w:r w:rsidR="00FA7534">
        <w:rPr>
          <w:rFonts w:ascii="Times New Roman" w:hAnsi="Times New Roman" w:cs="Times New Roman"/>
          <w:sz w:val="24"/>
          <w:szCs w:val="24"/>
        </w:rPr>
        <w:t xml:space="preserve">ombudsmanı </w:t>
      </w:r>
      <w:r w:rsidR="00C974BE">
        <w:rPr>
          <w:rFonts w:ascii="Times New Roman" w:hAnsi="Times New Roman" w:cs="Times New Roman"/>
          <w:sz w:val="24"/>
          <w:szCs w:val="24"/>
        </w:rPr>
        <w:t>üzerin</w:t>
      </w:r>
      <w:r w:rsidR="008D5609">
        <w:rPr>
          <w:rFonts w:ascii="Times New Roman" w:hAnsi="Times New Roman" w:cs="Times New Roman"/>
          <w:sz w:val="24"/>
          <w:szCs w:val="24"/>
        </w:rPr>
        <w:t>de</w:t>
      </w:r>
      <w:r w:rsidR="00C974BE">
        <w:rPr>
          <w:rFonts w:ascii="Times New Roman" w:hAnsi="Times New Roman" w:cs="Times New Roman"/>
          <w:sz w:val="24"/>
          <w:szCs w:val="24"/>
        </w:rPr>
        <w:t xml:space="preserve"> ne kadar etkili olduğun</w:t>
      </w:r>
      <w:r w:rsidR="008D5609">
        <w:rPr>
          <w:rFonts w:ascii="Times New Roman" w:hAnsi="Times New Roman" w:cs="Times New Roman"/>
          <w:sz w:val="24"/>
          <w:szCs w:val="24"/>
        </w:rPr>
        <w:t>un</w:t>
      </w:r>
      <w:r w:rsidR="00C974BE">
        <w:rPr>
          <w:rFonts w:ascii="Times New Roman" w:hAnsi="Times New Roman" w:cs="Times New Roman"/>
          <w:sz w:val="24"/>
          <w:szCs w:val="24"/>
        </w:rPr>
        <w:t xml:space="preserve"> da kanıtı olarak gösterilebilir. Parlamento </w:t>
      </w:r>
      <w:r w:rsidR="00507E06">
        <w:rPr>
          <w:rFonts w:ascii="Times New Roman" w:hAnsi="Times New Roman" w:cs="Times New Roman"/>
          <w:sz w:val="24"/>
          <w:szCs w:val="24"/>
        </w:rPr>
        <w:t>o</w:t>
      </w:r>
      <w:r w:rsidR="0030525F">
        <w:rPr>
          <w:rFonts w:ascii="Times New Roman" w:hAnsi="Times New Roman" w:cs="Times New Roman"/>
          <w:sz w:val="24"/>
          <w:szCs w:val="24"/>
        </w:rPr>
        <w:t>mbudsman</w:t>
      </w:r>
      <w:r w:rsidR="00507E06">
        <w:rPr>
          <w:rFonts w:ascii="Times New Roman" w:hAnsi="Times New Roman" w:cs="Times New Roman"/>
          <w:sz w:val="24"/>
          <w:szCs w:val="24"/>
        </w:rPr>
        <w:t>ı</w:t>
      </w:r>
      <w:r w:rsidR="0030525F">
        <w:rPr>
          <w:rFonts w:ascii="Times New Roman" w:hAnsi="Times New Roman" w:cs="Times New Roman"/>
          <w:sz w:val="24"/>
          <w:szCs w:val="24"/>
        </w:rPr>
        <w:t xml:space="preserve"> </w:t>
      </w:r>
      <w:r w:rsidR="00507E06">
        <w:rPr>
          <w:rFonts w:ascii="Times New Roman" w:hAnsi="Times New Roman" w:cs="Times New Roman"/>
          <w:sz w:val="24"/>
          <w:szCs w:val="24"/>
        </w:rPr>
        <w:t>p</w:t>
      </w:r>
      <w:r w:rsidR="00C974BE">
        <w:rPr>
          <w:rFonts w:ascii="Times New Roman" w:hAnsi="Times New Roman" w:cs="Times New Roman"/>
          <w:sz w:val="24"/>
          <w:szCs w:val="24"/>
        </w:rPr>
        <w:t xml:space="preserve">arlamentodan bağımsız olarak çalışıyorsa bile parlamentonun </w:t>
      </w:r>
      <w:r w:rsidR="0030525F">
        <w:rPr>
          <w:rFonts w:ascii="Times New Roman" w:hAnsi="Times New Roman" w:cs="Times New Roman"/>
          <w:sz w:val="24"/>
          <w:szCs w:val="24"/>
        </w:rPr>
        <w:t xml:space="preserve">ombudsman </w:t>
      </w:r>
      <w:r w:rsidR="00507E06">
        <w:rPr>
          <w:rFonts w:ascii="Times New Roman" w:hAnsi="Times New Roman" w:cs="Times New Roman"/>
          <w:sz w:val="24"/>
          <w:szCs w:val="24"/>
        </w:rPr>
        <w:t>üzerin</w:t>
      </w:r>
      <w:r w:rsidR="00C974BE">
        <w:rPr>
          <w:rFonts w:ascii="Times New Roman" w:hAnsi="Times New Roman" w:cs="Times New Roman"/>
          <w:sz w:val="24"/>
          <w:szCs w:val="24"/>
        </w:rPr>
        <w:t>de etkili olduğunu raporlar üzerinde yapılan analiz ile açıkça göstermiştir.</w:t>
      </w:r>
    </w:p>
    <w:p w:rsidR="008E69DE" w:rsidRDefault="008E69DE" w:rsidP="008E69DE">
      <w:pPr>
        <w:spacing w:after="0" w:line="360" w:lineRule="auto"/>
        <w:ind w:firstLine="709"/>
        <w:jc w:val="both"/>
        <w:rPr>
          <w:rFonts w:ascii="Times New Roman" w:hAnsi="Times New Roman" w:cs="Times New Roman"/>
          <w:color w:val="7030A0"/>
          <w:sz w:val="24"/>
          <w:szCs w:val="24"/>
        </w:rPr>
      </w:pPr>
      <w:r w:rsidRPr="00E603D4">
        <w:rPr>
          <w:rFonts w:ascii="Times New Roman" w:hAnsi="Times New Roman" w:cs="Times New Roman"/>
          <w:sz w:val="24"/>
          <w:szCs w:val="24"/>
        </w:rPr>
        <w:t>İngiltere’de yönetimin e</w:t>
      </w:r>
      <w:r w:rsidR="00507E06">
        <w:rPr>
          <w:rFonts w:ascii="Times New Roman" w:hAnsi="Times New Roman" w:cs="Times New Roman"/>
          <w:sz w:val="24"/>
          <w:szCs w:val="24"/>
        </w:rPr>
        <w:t xml:space="preserve">n önemli yapı taşlarından olan aynı zamanda parlamenter sisteminde bir numaralı </w:t>
      </w:r>
      <w:r w:rsidR="00507E06" w:rsidRPr="00E603D4">
        <w:rPr>
          <w:rFonts w:ascii="Times New Roman" w:hAnsi="Times New Roman" w:cs="Times New Roman"/>
          <w:sz w:val="24"/>
          <w:szCs w:val="24"/>
        </w:rPr>
        <w:t xml:space="preserve">aktörleri </w:t>
      </w:r>
      <w:r>
        <w:rPr>
          <w:rFonts w:ascii="Times New Roman" w:hAnsi="Times New Roman" w:cs="Times New Roman"/>
          <w:sz w:val="24"/>
          <w:szCs w:val="24"/>
        </w:rPr>
        <w:t>olan</w:t>
      </w:r>
      <w:r w:rsidRPr="00E603D4">
        <w:rPr>
          <w:rFonts w:ascii="Times New Roman" w:hAnsi="Times New Roman" w:cs="Times New Roman"/>
          <w:sz w:val="24"/>
          <w:szCs w:val="24"/>
        </w:rPr>
        <w:t xml:space="preserve"> milletvekilleri</w:t>
      </w:r>
      <w:r>
        <w:rPr>
          <w:rFonts w:ascii="Times New Roman" w:hAnsi="Times New Roman" w:cs="Times New Roman"/>
          <w:sz w:val="24"/>
          <w:szCs w:val="24"/>
        </w:rPr>
        <w:t xml:space="preserve">, </w:t>
      </w:r>
      <w:r w:rsidR="00507E06">
        <w:rPr>
          <w:rFonts w:ascii="Times New Roman" w:hAnsi="Times New Roman" w:cs="Times New Roman"/>
          <w:sz w:val="24"/>
          <w:szCs w:val="24"/>
        </w:rPr>
        <w:t>p</w:t>
      </w:r>
      <w:r w:rsidRPr="00E603D4">
        <w:rPr>
          <w:rFonts w:ascii="Times New Roman" w:hAnsi="Times New Roman" w:cs="Times New Roman"/>
          <w:sz w:val="24"/>
          <w:szCs w:val="24"/>
        </w:rPr>
        <w:t xml:space="preserve">arlamento </w:t>
      </w:r>
      <w:r w:rsidR="0030525F">
        <w:rPr>
          <w:rFonts w:ascii="Times New Roman" w:hAnsi="Times New Roman" w:cs="Times New Roman"/>
          <w:sz w:val="24"/>
          <w:szCs w:val="24"/>
        </w:rPr>
        <w:t xml:space="preserve">ombudsmanı </w:t>
      </w:r>
      <w:r w:rsidRPr="00E603D4">
        <w:rPr>
          <w:rFonts w:ascii="Times New Roman" w:hAnsi="Times New Roman" w:cs="Times New Roman"/>
          <w:sz w:val="24"/>
          <w:szCs w:val="24"/>
        </w:rPr>
        <w:t xml:space="preserve">için </w:t>
      </w:r>
      <w:r w:rsidR="00507E06">
        <w:rPr>
          <w:rFonts w:ascii="Times New Roman" w:hAnsi="Times New Roman" w:cs="Times New Roman"/>
          <w:sz w:val="24"/>
          <w:szCs w:val="24"/>
        </w:rPr>
        <w:t xml:space="preserve">de aynı derecede önemlidir. Bunun </w:t>
      </w:r>
      <w:r w:rsidRPr="00E603D4">
        <w:rPr>
          <w:rFonts w:ascii="Times New Roman" w:hAnsi="Times New Roman" w:cs="Times New Roman"/>
          <w:sz w:val="24"/>
          <w:szCs w:val="24"/>
        </w:rPr>
        <w:t xml:space="preserve">sebebi ise vatandaşların parlamento </w:t>
      </w:r>
      <w:r w:rsidR="0030525F">
        <w:rPr>
          <w:rFonts w:ascii="Times New Roman" w:hAnsi="Times New Roman" w:cs="Times New Roman"/>
          <w:sz w:val="24"/>
          <w:szCs w:val="24"/>
        </w:rPr>
        <w:t xml:space="preserve">ombudsmanına </w:t>
      </w:r>
      <w:r w:rsidRPr="00E603D4">
        <w:rPr>
          <w:rFonts w:ascii="Times New Roman" w:hAnsi="Times New Roman" w:cs="Times New Roman"/>
          <w:sz w:val="24"/>
          <w:szCs w:val="24"/>
        </w:rPr>
        <w:t xml:space="preserve">herhangi bir </w:t>
      </w:r>
      <w:r w:rsidR="00C974BE">
        <w:rPr>
          <w:rFonts w:ascii="Times New Roman" w:hAnsi="Times New Roman" w:cs="Times New Roman"/>
          <w:sz w:val="24"/>
          <w:szCs w:val="24"/>
        </w:rPr>
        <w:t xml:space="preserve">şikayet veya </w:t>
      </w:r>
      <w:r w:rsidRPr="00E603D4">
        <w:rPr>
          <w:rFonts w:ascii="Times New Roman" w:hAnsi="Times New Roman" w:cs="Times New Roman"/>
          <w:sz w:val="24"/>
          <w:szCs w:val="24"/>
        </w:rPr>
        <w:t xml:space="preserve">başvuruda bulunabilmesi için önce avam kamarası üyesi olan milletvekilleriyle iletişime geçmesi gerekmektedir. Dolayısı ile parlamento </w:t>
      </w:r>
      <w:r w:rsidR="0030525F">
        <w:rPr>
          <w:rFonts w:ascii="Times New Roman" w:hAnsi="Times New Roman" w:cs="Times New Roman"/>
          <w:sz w:val="24"/>
          <w:szCs w:val="24"/>
        </w:rPr>
        <w:t xml:space="preserve">ombudsmanının </w:t>
      </w:r>
      <w:r w:rsidRPr="00E603D4">
        <w:rPr>
          <w:rFonts w:ascii="Times New Roman" w:hAnsi="Times New Roman" w:cs="Times New Roman"/>
          <w:sz w:val="24"/>
          <w:szCs w:val="24"/>
        </w:rPr>
        <w:t>yıllık raporlarında milletvekillerinin</w:t>
      </w:r>
      <w:r w:rsidR="00507E06">
        <w:rPr>
          <w:rFonts w:ascii="Times New Roman" w:hAnsi="Times New Roman" w:cs="Times New Roman"/>
          <w:sz w:val="24"/>
          <w:szCs w:val="24"/>
        </w:rPr>
        <w:t xml:space="preserve"> isminin bu denli çok geçmesi</w:t>
      </w:r>
      <w:r w:rsidRPr="00E603D4">
        <w:rPr>
          <w:rFonts w:ascii="Times New Roman" w:hAnsi="Times New Roman" w:cs="Times New Roman"/>
          <w:sz w:val="24"/>
          <w:szCs w:val="24"/>
        </w:rPr>
        <w:t xml:space="preserve"> çok doğaldır. Mill</w:t>
      </w:r>
      <w:r w:rsidR="00FA7534">
        <w:rPr>
          <w:rFonts w:ascii="Times New Roman" w:hAnsi="Times New Roman" w:cs="Times New Roman"/>
          <w:sz w:val="24"/>
          <w:szCs w:val="24"/>
        </w:rPr>
        <w:t>etvekilleri başvuruları ombudsmana</w:t>
      </w:r>
      <w:r w:rsidRPr="00E603D4">
        <w:rPr>
          <w:rFonts w:ascii="Times New Roman" w:hAnsi="Times New Roman" w:cs="Times New Roman"/>
          <w:sz w:val="24"/>
          <w:szCs w:val="24"/>
        </w:rPr>
        <w:t xml:space="preserve"> iletmeden önce yapmış olduğu “filtreleme” ve </w:t>
      </w:r>
      <w:r w:rsidR="00FA7534">
        <w:rPr>
          <w:rFonts w:ascii="Times New Roman" w:hAnsi="Times New Roman" w:cs="Times New Roman"/>
          <w:sz w:val="24"/>
          <w:szCs w:val="24"/>
        </w:rPr>
        <w:t xml:space="preserve">ombudsmandan </w:t>
      </w:r>
      <w:r w:rsidRPr="00E603D4">
        <w:rPr>
          <w:rFonts w:ascii="Times New Roman" w:hAnsi="Times New Roman" w:cs="Times New Roman"/>
          <w:sz w:val="24"/>
          <w:szCs w:val="24"/>
        </w:rPr>
        <w:t>gelen sonuçlarını başvurun kişiye iletmede önemli bir role sahipt</w:t>
      </w:r>
      <w:r>
        <w:rPr>
          <w:rFonts w:ascii="Times New Roman" w:hAnsi="Times New Roman" w:cs="Times New Roman"/>
          <w:sz w:val="24"/>
          <w:szCs w:val="24"/>
        </w:rPr>
        <w:t>i</w:t>
      </w:r>
      <w:r w:rsidRPr="00E603D4">
        <w:rPr>
          <w:rFonts w:ascii="Times New Roman" w:hAnsi="Times New Roman" w:cs="Times New Roman"/>
          <w:sz w:val="24"/>
          <w:szCs w:val="24"/>
        </w:rPr>
        <w:t>r.</w:t>
      </w:r>
      <w:r w:rsidR="00C974BE">
        <w:rPr>
          <w:rFonts w:ascii="Times New Roman" w:hAnsi="Times New Roman" w:cs="Times New Roman"/>
          <w:sz w:val="24"/>
          <w:szCs w:val="24"/>
        </w:rPr>
        <w:t xml:space="preserve"> Bu sebeple Milletvekilleri</w:t>
      </w:r>
      <w:r w:rsidR="00FA7534">
        <w:rPr>
          <w:rFonts w:ascii="Times New Roman" w:hAnsi="Times New Roman" w:cs="Times New Roman"/>
          <w:sz w:val="24"/>
          <w:szCs w:val="24"/>
        </w:rPr>
        <w:t>,</w:t>
      </w:r>
      <w:r w:rsidR="00C974BE">
        <w:rPr>
          <w:rFonts w:ascii="Times New Roman" w:hAnsi="Times New Roman" w:cs="Times New Roman"/>
          <w:sz w:val="24"/>
          <w:szCs w:val="24"/>
        </w:rPr>
        <w:t xml:space="preserve"> Parlamento </w:t>
      </w:r>
      <w:r w:rsidR="00FA7534">
        <w:rPr>
          <w:rFonts w:ascii="Times New Roman" w:hAnsi="Times New Roman" w:cs="Times New Roman"/>
          <w:sz w:val="24"/>
          <w:szCs w:val="24"/>
        </w:rPr>
        <w:t xml:space="preserve">ombudsmanı </w:t>
      </w:r>
      <w:r w:rsidR="00C974BE">
        <w:rPr>
          <w:rFonts w:ascii="Times New Roman" w:hAnsi="Times New Roman" w:cs="Times New Roman"/>
          <w:sz w:val="24"/>
          <w:szCs w:val="24"/>
        </w:rPr>
        <w:t>için en önemli kişilerdir. Yapılan kelime sıklık analizi de Milletvekillerinin önemini kanıtlamıştır.</w:t>
      </w:r>
    </w:p>
    <w:p w:rsidR="00414FB2" w:rsidRDefault="0030525F" w:rsidP="00414FB2">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Devlet kelimesi 2009-2010</w:t>
      </w:r>
      <w:r w:rsidR="00C974BE">
        <w:rPr>
          <w:rFonts w:ascii="Times New Roman" w:hAnsi="Times New Roman" w:cs="Times New Roman"/>
          <w:sz w:val="24"/>
          <w:szCs w:val="24"/>
        </w:rPr>
        <w:t xml:space="preserve"> yılında “</w:t>
      </w:r>
      <w:r w:rsidR="008163A0" w:rsidRPr="0030525F">
        <w:rPr>
          <w:rFonts w:ascii="Times New Roman" w:hAnsi="Times New Roman" w:cs="Times New Roman"/>
          <w:sz w:val="24"/>
          <w:szCs w:val="24"/>
        </w:rPr>
        <w:t>the secretary of state</w:t>
      </w:r>
      <w:r w:rsidR="008163A0">
        <w:rPr>
          <w:rFonts w:ascii="Times New Roman" w:hAnsi="Times New Roman" w:cs="Times New Roman"/>
          <w:sz w:val="24"/>
          <w:szCs w:val="24"/>
        </w:rPr>
        <w:t xml:space="preserve"> </w:t>
      </w:r>
      <w:r>
        <w:rPr>
          <w:rFonts w:ascii="Times New Roman" w:hAnsi="Times New Roman" w:cs="Times New Roman"/>
          <w:sz w:val="24"/>
          <w:szCs w:val="24"/>
        </w:rPr>
        <w:t>(bakan veya devlet dairesi başkanı)” olarak 3 kere ve bir kerede “</w:t>
      </w:r>
      <w:r w:rsidR="008163A0">
        <w:rPr>
          <w:rFonts w:ascii="Times New Roman" w:hAnsi="Times New Roman" w:cs="Times New Roman"/>
          <w:sz w:val="24"/>
          <w:szCs w:val="24"/>
        </w:rPr>
        <w:t>state (devlet</w:t>
      </w:r>
      <w:r>
        <w:rPr>
          <w:rFonts w:ascii="Times New Roman" w:hAnsi="Times New Roman" w:cs="Times New Roman"/>
          <w:sz w:val="24"/>
          <w:szCs w:val="24"/>
        </w:rPr>
        <w:t>)”olarak kullanılmıştır. 2011-2012</w:t>
      </w:r>
      <w:r w:rsidR="00C974BE">
        <w:rPr>
          <w:rFonts w:ascii="Times New Roman" w:hAnsi="Times New Roman" w:cs="Times New Roman"/>
          <w:sz w:val="24"/>
          <w:szCs w:val="24"/>
        </w:rPr>
        <w:t xml:space="preserve"> yılları arasında ise</w:t>
      </w:r>
      <w:r>
        <w:rPr>
          <w:rFonts w:ascii="Times New Roman" w:hAnsi="Times New Roman" w:cs="Times New Roman"/>
          <w:sz w:val="24"/>
          <w:szCs w:val="24"/>
        </w:rPr>
        <w:t xml:space="preserve"> de 2 kere</w:t>
      </w:r>
      <w:r w:rsidR="00C974BE">
        <w:rPr>
          <w:rFonts w:ascii="Times New Roman" w:hAnsi="Times New Roman" w:cs="Times New Roman"/>
          <w:sz w:val="24"/>
          <w:szCs w:val="24"/>
        </w:rPr>
        <w:t xml:space="preserve"> olarak geçmektedir. </w:t>
      </w:r>
      <w:r>
        <w:rPr>
          <w:rFonts w:ascii="Times New Roman" w:hAnsi="Times New Roman" w:cs="Times New Roman"/>
          <w:sz w:val="24"/>
          <w:szCs w:val="24"/>
        </w:rPr>
        <w:t xml:space="preserve"> Diğer 3 yıllık raporda ise hiç kullanılmamıştır.</w:t>
      </w:r>
      <w:r w:rsidR="00414FB2">
        <w:rPr>
          <w:rFonts w:ascii="Times New Roman" w:hAnsi="Times New Roman" w:cs="Times New Roman"/>
          <w:sz w:val="24"/>
          <w:szCs w:val="24"/>
        </w:rPr>
        <w:t xml:space="preserve"> Devlet, siyasal toplumların örgütlenişlerin bütünüdür.</w:t>
      </w:r>
    </w:p>
    <w:p w:rsidR="008163A0" w:rsidRPr="00374D0B" w:rsidRDefault="008163A0" w:rsidP="008163A0">
      <w:pPr>
        <w:spacing w:after="0" w:line="360" w:lineRule="auto"/>
        <w:ind w:firstLine="709"/>
        <w:jc w:val="both"/>
        <w:rPr>
          <w:rFonts w:ascii="Times New Roman" w:hAnsi="Times New Roman" w:cs="Times New Roman"/>
          <w:sz w:val="24"/>
          <w:szCs w:val="24"/>
        </w:rPr>
      </w:pPr>
      <w:r w:rsidRPr="00374D0B">
        <w:rPr>
          <w:rFonts w:ascii="Times New Roman" w:hAnsi="Times New Roman" w:cs="Times New Roman"/>
          <w:sz w:val="24"/>
          <w:szCs w:val="24"/>
        </w:rPr>
        <w:t>İngiltere’nin herhangi bir yazılı anayasası bulunmamaktadır.</w:t>
      </w:r>
      <w:r w:rsidR="00550D0E">
        <w:rPr>
          <w:rFonts w:ascii="Times New Roman" w:hAnsi="Times New Roman" w:cs="Times New Roman"/>
          <w:sz w:val="24"/>
          <w:szCs w:val="24"/>
        </w:rPr>
        <w:t xml:space="preserve"> Fakat ombudsmanlık kurumunu başarılı bir şekilde yürüten ve örnek olan bir ülkedir. Bu durumda </w:t>
      </w:r>
      <w:r w:rsidRPr="00374D0B">
        <w:rPr>
          <w:rFonts w:ascii="Times New Roman" w:hAnsi="Times New Roman" w:cs="Times New Roman"/>
          <w:sz w:val="24"/>
          <w:szCs w:val="24"/>
        </w:rPr>
        <w:t xml:space="preserve"> “Anayasa (Constitution)” kelimesinin </w:t>
      </w:r>
      <w:r w:rsidR="00550D0E">
        <w:rPr>
          <w:rFonts w:ascii="Times New Roman" w:hAnsi="Times New Roman" w:cs="Times New Roman"/>
          <w:sz w:val="24"/>
          <w:szCs w:val="24"/>
        </w:rPr>
        <w:t xml:space="preserve">yıllık </w:t>
      </w:r>
      <w:r w:rsidRPr="00374D0B">
        <w:rPr>
          <w:rFonts w:ascii="Times New Roman" w:hAnsi="Times New Roman" w:cs="Times New Roman"/>
          <w:sz w:val="24"/>
          <w:szCs w:val="24"/>
        </w:rPr>
        <w:t xml:space="preserve">raporlarda çok sık çıkmamasının sebebi olarak gözükebilir. Fakat Anayasa kelimesi </w:t>
      </w:r>
      <w:r w:rsidRPr="00374D0B">
        <w:rPr>
          <w:rStyle w:val="tlid-translation"/>
          <w:rFonts w:ascii="Times New Roman" w:hAnsi="Times New Roman" w:cs="Times New Roman"/>
          <w:sz w:val="24"/>
          <w:szCs w:val="24"/>
        </w:rPr>
        <w:t>“Anayasal Reform ve Yönetişim</w:t>
      </w:r>
      <w:r w:rsidRPr="00374D0B">
        <w:rPr>
          <w:rFonts w:ascii="Times New Roman" w:hAnsi="Times New Roman" w:cs="Times New Roman"/>
          <w:sz w:val="24"/>
          <w:szCs w:val="24"/>
        </w:rPr>
        <w:t xml:space="preserve"> (Constitutional Reform and Governance)” olarak 2009-2010 yılları arasınd</w:t>
      </w:r>
      <w:r w:rsidR="00DD2845">
        <w:rPr>
          <w:rFonts w:ascii="Times New Roman" w:hAnsi="Times New Roman" w:cs="Times New Roman"/>
          <w:sz w:val="24"/>
          <w:szCs w:val="24"/>
        </w:rPr>
        <w:t>aki raporda 2 kere geçmektedir.</w:t>
      </w:r>
      <w:r w:rsidRPr="00374D0B">
        <w:rPr>
          <w:rFonts w:ascii="Times New Roman" w:hAnsi="Times New Roman" w:cs="Times New Roman"/>
          <w:sz w:val="24"/>
          <w:szCs w:val="24"/>
        </w:rPr>
        <w:t xml:space="preserve"> Bunun yanında 2011-2012 yılları arasındaki yıllık raporda “A</w:t>
      </w:r>
      <w:r w:rsidRPr="00374D0B">
        <w:rPr>
          <w:rStyle w:val="tlid-translation"/>
          <w:rFonts w:ascii="Times New Roman" w:hAnsi="Times New Roman" w:cs="Times New Roman"/>
          <w:sz w:val="24"/>
          <w:szCs w:val="24"/>
        </w:rPr>
        <w:t>nayasa ve Siyasi Reform Komitesi</w:t>
      </w:r>
      <w:r w:rsidR="00DD2845">
        <w:rPr>
          <w:rStyle w:val="tlid-translation"/>
          <w:rFonts w:ascii="Times New Roman" w:hAnsi="Times New Roman" w:cs="Times New Roman"/>
          <w:sz w:val="24"/>
          <w:szCs w:val="24"/>
        </w:rPr>
        <w:t xml:space="preserve"> </w:t>
      </w:r>
      <w:r w:rsidRPr="00374D0B">
        <w:rPr>
          <w:rStyle w:val="tlid-translation"/>
          <w:rFonts w:ascii="Times New Roman" w:hAnsi="Times New Roman" w:cs="Times New Roman"/>
          <w:sz w:val="24"/>
          <w:szCs w:val="24"/>
        </w:rPr>
        <w:t>(</w:t>
      </w:r>
      <w:r w:rsidRPr="00374D0B">
        <w:rPr>
          <w:rFonts w:ascii="Times New Roman" w:hAnsi="Times New Roman" w:cs="Times New Roman"/>
          <w:sz w:val="24"/>
          <w:szCs w:val="24"/>
        </w:rPr>
        <w:t>Constitutional and Political Reform Committee)” olarak 2 kere geçmektedir. Bu da anayasa kelimesinin tek başına değil de belirli kalıplarda kullanıldığının bir göstergesidir.</w:t>
      </w:r>
    </w:p>
    <w:p w:rsidR="008163A0" w:rsidRPr="00374D0B" w:rsidRDefault="008163A0" w:rsidP="008163A0">
      <w:pPr>
        <w:spacing w:after="0" w:line="360" w:lineRule="auto"/>
        <w:ind w:firstLine="709"/>
        <w:jc w:val="both"/>
        <w:rPr>
          <w:rFonts w:ascii="Times New Roman" w:hAnsi="Times New Roman" w:cs="Times New Roman"/>
          <w:sz w:val="24"/>
          <w:szCs w:val="24"/>
        </w:rPr>
      </w:pPr>
      <w:r w:rsidRPr="00374D0B">
        <w:rPr>
          <w:rFonts w:ascii="Times New Roman" w:hAnsi="Times New Roman" w:cs="Times New Roman"/>
          <w:sz w:val="24"/>
          <w:szCs w:val="24"/>
        </w:rPr>
        <w:t>İngiltere’de diğer ülkelerde olduğu gibi yasalar ve kurallar bulunmaktadır. Ülkenin sistemini, düzenini sağlayanlar yasalar ile kurulmuş kamu kurum ve kuruluşlarıdır. Parlamento Ombudsmanı da bir yasa ile kurulmuştur. Her kurumun kendi kurallarını barındırdığı bir yasası vardır. Bu sebeple parlamento Ombudsmanının yıllık raporları içerisinde yasa ve kuralların sık geçmesi gerekmektedir. Kendisini oluşturan “yasa (law)” kelimesi çok sık kullanılmasa da belirli ölçüde kendisini göstermekte kendisinden söz ettirmektedir. Bunun yanında bütün düzeni ve işleyişi sistematik bir şekilde işleyebilmesi için yapılan “kurallar (rules)” 2004-2009 yıllarındaki yıllık raporlarda en az 23 en fazla 59 kere geçmektedir. Kuralların Ombudsman üzerindeki etkisi de bu şekilde gözler önüne serilmektedir. Anayasası olmayan bir ülkenin bu denli başarılı bir kuruma sahip olmasının nedeni olarak bu kurallar gösterilebilir.</w:t>
      </w:r>
    </w:p>
    <w:p w:rsidR="008163A0" w:rsidRPr="00374D0B" w:rsidRDefault="008163A0" w:rsidP="005B48BF">
      <w:pPr>
        <w:spacing w:after="0" w:line="360" w:lineRule="auto"/>
        <w:ind w:firstLine="709"/>
        <w:jc w:val="both"/>
        <w:rPr>
          <w:rFonts w:ascii="Times New Roman" w:hAnsi="Times New Roman" w:cs="Times New Roman"/>
          <w:sz w:val="24"/>
          <w:szCs w:val="24"/>
        </w:rPr>
      </w:pPr>
      <w:r w:rsidRPr="008163A0">
        <w:rPr>
          <w:rFonts w:ascii="Times New Roman" w:hAnsi="Times New Roman" w:cs="Times New Roman"/>
          <w:sz w:val="24"/>
          <w:szCs w:val="24"/>
        </w:rPr>
        <w:t>“Public (kamu, halk)”</w:t>
      </w:r>
      <w:r w:rsidRPr="00374D0B">
        <w:rPr>
          <w:rFonts w:ascii="Times New Roman" w:hAnsi="Times New Roman" w:cs="Times New Roman"/>
          <w:sz w:val="24"/>
          <w:szCs w:val="24"/>
        </w:rPr>
        <w:t xml:space="preserve"> kelimesi yıllık raporlarda çok sık kullanılan bir kelimedir. Bununla beraber kelimenin tek kullanımının yanında kalıplaşmış bir bütünün parçası olarak da raporda kullanım şekli vardır. Public kelimesinin raporda kalıplaşmış ve belirgin kullanım şekilleri şu şekilde sıralanabilir. Kamu yönetimi (Public Administratio</w:t>
      </w:r>
      <w:r w:rsidRPr="00374D0B">
        <w:rPr>
          <w:rStyle w:val="tlid-translation"/>
          <w:rFonts w:ascii="Times New Roman" w:hAnsi="Times New Roman" w:cs="Times New Roman"/>
          <w:sz w:val="24"/>
          <w:szCs w:val="24"/>
        </w:rPr>
        <w:t>n), kamu görevleri</w:t>
      </w:r>
      <w:r w:rsidRPr="00374D0B">
        <w:rPr>
          <w:rFonts w:ascii="Times New Roman" w:hAnsi="Times New Roman" w:cs="Times New Roman"/>
          <w:sz w:val="24"/>
          <w:szCs w:val="24"/>
        </w:rPr>
        <w:t xml:space="preserve"> (public duties), </w:t>
      </w:r>
      <w:r w:rsidRPr="00374D0B">
        <w:rPr>
          <w:rStyle w:val="tlid-translation"/>
          <w:rFonts w:ascii="Times New Roman" w:hAnsi="Times New Roman" w:cs="Times New Roman"/>
          <w:sz w:val="24"/>
          <w:szCs w:val="24"/>
        </w:rPr>
        <w:t>kamu güvenliği</w:t>
      </w:r>
      <w:r w:rsidRPr="00374D0B">
        <w:rPr>
          <w:rFonts w:ascii="Times New Roman" w:hAnsi="Times New Roman" w:cs="Times New Roman"/>
          <w:sz w:val="24"/>
          <w:szCs w:val="24"/>
        </w:rPr>
        <w:t xml:space="preserve"> (public confidence), </w:t>
      </w:r>
      <w:r w:rsidRPr="00374D0B">
        <w:rPr>
          <w:rStyle w:val="tlid-translation"/>
          <w:rFonts w:ascii="Times New Roman" w:hAnsi="Times New Roman" w:cs="Times New Roman"/>
          <w:sz w:val="24"/>
          <w:szCs w:val="24"/>
        </w:rPr>
        <w:t>kamu görevi</w:t>
      </w:r>
      <w:r w:rsidRPr="00374D0B">
        <w:rPr>
          <w:rFonts w:ascii="Times New Roman" w:hAnsi="Times New Roman" w:cs="Times New Roman"/>
          <w:sz w:val="24"/>
          <w:szCs w:val="24"/>
        </w:rPr>
        <w:t xml:space="preserve"> (public duty), </w:t>
      </w:r>
      <w:r w:rsidRPr="00374D0B">
        <w:rPr>
          <w:rStyle w:val="tlid-translation"/>
          <w:rFonts w:ascii="Times New Roman" w:hAnsi="Times New Roman" w:cs="Times New Roman"/>
          <w:sz w:val="24"/>
          <w:szCs w:val="24"/>
        </w:rPr>
        <w:t>kamu bilgilendirme politikası</w:t>
      </w:r>
      <w:r w:rsidRPr="00374D0B">
        <w:rPr>
          <w:rFonts w:ascii="Times New Roman" w:hAnsi="Times New Roman" w:cs="Times New Roman"/>
          <w:sz w:val="24"/>
          <w:szCs w:val="24"/>
        </w:rPr>
        <w:t xml:space="preserve"> (public information policy), kamu yararı (public interest), </w:t>
      </w:r>
      <w:r w:rsidRPr="00374D0B">
        <w:rPr>
          <w:rStyle w:val="tlid-translation"/>
          <w:rFonts w:ascii="Times New Roman" w:hAnsi="Times New Roman" w:cs="Times New Roman"/>
          <w:sz w:val="24"/>
          <w:szCs w:val="24"/>
        </w:rPr>
        <w:t>halkın tutumları</w:t>
      </w:r>
      <w:r w:rsidRPr="00374D0B">
        <w:rPr>
          <w:rFonts w:ascii="Times New Roman" w:hAnsi="Times New Roman" w:cs="Times New Roman"/>
          <w:sz w:val="24"/>
          <w:szCs w:val="24"/>
        </w:rPr>
        <w:t xml:space="preserve">  (public attitudes) vb. gibi public kelimesi </w:t>
      </w:r>
      <w:r w:rsidRPr="00374D0B">
        <w:rPr>
          <w:rFonts w:ascii="Times New Roman" w:hAnsi="Times New Roman" w:cs="Times New Roman"/>
          <w:sz w:val="24"/>
          <w:szCs w:val="24"/>
        </w:rPr>
        <w:lastRenderedPageBreak/>
        <w:t>birçok anlamda kullanılmaktadır. Bu kullanım biçimleri bize ombudsmanın konu alanı ve yapmış olduğu faaliyetlerin kamuyu ve kamuyu oluşturan halk ile ilgili olduğunu göstermektedir. Kamu ve halk anlamına gelen “public” kelimesinin sık kullanımı ombudsmanın varoluşunun temeli olduğundan dolayı etkinliğinin de o yönde olması ve raporlarda yoğunlukta olması, ombudsmanın doğru bir yöntem ve yol izlediğinin bir göstergesi olarak gösterilebilir.</w:t>
      </w:r>
    </w:p>
    <w:p w:rsidR="008163A0" w:rsidRPr="008163A0" w:rsidRDefault="008163A0" w:rsidP="005B48BF">
      <w:pPr>
        <w:spacing w:after="0" w:line="360" w:lineRule="auto"/>
        <w:ind w:firstLine="709"/>
        <w:jc w:val="both"/>
        <w:rPr>
          <w:rFonts w:ascii="Times New Roman" w:hAnsi="Times New Roman" w:cs="Times New Roman"/>
          <w:sz w:val="24"/>
          <w:szCs w:val="24"/>
        </w:rPr>
      </w:pPr>
      <w:r w:rsidRPr="008163A0">
        <w:rPr>
          <w:rFonts w:ascii="Times New Roman" w:hAnsi="Times New Roman" w:cs="Times New Roman"/>
          <w:sz w:val="24"/>
          <w:szCs w:val="24"/>
        </w:rPr>
        <w:t>19. Yüzyıl’da bağımsızlaşma hareketi ile birlikte kendisini gelişen yeni düzene en uygun şekilde uyarlayan İngiltere aynı zamanda demokratik bir ülke olarak kabul gören ülkelerin başında gelmektedir. Fakat İngiltere Ombudsmanlık raporlarında “demokratik (Diplomatic)” kelimesi hiç kullanılmamıştır. Bunun yanında İnsan haklarını esas alarak uygulamalarını da bu yönde gerçekleştiren Ombudsman raporları içerisinde “İnsan Hakları (Human Rights</w:t>
      </w:r>
      <w:r w:rsidR="00DD2845">
        <w:rPr>
          <w:rFonts w:ascii="Times New Roman" w:hAnsi="Times New Roman" w:cs="Times New Roman"/>
          <w:sz w:val="24"/>
          <w:szCs w:val="24"/>
        </w:rPr>
        <w:t xml:space="preserve"> </w:t>
      </w:r>
      <w:r w:rsidRPr="008163A0">
        <w:rPr>
          <w:rFonts w:ascii="Times New Roman" w:hAnsi="Times New Roman" w:cs="Times New Roman"/>
          <w:sz w:val="24"/>
          <w:szCs w:val="24"/>
        </w:rPr>
        <w:t>/</w:t>
      </w:r>
      <w:r w:rsidR="00DD2845">
        <w:rPr>
          <w:rFonts w:ascii="Times New Roman" w:hAnsi="Times New Roman" w:cs="Times New Roman"/>
          <w:sz w:val="24"/>
          <w:szCs w:val="24"/>
        </w:rPr>
        <w:t xml:space="preserve"> </w:t>
      </w:r>
      <w:r w:rsidRPr="008163A0">
        <w:rPr>
          <w:rFonts w:ascii="Times New Roman" w:hAnsi="Times New Roman" w:cs="Times New Roman"/>
          <w:sz w:val="24"/>
          <w:szCs w:val="24"/>
        </w:rPr>
        <w:t>Civil Liberties)”</w:t>
      </w:r>
      <w:r>
        <w:rPr>
          <w:rFonts w:ascii="Times New Roman" w:hAnsi="Times New Roman" w:cs="Times New Roman"/>
          <w:sz w:val="24"/>
          <w:szCs w:val="24"/>
        </w:rPr>
        <w:t xml:space="preserve"> </w:t>
      </w:r>
      <w:r w:rsidRPr="008163A0">
        <w:rPr>
          <w:rFonts w:ascii="Times New Roman" w:hAnsi="Times New Roman" w:cs="Times New Roman"/>
          <w:sz w:val="24"/>
          <w:szCs w:val="24"/>
        </w:rPr>
        <w:t>kelimesi</w:t>
      </w:r>
      <w:r>
        <w:rPr>
          <w:rFonts w:ascii="Times New Roman" w:hAnsi="Times New Roman" w:cs="Times New Roman"/>
          <w:sz w:val="24"/>
          <w:szCs w:val="24"/>
        </w:rPr>
        <w:t xml:space="preserve"> </w:t>
      </w:r>
      <w:r w:rsidRPr="008163A0">
        <w:rPr>
          <w:rFonts w:ascii="Times New Roman" w:hAnsi="Times New Roman" w:cs="Times New Roman"/>
          <w:sz w:val="24"/>
          <w:szCs w:val="24"/>
        </w:rPr>
        <w:t>de hiç kullanı</w:t>
      </w:r>
      <w:r>
        <w:rPr>
          <w:rFonts w:ascii="Times New Roman" w:hAnsi="Times New Roman" w:cs="Times New Roman"/>
          <w:sz w:val="24"/>
          <w:szCs w:val="24"/>
        </w:rPr>
        <w:t>l</w:t>
      </w:r>
      <w:r w:rsidRPr="008163A0">
        <w:rPr>
          <w:rFonts w:ascii="Times New Roman" w:hAnsi="Times New Roman" w:cs="Times New Roman"/>
          <w:sz w:val="24"/>
          <w:szCs w:val="24"/>
        </w:rPr>
        <w:t>mamıştır.</w:t>
      </w:r>
    </w:p>
    <w:p w:rsidR="008163A0" w:rsidRPr="008163A0" w:rsidRDefault="008163A0" w:rsidP="005B48BF">
      <w:pPr>
        <w:spacing w:after="0" w:line="360" w:lineRule="auto"/>
        <w:ind w:firstLine="709"/>
        <w:jc w:val="both"/>
        <w:rPr>
          <w:rFonts w:ascii="Times New Roman" w:hAnsi="Times New Roman" w:cs="Times New Roman"/>
          <w:color w:val="FF0000"/>
          <w:sz w:val="24"/>
          <w:szCs w:val="24"/>
        </w:rPr>
      </w:pPr>
      <w:r w:rsidRPr="008163A0">
        <w:rPr>
          <w:rFonts w:ascii="Times New Roman" w:hAnsi="Times New Roman" w:cs="Times New Roman"/>
          <w:sz w:val="24"/>
          <w:szCs w:val="24"/>
        </w:rPr>
        <w:t>Hukuk devleti</w:t>
      </w:r>
      <w:r w:rsidRPr="00414DB8">
        <w:rPr>
          <w:rFonts w:ascii="Times New Roman" w:hAnsi="Times New Roman" w:cs="Times New Roman"/>
          <w:sz w:val="24"/>
          <w:szCs w:val="24"/>
        </w:rPr>
        <w:t xml:space="preserve"> ilkesinin bir gereği olarak, yasama ve yürütme organları hukuk kurallarına bağlı olarak hareket etmek zorundadır. Yasama ve yürütmenin, hukuk kuralları doğrultusunda hareket edip etmediğine karar veren ve yargılama yetkisine sahip olan kurum ise bağımsız mahkemelerdir</w:t>
      </w:r>
      <w:r w:rsidR="005B48BF">
        <w:rPr>
          <w:rFonts w:ascii="Times New Roman" w:hAnsi="Times New Roman" w:cs="Times New Roman"/>
          <w:sz w:val="24"/>
          <w:szCs w:val="24"/>
        </w:rPr>
        <w:t xml:space="preserve"> (Yıldız ve Sobacı, 2015: 21)</w:t>
      </w:r>
      <w:r w:rsidRPr="00414DB8">
        <w:rPr>
          <w:rFonts w:ascii="Times New Roman" w:hAnsi="Times New Roman" w:cs="Times New Roman"/>
          <w:sz w:val="24"/>
          <w:szCs w:val="24"/>
        </w:rPr>
        <w:t>.</w:t>
      </w:r>
      <w:r w:rsidR="005B48BF">
        <w:rPr>
          <w:rFonts w:ascii="Times New Roman" w:hAnsi="Times New Roman" w:cs="Times New Roman"/>
          <w:sz w:val="24"/>
          <w:szCs w:val="24"/>
        </w:rPr>
        <w:t xml:space="preserve"> </w:t>
      </w:r>
      <w:r>
        <w:rPr>
          <w:rFonts w:ascii="Times New Roman" w:hAnsi="Times New Roman" w:cs="Times New Roman"/>
          <w:sz w:val="24"/>
          <w:szCs w:val="24"/>
        </w:rPr>
        <w:t>Genel olarak denetleme yetkisi bağımsız mahkemelerde olmasına rağmen parlamento ombudsmanı da bir denetim mekanizmasıdır. Hukuk devleti ilkesi gereği yönetimin hukuka uygun eylemlerde bulunup bulunmadığı konusunda denetim yetkisine sahiptir.</w:t>
      </w:r>
    </w:p>
    <w:p w:rsidR="008163A0" w:rsidRPr="00374D0B" w:rsidRDefault="008163A0" w:rsidP="005B48BF">
      <w:pPr>
        <w:spacing w:after="0" w:line="360" w:lineRule="auto"/>
        <w:ind w:firstLine="709"/>
        <w:jc w:val="both"/>
        <w:rPr>
          <w:rFonts w:ascii="Times New Roman" w:hAnsi="Times New Roman" w:cs="Times New Roman"/>
          <w:sz w:val="24"/>
          <w:szCs w:val="24"/>
        </w:rPr>
      </w:pPr>
      <w:r w:rsidRPr="008163A0">
        <w:rPr>
          <w:rFonts w:ascii="Times New Roman" w:hAnsi="Times New Roman" w:cs="Times New Roman"/>
          <w:sz w:val="24"/>
          <w:szCs w:val="24"/>
        </w:rPr>
        <w:t>Siyasi (Political)</w:t>
      </w:r>
      <w:r w:rsidRPr="00374D0B">
        <w:rPr>
          <w:rFonts w:ascii="Times New Roman" w:hAnsi="Times New Roman" w:cs="Times New Roman"/>
          <w:sz w:val="24"/>
          <w:szCs w:val="24"/>
        </w:rPr>
        <w:t xml:space="preserve"> kelimesi tek başına kullanıldığı gibi tıpkı “Public (kamu, halk)” kelimesi gibi belirli kalıplarda da kullanılmaktadır. Bunlara örnek olarak political system</w:t>
      </w:r>
      <w:r w:rsidRPr="00374D0B">
        <w:rPr>
          <w:rStyle w:val="tlid-translation"/>
          <w:rFonts w:ascii="Times New Roman" w:hAnsi="Times New Roman" w:cs="Times New Roman"/>
          <w:sz w:val="24"/>
          <w:szCs w:val="24"/>
        </w:rPr>
        <w:t xml:space="preserve"> (siyasal sistem)</w:t>
      </w:r>
      <w:r w:rsidRPr="00374D0B">
        <w:rPr>
          <w:rFonts w:ascii="Times New Roman" w:hAnsi="Times New Roman" w:cs="Times New Roman"/>
          <w:sz w:val="24"/>
          <w:szCs w:val="24"/>
        </w:rPr>
        <w:t xml:space="preserve">, </w:t>
      </w:r>
      <w:r w:rsidRPr="00374D0B">
        <w:rPr>
          <w:rStyle w:val="tlid-translation"/>
          <w:rFonts w:ascii="Times New Roman" w:hAnsi="Times New Roman" w:cs="Times New Roman"/>
          <w:sz w:val="24"/>
          <w:szCs w:val="24"/>
        </w:rPr>
        <w:t>siyasi parti (</w:t>
      </w:r>
      <w:r w:rsidRPr="00374D0B">
        <w:rPr>
          <w:rFonts w:ascii="Times New Roman" w:hAnsi="Times New Roman" w:cs="Times New Roman"/>
          <w:sz w:val="24"/>
          <w:szCs w:val="24"/>
        </w:rPr>
        <w:t>political party), siyasi politika (</w:t>
      </w:r>
      <w:r w:rsidRPr="00374D0B">
        <w:rPr>
          <w:rStyle w:val="tlid-translation"/>
          <w:rFonts w:ascii="Times New Roman" w:hAnsi="Times New Roman" w:cs="Times New Roman"/>
          <w:sz w:val="24"/>
          <w:szCs w:val="24"/>
        </w:rPr>
        <w:t>political policy),</w:t>
      </w:r>
      <w:r w:rsidRPr="00374D0B">
        <w:rPr>
          <w:rFonts w:ascii="Times New Roman" w:hAnsi="Times New Roman" w:cs="Times New Roman"/>
          <w:sz w:val="24"/>
          <w:szCs w:val="24"/>
        </w:rPr>
        <w:t xml:space="preserve"> </w:t>
      </w:r>
      <w:r w:rsidRPr="00374D0B">
        <w:rPr>
          <w:rStyle w:val="tlid-translation"/>
          <w:rFonts w:ascii="Times New Roman" w:hAnsi="Times New Roman" w:cs="Times New Roman"/>
          <w:sz w:val="24"/>
          <w:szCs w:val="24"/>
        </w:rPr>
        <w:t>siyasi faaliyet (</w:t>
      </w:r>
      <w:r w:rsidRPr="00374D0B">
        <w:rPr>
          <w:rFonts w:ascii="Times New Roman" w:hAnsi="Times New Roman" w:cs="Times New Roman"/>
          <w:sz w:val="24"/>
          <w:szCs w:val="24"/>
        </w:rPr>
        <w:t>political activity</w:t>
      </w:r>
      <w:r w:rsidRPr="00374D0B">
        <w:rPr>
          <w:rStyle w:val="tlid-translation"/>
          <w:rFonts w:ascii="Times New Roman" w:hAnsi="Times New Roman" w:cs="Times New Roman"/>
          <w:sz w:val="24"/>
          <w:szCs w:val="24"/>
        </w:rPr>
        <w:t>)</w:t>
      </w:r>
      <w:r w:rsidRPr="00374D0B">
        <w:rPr>
          <w:rFonts w:ascii="Times New Roman" w:hAnsi="Times New Roman" w:cs="Times New Roman"/>
          <w:sz w:val="24"/>
          <w:szCs w:val="24"/>
        </w:rPr>
        <w:t xml:space="preserve">, </w:t>
      </w:r>
      <w:r w:rsidRPr="00374D0B">
        <w:rPr>
          <w:rStyle w:val="tlid-translation"/>
          <w:rFonts w:ascii="Times New Roman" w:hAnsi="Times New Roman" w:cs="Times New Roman"/>
          <w:sz w:val="24"/>
          <w:szCs w:val="24"/>
        </w:rPr>
        <w:t>siyasi kariyer (</w:t>
      </w:r>
      <w:r w:rsidRPr="00374D0B">
        <w:rPr>
          <w:rFonts w:ascii="Times New Roman" w:hAnsi="Times New Roman" w:cs="Times New Roman"/>
          <w:sz w:val="24"/>
          <w:szCs w:val="24"/>
        </w:rPr>
        <w:t xml:space="preserve">political career) gibi bir takım kullanım şekilleri bulunmaktadır. Fakat siyasi kelimesinin en çok kullanıldığı biçim siyasi parti kelimesidir. </w:t>
      </w:r>
    </w:p>
    <w:p w:rsidR="008163A0" w:rsidRPr="00414DB8" w:rsidRDefault="008163A0" w:rsidP="005B48BF">
      <w:pPr>
        <w:spacing w:after="0" w:line="360" w:lineRule="auto"/>
        <w:ind w:firstLine="709"/>
        <w:jc w:val="both"/>
        <w:rPr>
          <w:rFonts w:ascii="Times New Roman" w:hAnsi="Times New Roman" w:cs="Times New Roman"/>
          <w:sz w:val="24"/>
          <w:szCs w:val="24"/>
        </w:rPr>
      </w:pPr>
      <w:r w:rsidRPr="00374D0B">
        <w:rPr>
          <w:rFonts w:ascii="Times New Roman" w:hAnsi="Times New Roman" w:cs="Times New Roman"/>
          <w:sz w:val="24"/>
          <w:szCs w:val="24"/>
        </w:rPr>
        <w:t xml:space="preserve">Vatandaşlar dolayısı ile </w:t>
      </w:r>
      <w:r w:rsidRPr="008163A0">
        <w:rPr>
          <w:rFonts w:ascii="Times New Roman" w:hAnsi="Times New Roman" w:cs="Times New Roman"/>
          <w:sz w:val="24"/>
          <w:szCs w:val="24"/>
        </w:rPr>
        <w:t>sivil halk</w:t>
      </w:r>
      <w:r>
        <w:rPr>
          <w:rFonts w:ascii="Times New Roman" w:hAnsi="Times New Roman" w:cs="Times New Roman"/>
          <w:sz w:val="24"/>
          <w:szCs w:val="24"/>
        </w:rPr>
        <w:t>/toplum</w:t>
      </w:r>
      <w:r w:rsidRPr="008163A0">
        <w:rPr>
          <w:rFonts w:ascii="Times New Roman" w:hAnsi="Times New Roman" w:cs="Times New Roman"/>
          <w:sz w:val="24"/>
          <w:szCs w:val="24"/>
        </w:rPr>
        <w:t xml:space="preserve"> (Civil Society),</w:t>
      </w:r>
      <w:r w:rsidRPr="00374D0B">
        <w:rPr>
          <w:rFonts w:ascii="Times New Roman" w:hAnsi="Times New Roman" w:cs="Times New Roman"/>
          <w:sz w:val="24"/>
          <w:szCs w:val="24"/>
        </w:rPr>
        <w:t xml:space="preserve"> demokratik siyasi rejimlerin, devletin ve kamu yönetiminin birer varlık sebebidir. Bu bakımdan da hükümetler aldıkları kararları ve benimsedikleri politikaları halkın tercihleri doğrultusunda yapma zorundadır. Siyasi partiler (political parties), çoğulcu demokrasilere sahip ülkelerde kamu politikasının devlet dışı aktörlerin başında gelmektedir. Siyasi partiler halkın</w:t>
      </w:r>
      <w:r w:rsidRPr="00414DB8">
        <w:rPr>
          <w:rFonts w:ascii="Times New Roman" w:hAnsi="Times New Roman" w:cs="Times New Roman"/>
          <w:sz w:val="24"/>
          <w:szCs w:val="24"/>
        </w:rPr>
        <w:t xml:space="preserve"> desteğini alarak devletin başını ele geçirmeye </w:t>
      </w:r>
      <w:r w:rsidRPr="00414DB8">
        <w:rPr>
          <w:rFonts w:ascii="Times New Roman" w:hAnsi="Times New Roman" w:cs="Times New Roman"/>
          <w:sz w:val="24"/>
          <w:szCs w:val="24"/>
        </w:rPr>
        <w:lastRenderedPageBreak/>
        <w:t>çalışmaktadırlar. Bu doğrultuda da politika belirleme ve belirlenen politikaları uygulama, denetleme amacı güden bir siyasi kurumdur. Buradan da anlaşılacağı gibi siyasi partilerin en önemli işlevleri politikayı belirlemek ve denetlemektir. Siyasi partiler toplumun değişik kesimlerine hitap ederler. Böylelikle halkın istediği en uç noktalardaki talep ve beklentilerini gündeme getirebilirler</w:t>
      </w:r>
      <w:r w:rsidR="005B48BF">
        <w:rPr>
          <w:rFonts w:ascii="Times New Roman" w:hAnsi="Times New Roman" w:cs="Times New Roman"/>
          <w:sz w:val="24"/>
          <w:szCs w:val="24"/>
        </w:rPr>
        <w:t xml:space="preserve"> (Yıldız ve Sobacı, 2015: 21)</w:t>
      </w:r>
      <w:r w:rsidRPr="00414DB8">
        <w:rPr>
          <w:rFonts w:ascii="Times New Roman" w:hAnsi="Times New Roman" w:cs="Times New Roman"/>
          <w:sz w:val="24"/>
          <w:szCs w:val="24"/>
        </w:rPr>
        <w:t xml:space="preserve">. </w:t>
      </w:r>
      <w:r>
        <w:rPr>
          <w:rFonts w:ascii="Times New Roman" w:hAnsi="Times New Roman" w:cs="Times New Roman"/>
          <w:sz w:val="24"/>
          <w:szCs w:val="24"/>
        </w:rPr>
        <w:t>Bu sebeple kamu (public) ve sivil toplum (</w:t>
      </w:r>
      <w:r w:rsidRPr="00814D3C">
        <w:rPr>
          <w:rFonts w:ascii="Times New Roman" w:hAnsi="Times New Roman" w:cs="Times New Roman"/>
          <w:sz w:val="24"/>
          <w:szCs w:val="24"/>
        </w:rPr>
        <w:t>civil society</w:t>
      </w:r>
      <w:r>
        <w:rPr>
          <w:rFonts w:ascii="Times New Roman" w:hAnsi="Times New Roman" w:cs="Times New Roman"/>
          <w:sz w:val="24"/>
          <w:szCs w:val="24"/>
        </w:rPr>
        <w:t>) için siyasi partiler, siyasi eylemler, siyasi politikalar en önemli kelimeler arasındadır. Raporlarda bu kelimelerin sık kullanılması siyasi hayatın etkinliğinin bir göstergesi olarak kabul edilebilir.</w:t>
      </w:r>
    </w:p>
    <w:p w:rsidR="008163A0" w:rsidRDefault="008163A0" w:rsidP="005B48BF">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Kamu idaresini yapmış olduğu eylemlerle yönetimi ve politikaları önemli derecede etkileyen bir diğer grup ise baskı grupları, örgütlenmiş toplumsal kuruluşlar ve sivil toplumdur. Modern toplumdaki örgütlenme biçimlerine paralel olarak baskı grupları ve sivil toplum bireylerin talep ve ihtiyaçlarının devlete iletilmesine öncülük yaparlar. Bunlar kendi alanlarına göre kamu yönetimi ile temas halindedirler. Bu sebeple halkın taleplerini örgütlü bir biçimde devlete aktarmaları ve kamu politikasının her aşamasında oynadıkları rol ile önemli bir yere sahiptirler</w:t>
      </w:r>
      <w:r w:rsidR="005B48BF">
        <w:rPr>
          <w:rFonts w:ascii="Times New Roman" w:hAnsi="Times New Roman" w:cs="Times New Roman"/>
          <w:sz w:val="24"/>
          <w:szCs w:val="24"/>
        </w:rPr>
        <w:t xml:space="preserve"> (Çelik ve Demirci, 2012: 43)</w:t>
      </w:r>
      <w:r>
        <w:rPr>
          <w:rFonts w:ascii="Times New Roman" w:hAnsi="Times New Roman" w:cs="Times New Roman"/>
          <w:sz w:val="24"/>
          <w:szCs w:val="24"/>
        </w:rPr>
        <w:t>.</w:t>
      </w:r>
      <w:r w:rsidR="005B48BF">
        <w:rPr>
          <w:rFonts w:ascii="Times New Roman" w:hAnsi="Times New Roman" w:cs="Times New Roman"/>
          <w:sz w:val="24"/>
          <w:szCs w:val="24"/>
        </w:rPr>
        <w:t xml:space="preserve"> </w:t>
      </w:r>
      <w:r>
        <w:rPr>
          <w:rFonts w:ascii="Times New Roman" w:hAnsi="Times New Roman" w:cs="Times New Roman"/>
          <w:sz w:val="24"/>
          <w:szCs w:val="24"/>
        </w:rPr>
        <w:t xml:space="preserve">Sivil bireyler kendilerini Parlamento Ombudsman’ının yıllık raporlarında azda olsa kendisinden bahsettirmiştir. Bu sayede sivil birey ve toplumlar, uygulamış oldukları bu eylem ve davranışlar ile idareyi harekete geçiren önemli aktörlerden birisidir. Sivil ismi </w:t>
      </w:r>
      <w:r w:rsidRPr="00732350">
        <w:rPr>
          <w:rFonts w:ascii="Times New Roman" w:hAnsi="Times New Roman" w:cs="Times New Roman"/>
          <w:sz w:val="24"/>
          <w:szCs w:val="24"/>
        </w:rPr>
        <w:t>Tablo 8’de</w:t>
      </w:r>
      <w:r>
        <w:rPr>
          <w:rFonts w:ascii="Times New Roman" w:hAnsi="Times New Roman" w:cs="Times New Roman"/>
          <w:sz w:val="24"/>
          <w:szCs w:val="24"/>
        </w:rPr>
        <w:t xml:space="preserve"> gözüktüğü gibi sivil toplum, sivil eylemi ve sivil hizmet olarak 3 kelime altında geçmektedir. Sivil toplum kelimesi yalnızca 2005-2006 yılına ait olan raporda yalnızca 2 defa geçmiştir. Bu diğer yıllarda sivil toplumun diğer yıllar içinde herhangi bir örgütleneme veya etkinlik göstermediğinin de bir göstergesi olabilir.</w:t>
      </w:r>
    </w:p>
    <w:p w:rsidR="008E69DE" w:rsidRDefault="006B7E4D" w:rsidP="005B48BF">
      <w:pPr>
        <w:spacing w:after="0" w:line="360" w:lineRule="auto"/>
        <w:ind w:firstLine="709"/>
        <w:jc w:val="both"/>
        <w:rPr>
          <w:rFonts w:ascii="Times New Roman" w:eastAsia="Times New Roman" w:hAnsi="Times New Roman" w:cs="Times New Roman"/>
          <w:color w:val="000000"/>
          <w:sz w:val="24"/>
          <w:szCs w:val="24"/>
        </w:rPr>
      </w:pPr>
      <w:r w:rsidRPr="008163A0">
        <w:rPr>
          <w:rFonts w:ascii="Times New Roman" w:eastAsia="Times New Roman" w:hAnsi="Times New Roman" w:cs="Times New Roman"/>
          <w:sz w:val="24"/>
          <w:szCs w:val="24"/>
        </w:rPr>
        <w:t>Taraf</w:t>
      </w:r>
      <w:r w:rsidR="007F4922" w:rsidRPr="008163A0">
        <w:rPr>
          <w:rFonts w:ascii="Times New Roman" w:eastAsia="Times New Roman" w:hAnsi="Times New Roman" w:cs="Times New Roman"/>
          <w:sz w:val="24"/>
          <w:szCs w:val="24"/>
        </w:rPr>
        <w:t>s</w:t>
      </w:r>
      <w:r w:rsidRPr="008163A0">
        <w:rPr>
          <w:rFonts w:ascii="Times New Roman" w:eastAsia="Times New Roman" w:hAnsi="Times New Roman" w:cs="Times New Roman"/>
          <w:sz w:val="24"/>
          <w:szCs w:val="24"/>
        </w:rPr>
        <w:t>ı</w:t>
      </w:r>
      <w:r w:rsidR="007F4922" w:rsidRPr="008163A0">
        <w:rPr>
          <w:rFonts w:ascii="Times New Roman" w:eastAsia="Times New Roman" w:hAnsi="Times New Roman" w:cs="Times New Roman"/>
          <w:sz w:val="24"/>
          <w:szCs w:val="24"/>
        </w:rPr>
        <w:t>z</w:t>
      </w:r>
      <w:r w:rsidRPr="008163A0">
        <w:rPr>
          <w:rFonts w:ascii="Times New Roman" w:eastAsia="Times New Roman" w:hAnsi="Times New Roman" w:cs="Times New Roman"/>
          <w:sz w:val="24"/>
          <w:szCs w:val="24"/>
        </w:rPr>
        <w:t>lık kelimesi</w:t>
      </w:r>
      <w:r>
        <w:rPr>
          <w:rFonts w:ascii="Times New Roman" w:eastAsia="Times New Roman" w:hAnsi="Times New Roman" w:cs="Times New Roman"/>
          <w:color w:val="000000"/>
          <w:sz w:val="24"/>
          <w:szCs w:val="24"/>
        </w:rPr>
        <w:t xml:space="preserve"> ile aynı anlama gelen “</w:t>
      </w:r>
      <w:r w:rsidRPr="001702E2">
        <w:rPr>
          <w:rFonts w:ascii="Times New Roman" w:eastAsia="Times New Roman" w:hAnsi="Times New Roman" w:cs="Times New Roman"/>
          <w:color w:val="000000"/>
          <w:sz w:val="24"/>
          <w:szCs w:val="24"/>
        </w:rPr>
        <w:t>Impartiality, Neutrality, Objectivity</w:t>
      </w:r>
      <w:r>
        <w:rPr>
          <w:rFonts w:ascii="Times New Roman" w:eastAsia="Times New Roman" w:hAnsi="Times New Roman" w:cs="Times New Roman"/>
          <w:color w:val="000000"/>
          <w:sz w:val="24"/>
          <w:szCs w:val="24"/>
        </w:rPr>
        <w:t>” kelimeleri yıllık raporlar iç</w:t>
      </w:r>
      <w:r w:rsidR="0030525F">
        <w:rPr>
          <w:rFonts w:ascii="Times New Roman" w:eastAsia="Times New Roman" w:hAnsi="Times New Roman" w:cs="Times New Roman"/>
          <w:color w:val="000000"/>
          <w:sz w:val="24"/>
          <w:szCs w:val="24"/>
        </w:rPr>
        <w:t>erisinde taranmış ve ner</w:t>
      </w:r>
      <w:r w:rsidR="00507E06">
        <w:rPr>
          <w:rFonts w:ascii="Times New Roman" w:eastAsia="Times New Roman" w:hAnsi="Times New Roman" w:cs="Times New Roman"/>
          <w:color w:val="000000"/>
          <w:sz w:val="24"/>
          <w:szCs w:val="24"/>
        </w:rPr>
        <w:t>edeyse tarafsızlık kelimesi rap</w:t>
      </w:r>
      <w:r w:rsidR="0030525F">
        <w:rPr>
          <w:rFonts w:ascii="Times New Roman" w:eastAsia="Times New Roman" w:hAnsi="Times New Roman" w:cs="Times New Roman"/>
          <w:color w:val="000000"/>
          <w:sz w:val="24"/>
          <w:szCs w:val="24"/>
        </w:rPr>
        <w:t>orlar içerisinde hiç kullanılmamıştır. Fakat 2011-2012</w:t>
      </w:r>
      <w:r>
        <w:rPr>
          <w:rFonts w:ascii="Times New Roman" w:eastAsia="Times New Roman" w:hAnsi="Times New Roman" w:cs="Times New Roman"/>
          <w:color w:val="000000"/>
          <w:sz w:val="24"/>
          <w:szCs w:val="24"/>
        </w:rPr>
        <w:t xml:space="preserve"> yıl</w:t>
      </w:r>
      <w:r w:rsidR="0030525F">
        <w:rPr>
          <w:rFonts w:ascii="Times New Roman" w:eastAsia="Times New Roman" w:hAnsi="Times New Roman" w:cs="Times New Roman"/>
          <w:color w:val="000000"/>
          <w:sz w:val="24"/>
          <w:szCs w:val="24"/>
        </w:rPr>
        <w:t>l</w:t>
      </w:r>
      <w:r>
        <w:rPr>
          <w:rFonts w:ascii="Times New Roman" w:eastAsia="Times New Roman" w:hAnsi="Times New Roman" w:cs="Times New Roman"/>
          <w:color w:val="000000"/>
          <w:sz w:val="24"/>
          <w:szCs w:val="24"/>
        </w:rPr>
        <w:t xml:space="preserve">arı içerisinde </w:t>
      </w:r>
      <w:r w:rsidR="00C974BE">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w:t>
      </w:r>
      <w:r w:rsidRPr="001702E2">
        <w:rPr>
          <w:rFonts w:ascii="Times New Roman" w:eastAsia="Times New Roman" w:hAnsi="Times New Roman" w:cs="Times New Roman"/>
          <w:color w:val="000000"/>
          <w:sz w:val="24"/>
          <w:szCs w:val="24"/>
        </w:rPr>
        <w:t>Objectivity</w:t>
      </w:r>
      <w:r>
        <w:rPr>
          <w:rFonts w:ascii="Times New Roman" w:eastAsia="Times New Roman" w:hAnsi="Times New Roman" w:cs="Times New Roman"/>
          <w:color w:val="000000"/>
          <w:sz w:val="24"/>
          <w:szCs w:val="24"/>
        </w:rPr>
        <w:t>” kelimesi yani tarafsızlık ya</w:t>
      </w:r>
      <w:r w:rsidR="007F4922">
        <w:rPr>
          <w:rFonts w:ascii="Times New Roman" w:eastAsia="Times New Roman" w:hAnsi="Times New Roman" w:cs="Times New Roman"/>
          <w:color w:val="000000"/>
          <w:sz w:val="24"/>
          <w:szCs w:val="24"/>
        </w:rPr>
        <w:t>ln</w:t>
      </w:r>
      <w:r>
        <w:rPr>
          <w:rFonts w:ascii="Times New Roman" w:eastAsia="Times New Roman" w:hAnsi="Times New Roman" w:cs="Times New Roman"/>
          <w:color w:val="000000"/>
          <w:sz w:val="24"/>
          <w:szCs w:val="24"/>
        </w:rPr>
        <w:t xml:space="preserve">ızca 1 kere </w:t>
      </w:r>
      <w:r w:rsidR="0030525F">
        <w:rPr>
          <w:rFonts w:ascii="Times New Roman" w:eastAsia="Times New Roman" w:hAnsi="Times New Roman" w:cs="Times New Roman"/>
          <w:color w:val="000000"/>
          <w:sz w:val="24"/>
          <w:szCs w:val="24"/>
        </w:rPr>
        <w:t>kullanılmıştır. Parlamento ombudsmanı</w:t>
      </w:r>
      <w:r w:rsidR="00C974BE">
        <w:rPr>
          <w:rFonts w:ascii="Times New Roman" w:eastAsia="Times New Roman" w:hAnsi="Times New Roman" w:cs="Times New Roman"/>
          <w:color w:val="000000"/>
          <w:sz w:val="24"/>
          <w:szCs w:val="24"/>
        </w:rPr>
        <w:t xml:space="preserve"> teknik olarak bağımsız ve tarafsız olmasına rağmen, raporlarda </w:t>
      </w:r>
      <w:r w:rsidR="0030525F">
        <w:rPr>
          <w:rFonts w:ascii="Times New Roman" w:eastAsia="Times New Roman" w:hAnsi="Times New Roman" w:cs="Times New Roman"/>
          <w:color w:val="000000"/>
          <w:sz w:val="24"/>
          <w:szCs w:val="24"/>
        </w:rPr>
        <w:t>ombudsmanın</w:t>
      </w:r>
      <w:r>
        <w:rPr>
          <w:rFonts w:ascii="Times New Roman" w:eastAsia="Times New Roman" w:hAnsi="Times New Roman" w:cs="Times New Roman"/>
          <w:color w:val="000000"/>
          <w:sz w:val="24"/>
          <w:szCs w:val="24"/>
        </w:rPr>
        <w:t xml:space="preserve"> bu yönüne çok yer verilmemiştir. </w:t>
      </w:r>
    </w:p>
    <w:p w:rsidR="00DD7B2C" w:rsidRDefault="007F4922" w:rsidP="00C651A4">
      <w:pPr>
        <w:spacing w:after="0" w:line="360" w:lineRule="auto"/>
        <w:ind w:firstLine="709"/>
        <w:jc w:val="both"/>
        <w:rPr>
          <w:rFonts w:ascii="Times New Roman" w:hAnsi="Times New Roman" w:cs="Times New Roman"/>
          <w:sz w:val="24"/>
          <w:szCs w:val="24"/>
        </w:rPr>
      </w:pPr>
      <w:r w:rsidRPr="007F4922">
        <w:rPr>
          <w:rFonts w:ascii="Times New Roman" w:eastAsia="Times New Roman" w:hAnsi="Times New Roman" w:cs="Times New Roman"/>
          <w:color w:val="000000"/>
          <w:sz w:val="24"/>
          <w:szCs w:val="24"/>
        </w:rPr>
        <w:t xml:space="preserve">Parlamento </w:t>
      </w:r>
      <w:r w:rsidR="0030525F">
        <w:rPr>
          <w:rFonts w:ascii="Times New Roman" w:eastAsia="Times New Roman" w:hAnsi="Times New Roman" w:cs="Times New Roman"/>
          <w:color w:val="000000"/>
          <w:sz w:val="24"/>
          <w:szCs w:val="24"/>
        </w:rPr>
        <w:t xml:space="preserve">ombudsmanının </w:t>
      </w:r>
      <w:r w:rsidRPr="007F4922">
        <w:rPr>
          <w:rFonts w:ascii="Times New Roman" w:eastAsia="Times New Roman" w:hAnsi="Times New Roman" w:cs="Times New Roman"/>
          <w:color w:val="000000"/>
          <w:sz w:val="24"/>
          <w:szCs w:val="24"/>
        </w:rPr>
        <w:t xml:space="preserve">yıllık rapor analizinin ikinci tablolarını oluşturan </w:t>
      </w:r>
      <w:r>
        <w:rPr>
          <w:rFonts w:ascii="Times New Roman" w:hAnsi="Times New Roman" w:cs="Times New Roman"/>
          <w:sz w:val="24"/>
          <w:szCs w:val="24"/>
        </w:rPr>
        <w:t>özel k</w:t>
      </w:r>
      <w:r w:rsidRPr="007F4922">
        <w:rPr>
          <w:rFonts w:ascii="Times New Roman" w:hAnsi="Times New Roman" w:cs="Times New Roman"/>
          <w:sz w:val="24"/>
          <w:szCs w:val="24"/>
        </w:rPr>
        <w:t>elime</w:t>
      </w:r>
      <w:r w:rsidR="0030525F">
        <w:rPr>
          <w:rFonts w:ascii="Times New Roman" w:hAnsi="Times New Roman" w:cs="Times New Roman"/>
          <w:sz w:val="24"/>
          <w:szCs w:val="24"/>
        </w:rPr>
        <w:t>ler</w:t>
      </w:r>
      <w:r w:rsidR="008163A0">
        <w:rPr>
          <w:rFonts w:ascii="Times New Roman" w:hAnsi="Times New Roman" w:cs="Times New Roman"/>
          <w:sz w:val="24"/>
          <w:szCs w:val="24"/>
        </w:rPr>
        <w:t xml:space="preserve"> çoğunlukla ombudsmanlığın etkinlik ve verimliliğini ortaya çıkarabilecek ve gündelik yaşama yönelik kelimelerden oluşmaktadır. </w:t>
      </w:r>
      <w:r w:rsidR="0030525F">
        <w:rPr>
          <w:rFonts w:ascii="Times New Roman" w:hAnsi="Times New Roman" w:cs="Times New Roman"/>
          <w:sz w:val="24"/>
          <w:szCs w:val="24"/>
        </w:rPr>
        <w:t xml:space="preserve"> 2009-2014</w:t>
      </w:r>
      <w:r>
        <w:rPr>
          <w:rFonts w:ascii="Times New Roman" w:hAnsi="Times New Roman" w:cs="Times New Roman"/>
          <w:sz w:val="24"/>
          <w:szCs w:val="24"/>
        </w:rPr>
        <w:t xml:space="preserve"> yılları </w:t>
      </w:r>
      <w:r w:rsidR="008163A0">
        <w:rPr>
          <w:rFonts w:ascii="Times New Roman" w:hAnsi="Times New Roman" w:cs="Times New Roman"/>
          <w:sz w:val="24"/>
          <w:szCs w:val="24"/>
        </w:rPr>
        <w:lastRenderedPageBreak/>
        <w:t xml:space="preserve">arasındaki yıllık raporlardaki özel kelimeler ile ilgili </w:t>
      </w:r>
      <w:r>
        <w:rPr>
          <w:rFonts w:ascii="Times New Roman" w:hAnsi="Times New Roman" w:cs="Times New Roman"/>
          <w:sz w:val="24"/>
          <w:szCs w:val="24"/>
        </w:rPr>
        <w:t>kelime sıklık analizi</w:t>
      </w:r>
      <w:r w:rsidR="008163A0">
        <w:rPr>
          <w:rFonts w:ascii="Times New Roman" w:hAnsi="Times New Roman" w:cs="Times New Roman"/>
          <w:sz w:val="24"/>
          <w:szCs w:val="24"/>
        </w:rPr>
        <w:t>nin sonucun</w:t>
      </w:r>
      <w:r>
        <w:rPr>
          <w:rFonts w:ascii="Times New Roman" w:hAnsi="Times New Roman" w:cs="Times New Roman"/>
          <w:sz w:val="24"/>
          <w:szCs w:val="24"/>
        </w:rPr>
        <w:t xml:space="preserve">da ortaya çıkan veriler </w:t>
      </w:r>
      <w:r w:rsidR="00FD4D52">
        <w:rPr>
          <w:rFonts w:ascii="Times New Roman" w:hAnsi="Times New Roman" w:cs="Times New Roman"/>
          <w:sz w:val="24"/>
          <w:szCs w:val="24"/>
        </w:rPr>
        <w:t>Tablo 10</w:t>
      </w:r>
      <w:r w:rsidRPr="0030525F">
        <w:rPr>
          <w:rFonts w:ascii="Times New Roman" w:hAnsi="Times New Roman" w:cs="Times New Roman"/>
          <w:sz w:val="24"/>
          <w:szCs w:val="24"/>
        </w:rPr>
        <w:t>’da</w:t>
      </w:r>
      <w:r>
        <w:rPr>
          <w:rFonts w:ascii="Times New Roman" w:hAnsi="Times New Roman" w:cs="Times New Roman"/>
          <w:sz w:val="24"/>
          <w:szCs w:val="24"/>
        </w:rPr>
        <w:t xml:space="preserve"> gösterilmiştir.</w:t>
      </w:r>
    </w:p>
    <w:p w:rsidR="0003339A" w:rsidRPr="00C651A4" w:rsidRDefault="0003339A" w:rsidP="00C651A4">
      <w:pPr>
        <w:spacing w:after="0" w:line="360" w:lineRule="auto"/>
        <w:ind w:firstLine="709"/>
        <w:jc w:val="both"/>
        <w:rPr>
          <w:rFonts w:ascii="Times New Roman" w:hAnsi="Times New Roman" w:cs="Times New Roman"/>
          <w:sz w:val="24"/>
          <w:szCs w:val="24"/>
        </w:rPr>
      </w:pPr>
    </w:p>
    <w:p w:rsidR="0030525F" w:rsidRDefault="00FD4D52" w:rsidP="0003339A">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Tablo 10</w:t>
      </w:r>
      <w:r w:rsidR="0003339A">
        <w:rPr>
          <w:rFonts w:ascii="Times New Roman" w:hAnsi="Times New Roman" w:cs="Times New Roman"/>
          <w:b/>
          <w:sz w:val="24"/>
          <w:szCs w:val="24"/>
        </w:rPr>
        <w:t>.</w:t>
      </w:r>
      <w:r w:rsidR="0030525F" w:rsidRPr="003D42B5">
        <w:rPr>
          <w:rFonts w:ascii="Times New Roman" w:hAnsi="Times New Roman" w:cs="Times New Roman"/>
          <w:b/>
          <w:sz w:val="24"/>
          <w:szCs w:val="24"/>
        </w:rPr>
        <w:t xml:space="preserve"> </w:t>
      </w:r>
      <w:r w:rsidR="0030525F">
        <w:rPr>
          <w:rFonts w:ascii="Times New Roman" w:hAnsi="Times New Roman" w:cs="Times New Roman"/>
          <w:b/>
          <w:sz w:val="24"/>
          <w:szCs w:val="24"/>
        </w:rPr>
        <w:t>2009-2014 Yıllarına Ait Yıllık Raporu Özel Kelime Analizi</w:t>
      </w:r>
    </w:p>
    <w:p w:rsidR="007A5BB4" w:rsidRDefault="007A5BB4" w:rsidP="0030525F">
      <w:pPr>
        <w:spacing w:after="0" w:line="360" w:lineRule="auto"/>
        <w:ind w:firstLine="709"/>
        <w:jc w:val="both"/>
        <w:rPr>
          <w:rFonts w:ascii="Times New Roman" w:hAnsi="Times New Roman" w:cs="Times New Roman"/>
          <w:b/>
          <w:sz w:val="24"/>
          <w:szCs w:val="24"/>
        </w:rPr>
      </w:pPr>
    </w:p>
    <w:tbl>
      <w:tblPr>
        <w:tblW w:w="8512" w:type="dxa"/>
        <w:tblInd w:w="55" w:type="dxa"/>
        <w:tblCellMar>
          <w:left w:w="70" w:type="dxa"/>
          <w:right w:w="70" w:type="dxa"/>
        </w:tblCellMar>
        <w:tblLook w:val="04A0" w:firstRow="1" w:lastRow="0" w:firstColumn="1" w:lastColumn="0" w:noHBand="0" w:noVBand="1"/>
      </w:tblPr>
      <w:tblGrid>
        <w:gridCol w:w="523"/>
        <w:gridCol w:w="1977"/>
        <w:gridCol w:w="2447"/>
        <w:gridCol w:w="713"/>
        <w:gridCol w:w="713"/>
        <w:gridCol w:w="713"/>
        <w:gridCol w:w="713"/>
        <w:gridCol w:w="713"/>
      </w:tblGrid>
      <w:tr w:rsidR="0030525F" w:rsidRPr="0030525F" w:rsidTr="004A5BD5">
        <w:trPr>
          <w:trHeight w:val="650"/>
        </w:trPr>
        <w:tc>
          <w:tcPr>
            <w:tcW w:w="523" w:type="dxa"/>
            <w:tcBorders>
              <w:top w:val="single" w:sz="4" w:space="0" w:color="auto"/>
              <w:left w:val="single" w:sz="4" w:space="0" w:color="auto"/>
              <w:bottom w:val="single" w:sz="4" w:space="0" w:color="auto"/>
              <w:right w:val="single" w:sz="4" w:space="0" w:color="auto"/>
            </w:tcBorders>
            <w:shd w:val="clear" w:color="auto" w:fill="auto"/>
            <w:hideMark/>
          </w:tcPr>
          <w:p w:rsidR="0030525F" w:rsidRPr="00993427" w:rsidRDefault="0030525F" w:rsidP="00C603FE">
            <w:pPr>
              <w:spacing w:after="0" w:line="360" w:lineRule="auto"/>
              <w:jc w:val="both"/>
              <w:rPr>
                <w:rFonts w:ascii="Times New Roman" w:eastAsia="Times New Roman" w:hAnsi="Times New Roman" w:cs="Times New Roman"/>
                <w:b/>
                <w:bCs/>
                <w:color w:val="000000"/>
                <w:sz w:val="24"/>
                <w:szCs w:val="24"/>
              </w:rPr>
            </w:pPr>
            <w:r w:rsidRPr="00993427">
              <w:rPr>
                <w:rFonts w:ascii="Times New Roman" w:eastAsia="Times New Roman" w:hAnsi="Times New Roman" w:cs="Times New Roman"/>
                <w:b/>
                <w:bCs/>
                <w:color w:val="000000"/>
                <w:sz w:val="24"/>
                <w:szCs w:val="24"/>
              </w:rPr>
              <w:t>NO</w:t>
            </w:r>
          </w:p>
        </w:tc>
        <w:tc>
          <w:tcPr>
            <w:tcW w:w="1977" w:type="dxa"/>
            <w:tcBorders>
              <w:top w:val="single" w:sz="4" w:space="0" w:color="auto"/>
              <w:left w:val="nil"/>
              <w:bottom w:val="single" w:sz="4" w:space="0" w:color="auto"/>
              <w:right w:val="single" w:sz="4" w:space="0" w:color="auto"/>
            </w:tcBorders>
            <w:shd w:val="clear" w:color="auto" w:fill="auto"/>
            <w:hideMark/>
          </w:tcPr>
          <w:p w:rsidR="0030525F" w:rsidRPr="00993427" w:rsidRDefault="0030525F" w:rsidP="00C603FE">
            <w:pPr>
              <w:spacing w:after="0" w:line="360" w:lineRule="auto"/>
              <w:jc w:val="both"/>
              <w:rPr>
                <w:rFonts w:ascii="Times New Roman" w:eastAsia="Times New Roman" w:hAnsi="Times New Roman" w:cs="Times New Roman"/>
                <w:b/>
                <w:bCs/>
                <w:color w:val="000000"/>
                <w:sz w:val="24"/>
                <w:szCs w:val="24"/>
              </w:rPr>
            </w:pPr>
            <w:r w:rsidRPr="00993427">
              <w:rPr>
                <w:rFonts w:ascii="Times New Roman" w:eastAsia="Times New Roman" w:hAnsi="Times New Roman" w:cs="Times New Roman"/>
                <w:b/>
                <w:bCs/>
                <w:color w:val="000000"/>
                <w:sz w:val="24"/>
                <w:szCs w:val="24"/>
              </w:rPr>
              <w:t>TÜRKÇE</w:t>
            </w:r>
          </w:p>
        </w:tc>
        <w:tc>
          <w:tcPr>
            <w:tcW w:w="2447" w:type="dxa"/>
            <w:tcBorders>
              <w:top w:val="single" w:sz="4" w:space="0" w:color="auto"/>
              <w:left w:val="nil"/>
              <w:bottom w:val="single" w:sz="4" w:space="0" w:color="auto"/>
              <w:right w:val="single" w:sz="4" w:space="0" w:color="auto"/>
            </w:tcBorders>
            <w:shd w:val="clear" w:color="auto" w:fill="auto"/>
            <w:hideMark/>
          </w:tcPr>
          <w:p w:rsidR="0030525F" w:rsidRPr="00993427" w:rsidRDefault="0030525F" w:rsidP="00C603FE">
            <w:pPr>
              <w:spacing w:after="0" w:line="360" w:lineRule="auto"/>
              <w:jc w:val="both"/>
              <w:rPr>
                <w:rFonts w:ascii="Times New Roman" w:eastAsia="Times New Roman" w:hAnsi="Times New Roman" w:cs="Times New Roman"/>
                <w:b/>
                <w:bCs/>
                <w:color w:val="000000"/>
                <w:sz w:val="24"/>
                <w:szCs w:val="24"/>
              </w:rPr>
            </w:pPr>
            <w:r w:rsidRPr="00993427">
              <w:rPr>
                <w:rFonts w:ascii="Times New Roman" w:eastAsia="Times New Roman" w:hAnsi="Times New Roman" w:cs="Times New Roman"/>
                <w:b/>
                <w:bCs/>
                <w:color w:val="000000"/>
                <w:sz w:val="24"/>
                <w:szCs w:val="24"/>
              </w:rPr>
              <w:t>İNGİLİZCE</w:t>
            </w:r>
          </w:p>
        </w:tc>
        <w:tc>
          <w:tcPr>
            <w:tcW w:w="713" w:type="dxa"/>
            <w:tcBorders>
              <w:top w:val="single" w:sz="4" w:space="0" w:color="auto"/>
              <w:left w:val="nil"/>
              <w:bottom w:val="single" w:sz="4" w:space="0" w:color="auto"/>
              <w:right w:val="single" w:sz="4" w:space="0" w:color="auto"/>
            </w:tcBorders>
            <w:shd w:val="clear" w:color="auto" w:fill="auto"/>
            <w:hideMark/>
          </w:tcPr>
          <w:p w:rsidR="0030525F" w:rsidRPr="00993427" w:rsidRDefault="0030525F"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2009</w:t>
            </w:r>
          </w:p>
          <w:p w:rsidR="0030525F" w:rsidRPr="00993427" w:rsidRDefault="0030525F"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2010</w:t>
            </w:r>
          </w:p>
        </w:tc>
        <w:tc>
          <w:tcPr>
            <w:tcW w:w="713" w:type="dxa"/>
            <w:tcBorders>
              <w:top w:val="single" w:sz="4" w:space="0" w:color="auto"/>
              <w:left w:val="nil"/>
              <w:bottom w:val="single" w:sz="4" w:space="0" w:color="auto"/>
              <w:right w:val="single" w:sz="4" w:space="0" w:color="auto"/>
            </w:tcBorders>
            <w:shd w:val="clear" w:color="auto" w:fill="auto"/>
            <w:hideMark/>
          </w:tcPr>
          <w:p w:rsidR="0030525F" w:rsidRPr="00993427" w:rsidRDefault="0030525F"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2010</w:t>
            </w:r>
          </w:p>
          <w:p w:rsidR="0030525F" w:rsidRPr="00993427" w:rsidRDefault="0030525F"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2011</w:t>
            </w:r>
          </w:p>
        </w:tc>
        <w:tc>
          <w:tcPr>
            <w:tcW w:w="713" w:type="dxa"/>
            <w:tcBorders>
              <w:top w:val="single" w:sz="4" w:space="0" w:color="auto"/>
              <w:left w:val="nil"/>
              <w:bottom w:val="single" w:sz="4" w:space="0" w:color="auto"/>
              <w:right w:val="single" w:sz="4" w:space="0" w:color="auto"/>
            </w:tcBorders>
            <w:shd w:val="clear" w:color="auto" w:fill="auto"/>
            <w:hideMark/>
          </w:tcPr>
          <w:p w:rsidR="0030525F" w:rsidRPr="00993427" w:rsidRDefault="0030525F"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2011</w:t>
            </w:r>
          </w:p>
          <w:p w:rsidR="0030525F" w:rsidRPr="00993427" w:rsidRDefault="0030525F"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2012</w:t>
            </w:r>
          </w:p>
        </w:tc>
        <w:tc>
          <w:tcPr>
            <w:tcW w:w="713" w:type="dxa"/>
            <w:tcBorders>
              <w:top w:val="single" w:sz="4" w:space="0" w:color="auto"/>
              <w:left w:val="nil"/>
              <w:bottom w:val="single" w:sz="4" w:space="0" w:color="auto"/>
              <w:right w:val="single" w:sz="4" w:space="0" w:color="auto"/>
            </w:tcBorders>
            <w:shd w:val="clear" w:color="auto" w:fill="auto"/>
            <w:hideMark/>
          </w:tcPr>
          <w:p w:rsidR="0030525F" w:rsidRPr="00993427" w:rsidRDefault="0030525F"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2012</w:t>
            </w:r>
          </w:p>
          <w:p w:rsidR="0030525F" w:rsidRPr="00993427" w:rsidRDefault="0030525F"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2013</w:t>
            </w:r>
          </w:p>
        </w:tc>
        <w:tc>
          <w:tcPr>
            <w:tcW w:w="713" w:type="dxa"/>
            <w:tcBorders>
              <w:top w:val="single" w:sz="4" w:space="0" w:color="auto"/>
              <w:left w:val="nil"/>
              <w:bottom w:val="single" w:sz="4" w:space="0" w:color="auto"/>
              <w:right w:val="single" w:sz="4" w:space="0" w:color="auto"/>
            </w:tcBorders>
            <w:shd w:val="clear" w:color="auto" w:fill="auto"/>
            <w:hideMark/>
          </w:tcPr>
          <w:p w:rsidR="0030525F" w:rsidRPr="00993427" w:rsidRDefault="0030525F"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2013</w:t>
            </w:r>
          </w:p>
          <w:p w:rsidR="0030525F" w:rsidRPr="00993427" w:rsidRDefault="0030525F"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2014</w:t>
            </w:r>
          </w:p>
        </w:tc>
      </w:tr>
      <w:tr w:rsidR="004A5BD5" w:rsidRPr="0030525F" w:rsidTr="004A5BD5">
        <w:trPr>
          <w:trHeight w:val="325"/>
        </w:trPr>
        <w:tc>
          <w:tcPr>
            <w:tcW w:w="523" w:type="dxa"/>
            <w:tcBorders>
              <w:top w:val="nil"/>
              <w:left w:val="single" w:sz="4" w:space="0" w:color="auto"/>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bCs/>
                <w:color w:val="000000"/>
                <w:sz w:val="24"/>
                <w:szCs w:val="24"/>
              </w:rPr>
            </w:pPr>
            <w:r w:rsidRPr="00993427">
              <w:rPr>
                <w:rFonts w:ascii="Times New Roman" w:eastAsia="Times New Roman" w:hAnsi="Times New Roman" w:cs="Times New Roman"/>
                <w:b/>
                <w:bCs/>
                <w:color w:val="000000"/>
                <w:sz w:val="24"/>
                <w:szCs w:val="24"/>
              </w:rPr>
              <w:t>1</w:t>
            </w:r>
          </w:p>
        </w:tc>
        <w:tc>
          <w:tcPr>
            <w:tcW w:w="197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Açıklık</w:t>
            </w:r>
          </w:p>
        </w:tc>
        <w:tc>
          <w:tcPr>
            <w:tcW w:w="244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Openness</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3</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2</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10</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2</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r>
      <w:tr w:rsidR="004A5BD5" w:rsidRPr="0030525F" w:rsidTr="004A5BD5">
        <w:trPr>
          <w:trHeight w:val="325"/>
        </w:trPr>
        <w:tc>
          <w:tcPr>
            <w:tcW w:w="523" w:type="dxa"/>
            <w:tcBorders>
              <w:top w:val="nil"/>
              <w:left w:val="single" w:sz="4" w:space="0" w:color="auto"/>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bCs/>
                <w:color w:val="000000"/>
                <w:sz w:val="24"/>
                <w:szCs w:val="24"/>
              </w:rPr>
            </w:pPr>
            <w:r w:rsidRPr="00993427">
              <w:rPr>
                <w:rFonts w:ascii="Times New Roman" w:eastAsia="Times New Roman" w:hAnsi="Times New Roman" w:cs="Times New Roman"/>
                <w:b/>
                <w:bCs/>
                <w:color w:val="000000"/>
                <w:sz w:val="24"/>
                <w:szCs w:val="24"/>
              </w:rPr>
              <w:t>2</w:t>
            </w:r>
          </w:p>
        </w:tc>
        <w:tc>
          <w:tcPr>
            <w:tcW w:w="197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Hesap Verilebilirlik</w:t>
            </w:r>
          </w:p>
        </w:tc>
        <w:tc>
          <w:tcPr>
            <w:tcW w:w="244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Accountability</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7</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1</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r>
      <w:tr w:rsidR="004A5BD5" w:rsidRPr="0030525F" w:rsidTr="004A5BD5">
        <w:trPr>
          <w:trHeight w:val="325"/>
        </w:trPr>
        <w:tc>
          <w:tcPr>
            <w:tcW w:w="523" w:type="dxa"/>
            <w:tcBorders>
              <w:top w:val="nil"/>
              <w:left w:val="single" w:sz="4" w:space="0" w:color="auto"/>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bCs/>
                <w:color w:val="000000"/>
                <w:sz w:val="24"/>
                <w:szCs w:val="24"/>
              </w:rPr>
            </w:pPr>
            <w:r w:rsidRPr="00993427">
              <w:rPr>
                <w:rFonts w:ascii="Times New Roman" w:eastAsia="Times New Roman" w:hAnsi="Times New Roman" w:cs="Times New Roman"/>
                <w:b/>
                <w:bCs/>
                <w:color w:val="000000"/>
                <w:sz w:val="24"/>
                <w:szCs w:val="24"/>
              </w:rPr>
              <w:t>3</w:t>
            </w:r>
          </w:p>
        </w:tc>
        <w:tc>
          <w:tcPr>
            <w:tcW w:w="197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Arabuluculuk</w:t>
            </w:r>
          </w:p>
        </w:tc>
        <w:tc>
          <w:tcPr>
            <w:tcW w:w="244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Mediation</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r>
      <w:tr w:rsidR="004A5BD5" w:rsidRPr="0030525F" w:rsidTr="004A5BD5">
        <w:trPr>
          <w:trHeight w:val="325"/>
        </w:trPr>
        <w:tc>
          <w:tcPr>
            <w:tcW w:w="523" w:type="dxa"/>
            <w:tcBorders>
              <w:top w:val="nil"/>
              <w:left w:val="single" w:sz="4" w:space="0" w:color="auto"/>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bCs/>
                <w:color w:val="000000"/>
                <w:sz w:val="24"/>
                <w:szCs w:val="24"/>
              </w:rPr>
            </w:pPr>
            <w:r w:rsidRPr="00993427">
              <w:rPr>
                <w:rFonts w:ascii="Times New Roman" w:eastAsia="Times New Roman" w:hAnsi="Times New Roman" w:cs="Times New Roman"/>
                <w:b/>
                <w:bCs/>
                <w:color w:val="000000"/>
                <w:sz w:val="24"/>
                <w:szCs w:val="24"/>
              </w:rPr>
              <w:t>4</w:t>
            </w:r>
          </w:p>
        </w:tc>
        <w:tc>
          <w:tcPr>
            <w:tcW w:w="197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Çağdaşlık</w:t>
            </w:r>
          </w:p>
        </w:tc>
        <w:tc>
          <w:tcPr>
            <w:tcW w:w="244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Modernity, Contemporaneousness</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r>
      <w:tr w:rsidR="004A5BD5" w:rsidRPr="0030525F" w:rsidTr="004705B5">
        <w:trPr>
          <w:trHeight w:val="325"/>
        </w:trPr>
        <w:tc>
          <w:tcPr>
            <w:tcW w:w="523" w:type="dxa"/>
            <w:tcBorders>
              <w:top w:val="nil"/>
              <w:left w:val="single" w:sz="4" w:space="0" w:color="auto"/>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bCs/>
                <w:color w:val="000000"/>
                <w:sz w:val="24"/>
                <w:szCs w:val="24"/>
              </w:rPr>
            </w:pPr>
            <w:r w:rsidRPr="00993427">
              <w:rPr>
                <w:rFonts w:ascii="Times New Roman" w:eastAsia="Times New Roman" w:hAnsi="Times New Roman" w:cs="Times New Roman"/>
                <w:b/>
                <w:bCs/>
                <w:color w:val="000000"/>
                <w:sz w:val="24"/>
                <w:szCs w:val="24"/>
              </w:rPr>
              <w:t>5</w:t>
            </w:r>
          </w:p>
        </w:tc>
        <w:tc>
          <w:tcPr>
            <w:tcW w:w="197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Etkinlik</w:t>
            </w:r>
          </w:p>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Etki</w:t>
            </w:r>
          </w:p>
        </w:tc>
        <w:tc>
          <w:tcPr>
            <w:tcW w:w="244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 xml:space="preserve">Effectiveness   </w:t>
            </w:r>
          </w:p>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hAnsi="Times New Roman" w:cs="Times New Roman"/>
                <w:b/>
                <w:sz w:val="24"/>
                <w:szCs w:val="24"/>
              </w:rPr>
              <w:t>Effect</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3</w:t>
            </w:r>
          </w:p>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9</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5</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2</w:t>
            </w:r>
          </w:p>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5</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1</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1</w:t>
            </w:r>
          </w:p>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r>
      <w:tr w:rsidR="004A5BD5" w:rsidRPr="0030525F" w:rsidTr="004A5BD5">
        <w:trPr>
          <w:trHeight w:val="325"/>
        </w:trPr>
        <w:tc>
          <w:tcPr>
            <w:tcW w:w="523" w:type="dxa"/>
            <w:tcBorders>
              <w:top w:val="nil"/>
              <w:left w:val="single" w:sz="4" w:space="0" w:color="auto"/>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bCs/>
                <w:color w:val="000000"/>
                <w:sz w:val="24"/>
                <w:szCs w:val="24"/>
              </w:rPr>
            </w:pPr>
            <w:r w:rsidRPr="00993427">
              <w:rPr>
                <w:rFonts w:ascii="Times New Roman" w:eastAsia="Times New Roman" w:hAnsi="Times New Roman" w:cs="Times New Roman"/>
                <w:b/>
                <w:bCs/>
                <w:color w:val="000000"/>
                <w:sz w:val="24"/>
                <w:szCs w:val="24"/>
              </w:rPr>
              <w:t>6</w:t>
            </w:r>
          </w:p>
        </w:tc>
        <w:tc>
          <w:tcPr>
            <w:tcW w:w="197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Beyan İfade</w:t>
            </w:r>
          </w:p>
        </w:tc>
        <w:tc>
          <w:tcPr>
            <w:tcW w:w="244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 xml:space="preserve">Statement </w:t>
            </w:r>
            <w:r w:rsidRPr="00993427">
              <w:rPr>
                <w:rFonts w:ascii="Times New Roman" w:hAnsi="Times New Roman" w:cs="Times New Roman"/>
                <w:b/>
                <w:sz w:val="24"/>
                <w:szCs w:val="24"/>
              </w:rPr>
              <w:t>(-s)</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4</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8</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14</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2</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5</w:t>
            </w:r>
          </w:p>
        </w:tc>
      </w:tr>
      <w:tr w:rsidR="004A5BD5" w:rsidRPr="0030525F" w:rsidTr="004A5BD5">
        <w:trPr>
          <w:trHeight w:val="325"/>
        </w:trPr>
        <w:tc>
          <w:tcPr>
            <w:tcW w:w="523" w:type="dxa"/>
            <w:tcBorders>
              <w:top w:val="nil"/>
              <w:left w:val="single" w:sz="4" w:space="0" w:color="auto"/>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bCs/>
                <w:color w:val="000000"/>
                <w:sz w:val="24"/>
                <w:szCs w:val="24"/>
              </w:rPr>
            </w:pPr>
            <w:r w:rsidRPr="00993427">
              <w:rPr>
                <w:rFonts w:ascii="Times New Roman" w:eastAsia="Times New Roman" w:hAnsi="Times New Roman" w:cs="Times New Roman"/>
                <w:b/>
                <w:bCs/>
                <w:color w:val="000000"/>
                <w:sz w:val="24"/>
                <w:szCs w:val="24"/>
              </w:rPr>
              <w:t>7</w:t>
            </w:r>
          </w:p>
        </w:tc>
        <w:tc>
          <w:tcPr>
            <w:tcW w:w="197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Belirtilen</w:t>
            </w:r>
          </w:p>
        </w:tc>
        <w:tc>
          <w:tcPr>
            <w:tcW w:w="244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Stated</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1</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1</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1</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r>
      <w:tr w:rsidR="004A5BD5" w:rsidRPr="0030525F" w:rsidTr="004A5BD5">
        <w:trPr>
          <w:trHeight w:val="325"/>
        </w:trPr>
        <w:tc>
          <w:tcPr>
            <w:tcW w:w="523" w:type="dxa"/>
            <w:tcBorders>
              <w:top w:val="nil"/>
              <w:left w:val="single" w:sz="4" w:space="0" w:color="auto"/>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bCs/>
                <w:color w:val="000000"/>
                <w:sz w:val="24"/>
                <w:szCs w:val="24"/>
              </w:rPr>
            </w:pPr>
            <w:r w:rsidRPr="00993427">
              <w:rPr>
                <w:rFonts w:ascii="Times New Roman" w:eastAsia="Times New Roman" w:hAnsi="Times New Roman" w:cs="Times New Roman"/>
                <w:b/>
                <w:bCs/>
                <w:color w:val="000000"/>
                <w:sz w:val="24"/>
                <w:szCs w:val="24"/>
              </w:rPr>
              <w:t>8</w:t>
            </w:r>
          </w:p>
        </w:tc>
        <w:tc>
          <w:tcPr>
            <w:tcW w:w="197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Çözüm</w:t>
            </w:r>
          </w:p>
        </w:tc>
        <w:tc>
          <w:tcPr>
            <w:tcW w:w="244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Resolution(-s)</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4</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6</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9</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4</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8</w:t>
            </w:r>
          </w:p>
        </w:tc>
      </w:tr>
      <w:tr w:rsidR="004A5BD5" w:rsidRPr="0030525F" w:rsidTr="004A5BD5">
        <w:trPr>
          <w:trHeight w:val="325"/>
        </w:trPr>
        <w:tc>
          <w:tcPr>
            <w:tcW w:w="523" w:type="dxa"/>
            <w:tcBorders>
              <w:top w:val="nil"/>
              <w:left w:val="single" w:sz="4" w:space="0" w:color="auto"/>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bCs/>
                <w:color w:val="000000"/>
                <w:sz w:val="24"/>
                <w:szCs w:val="24"/>
              </w:rPr>
            </w:pPr>
            <w:r w:rsidRPr="00993427">
              <w:rPr>
                <w:rFonts w:ascii="Times New Roman" w:eastAsia="Times New Roman" w:hAnsi="Times New Roman" w:cs="Times New Roman"/>
                <w:b/>
                <w:bCs/>
                <w:color w:val="000000"/>
                <w:sz w:val="24"/>
                <w:szCs w:val="24"/>
              </w:rPr>
              <w:t>9</w:t>
            </w:r>
          </w:p>
        </w:tc>
        <w:tc>
          <w:tcPr>
            <w:tcW w:w="197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Tavsiye</w:t>
            </w:r>
          </w:p>
        </w:tc>
        <w:tc>
          <w:tcPr>
            <w:tcW w:w="244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Advice (-ed )</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27</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13</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21</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18</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17</w:t>
            </w:r>
          </w:p>
        </w:tc>
      </w:tr>
      <w:tr w:rsidR="004A5BD5" w:rsidRPr="0030525F" w:rsidTr="004A5BD5">
        <w:trPr>
          <w:trHeight w:val="325"/>
        </w:trPr>
        <w:tc>
          <w:tcPr>
            <w:tcW w:w="523" w:type="dxa"/>
            <w:tcBorders>
              <w:top w:val="nil"/>
              <w:left w:val="single" w:sz="4" w:space="0" w:color="auto"/>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bCs/>
                <w:color w:val="000000"/>
                <w:sz w:val="24"/>
                <w:szCs w:val="24"/>
              </w:rPr>
            </w:pPr>
            <w:r w:rsidRPr="00993427">
              <w:rPr>
                <w:rFonts w:ascii="Times New Roman" w:eastAsia="Times New Roman" w:hAnsi="Times New Roman" w:cs="Times New Roman"/>
                <w:b/>
                <w:bCs/>
                <w:color w:val="000000"/>
                <w:sz w:val="24"/>
                <w:szCs w:val="24"/>
              </w:rPr>
              <w:t>10</w:t>
            </w:r>
          </w:p>
        </w:tc>
        <w:tc>
          <w:tcPr>
            <w:tcW w:w="197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Verimlilik</w:t>
            </w:r>
          </w:p>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hAnsi="Times New Roman" w:cs="Times New Roman"/>
                <w:b/>
                <w:sz w:val="24"/>
                <w:szCs w:val="24"/>
              </w:rPr>
              <w:t>Üretmek</w:t>
            </w:r>
          </w:p>
        </w:tc>
        <w:tc>
          <w:tcPr>
            <w:tcW w:w="244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Productivity</w:t>
            </w:r>
          </w:p>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Produce (-s, -ed)</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2</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4</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4</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4</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r>
      <w:tr w:rsidR="004A5BD5" w:rsidRPr="0030525F" w:rsidTr="004A5BD5">
        <w:trPr>
          <w:trHeight w:val="325"/>
        </w:trPr>
        <w:tc>
          <w:tcPr>
            <w:tcW w:w="523" w:type="dxa"/>
            <w:tcBorders>
              <w:top w:val="nil"/>
              <w:left w:val="single" w:sz="4" w:space="0" w:color="auto"/>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bCs/>
                <w:color w:val="000000"/>
                <w:sz w:val="24"/>
                <w:szCs w:val="24"/>
              </w:rPr>
            </w:pPr>
            <w:r w:rsidRPr="00993427">
              <w:rPr>
                <w:rFonts w:ascii="Times New Roman" w:eastAsia="Times New Roman" w:hAnsi="Times New Roman" w:cs="Times New Roman"/>
                <w:b/>
                <w:bCs/>
                <w:color w:val="000000"/>
                <w:sz w:val="24"/>
                <w:szCs w:val="24"/>
              </w:rPr>
              <w:t>11</w:t>
            </w:r>
          </w:p>
        </w:tc>
        <w:tc>
          <w:tcPr>
            <w:tcW w:w="197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Bilgilendirme</w:t>
            </w:r>
          </w:p>
        </w:tc>
        <w:tc>
          <w:tcPr>
            <w:tcW w:w="244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İnformation</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43</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39</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26</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26</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31</w:t>
            </w:r>
          </w:p>
        </w:tc>
      </w:tr>
      <w:tr w:rsidR="004A5BD5" w:rsidRPr="0030525F" w:rsidTr="004A5BD5">
        <w:trPr>
          <w:trHeight w:val="325"/>
        </w:trPr>
        <w:tc>
          <w:tcPr>
            <w:tcW w:w="523" w:type="dxa"/>
            <w:tcBorders>
              <w:top w:val="nil"/>
              <w:left w:val="single" w:sz="4" w:space="0" w:color="auto"/>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bCs/>
                <w:color w:val="000000"/>
                <w:sz w:val="24"/>
                <w:szCs w:val="24"/>
              </w:rPr>
            </w:pPr>
            <w:r w:rsidRPr="00993427">
              <w:rPr>
                <w:rFonts w:ascii="Times New Roman" w:eastAsia="Times New Roman" w:hAnsi="Times New Roman" w:cs="Times New Roman"/>
                <w:b/>
                <w:bCs/>
                <w:color w:val="000000"/>
                <w:sz w:val="24"/>
                <w:szCs w:val="24"/>
              </w:rPr>
              <w:t>12</w:t>
            </w:r>
          </w:p>
        </w:tc>
        <w:tc>
          <w:tcPr>
            <w:tcW w:w="197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Aktivite Faaliyet</w:t>
            </w:r>
          </w:p>
        </w:tc>
        <w:tc>
          <w:tcPr>
            <w:tcW w:w="244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Activity(-s)</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3</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3</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9</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2</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1</w:t>
            </w:r>
          </w:p>
        </w:tc>
      </w:tr>
      <w:tr w:rsidR="004A5BD5" w:rsidRPr="0030525F" w:rsidTr="004A5BD5">
        <w:trPr>
          <w:trHeight w:val="325"/>
        </w:trPr>
        <w:tc>
          <w:tcPr>
            <w:tcW w:w="523" w:type="dxa"/>
            <w:tcBorders>
              <w:top w:val="nil"/>
              <w:left w:val="single" w:sz="4" w:space="0" w:color="auto"/>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bCs/>
                <w:color w:val="000000"/>
                <w:sz w:val="24"/>
                <w:szCs w:val="24"/>
              </w:rPr>
            </w:pPr>
            <w:r w:rsidRPr="00993427">
              <w:rPr>
                <w:rFonts w:ascii="Times New Roman" w:eastAsia="Times New Roman" w:hAnsi="Times New Roman" w:cs="Times New Roman"/>
                <w:b/>
                <w:bCs/>
                <w:color w:val="000000"/>
                <w:sz w:val="24"/>
                <w:szCs w:val="24"/>
              </w:rPr>
              <w:t>13</w:t>
            </w:r>
          </w:p>
        </w:tc>
        <w:tc>
          <w:tcPr>
            <w:tcW w:w="197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Amaç</w:t>
            </w:r>
          </w:p>
        </w:tc>
        <w:tc>
          <w:tcPr>
            <w:tcW w:w="2447" w:type="dxa"/>
            <w:tcBorders>
              <w:top w:val="nil"/>
              <w:left w:val="nil"/>
              <w:bottom w:val="single" w:sz="4" w:space="0" w:color="auto"/>
              <w:right w:val="single" w:sz="4" w:space="0" w:color="auto"/>
            </w:tcBorders>
            <w:shd w:val="clear" w:color="auto" w:fill="auto"/>
            <w:hideMark/>
          </w:tcPr>
          <w:p w:rsidR="004A5BD5" w:rsidRPr="00993427" w:rsidRDefault="004A5BD5"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 xml:space="preserve">Objective </w:t>
            </w:r>
            <w:r w:rsidRPr="00993427">
              <w:rPr>
                <w:rFonts w:ascii="Times New Roman" w:hAnsi="Times New Roman" w:cs="Times New Roman"/>
                <w:b/>
                <w:sz w:val="24"/>
                <w:szCs w:val="24"/>
              </w:rPr>
              <w:t>(-s)</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3</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c>
          <w:tcPr>
            <w:tcW w:w="713" w:type="dxa"/>
            <w:tcBorders>
              <w:top w:val="nil"/>
              <w:left w:val="nil"/>
              <w:bottom w:val="single" w:sz="4" w:space="0" w:color="auto"/>
              <w:right w:val="single" w:sz="4" w:space="0" w:color="auto"/>
            </w:tcBorders>
            <w:shd w:val="clear" w:color="auto" w:fill="auto"/>
            <w:noWrap/>
            <w:vAlign w:val="bottom"/>
            <w:hideMark/>
          </w:tcPr>
          <w:p w:rsidR="004A5BD5" w:rsidRPr="00993427" w:rsidRDefault="004A5BD5"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0</w:t>
            </w:r>
          </w:p>
        </w:tc>
      </w:tr>
      <w:tr w:rsidR="00507E06" w:rsidRPr="0030525F" w:rsidTr="004A5BD5">
        <w:trPr>
          <w:trHeight w:val="327"/>
        </w:trPr>
        <w:tc>
          <w:tcPr>
            <w:tcW w:w="523" w:type="dxa"/>
            <w:tcBorders>
              <w:top w:val="nil"/>
              <w:left w:val="single" w:sz="4" w:space="0" w:color="auto"/>
              <w:bottom w:val="single" w:sz="4" w:space="0" w:color="auto"/>
              <w:right w:val="single" w:sz="4" w:space="0" w:color="auto"/>
            </w:tcBorders>
            <w:shd w:val="clear" w:color="auto" w:fill="auto"/>
            <w:hideMark/>
          </w:tcPr>
          <w:p w:rsidR="00507E06" w:rsidRPr="00993427" w:rsidRDefault="00507E06" w:rsidP="00C603FE">
            <w:pPr>
              <w:spacing w:after="0" w:line="360" w:lineRule="auto"/>
              <w:jc w:val="both"/>
              <w:rPr>
                <w:rFonts w:ascii="Times New Roman" w:eastAsia="Times New Roman" w:hAnsi="Times New Roman" w:cs="Times New Roman"/>
                <w:b/>
                <w:bCs/>
                <w:color w:val="000000"/>
                <w:sz w:val="24"/>
                <w:szCs w:val="24"/>
              </w:rPr>
            </w:pPr>
            <w:r w:rsidRPr="00993427">
              <w:rPr>
                <w:rFonts w:ascii="Times New Roman" w:eastAsia="Times New Roman" w:hAnsi="Times New Roman" w:cs="Times New Roman"/>
                <w:b/>
                <w:bCs/>
                <w:color w:val="000000"/>
                <w:sz w:val="24"/>
                <w:szCs w:val="24"/>
              </w:rPr>
              <w:t>14</w:t>
            </w:r>
          </w:p>
        </w:tc>
        <w:tc>
          <w:tcPr>
            <w:tcW w:w="1977" w:type="dxa"/>
            <w:tcBorders>
              <w:top w:val="nil"/>
              <w:left w:val="nil"/>
              <w:bottom w:val="single" w:sz="4" w:space="0" w:color="auto"/>
              <w:right w:val="single" w:sz="4" w:space="0" w:color="auto"/>
            </w:tcBorders>
            <w:shd w:val="clear" w:color="auto" w:fill="auto"/>
            <w:hideMark/>
          </w:tcPr>
          <w:p w:rsidR="00507E06" w:rsidRPr="00993427" w:rsidRDefault="00507E06"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Medya</w:t>
            </w:r>
          </w:p>
        </w:tc>
        <w:tc>
          <w:tcPr>
            <w:tcW w:w="2447" w:type="dxa"/>
            <w:tcBorders>
              <w:top w:val="nil"/>
              <w:left w:val="nil"/>
              <w:bottom w:val="single" w:sz="4" w:space="0" w:color="auto"/>
              <w:right w:val="single" w:sz="4" w:space="0" w:color="auto"/>
            </w:tcBorders>
            <w:shd w:val="clear" w:color="auto" w:fill="auto"/>
            <w:hideMark/>
          </w:tcPr>
          <w:p w:rsidR="00507E06" w:rsidRPr="00993427" w:rsidRDefault="00507E06" w:rsidP="00C603FE">
            <w:pPr>
              <w:spacing w:after="0" w:line="360" w:lineRule="auto"/>
              <w:jc w:val="both"/>
              <w:rPr>
                <w:rFonts w:ascii="Times New Roman" w:eastAsia="Times New Roman" w:hAnsi="Times New Roman" w:cs="Times New Roman"/>
                <w:b/>
                <w:color w:val="000000"/>
                <w:sz w:val="24"/>
                <w:szCs w:val="24"/>
              </w:rPr>
            </w:pPr>
            <w:r w:rsidRPr="00993427">
              <w:rPr>
                <w:rFonts w:ascii="Times New Roman" w:eastAsia="Times New Roman" w:hAnsi="Times New Roman" w:cs="Times New Roman"/>
                <w:b/>
                <w:color w:val="000000"/>
                <w:sz w:val="24"/>
                <w:szCs w:val="24"/>
              </w:rPr>
              <w:t>Media</w:t>
            </w:r>
          </w:p>
        </w:tc>
        <w:tc>
          <w:tcPr>
            <w:tcW w:w="713" w:type="dxa"/>
            <w:tcBorders>
              <w:top w:val="nil"/>
              <w:left w:val="nil"/>
              <w:bottom w:val="single" w:sz="4" w:space="0" w:color="auto"/>
              <w:right w:val="single" w:sz="4" w:space="0" w:color="auto"/>
            </w:tcBorders>
            <w:shd w:val="clear" w:color="auto" w:fill="auto"/>
            <w:noWrap/>
            <w:vAlign w:val="bottom"/>
            <w:hideMark/>
          </w:tcPr>
          <w:p w:rsidR="00507E06" w:rsidRPr="00993427" w:rsidRDefault="00507E06"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13</w:t>
            </w:r>
          </w:p>
        </w:tc>
        <w:tc>
          <w:tcPr>
            <w:tcW w:w="713" w:type="dxa"/>
            <w:tcBorders>
              <w:top w:val="nil"/>
              <w:left w:val="nil"/>
              <w:bottom w:val="single" w:sz="4" w:space="0" w:color="auto"/>
              <w:right w:val="single" w:sz="4" w:space="0" w:color="auto"/>
            </w:tcBorders>
            <w:shd w:val="clear" w:color="auto" w:fill="auto"/>
            <w:noWrap/>
            <w:vAlign w:val="bottom"/>
            <w:hideMark/>
          </w:tcPr>
          <w:p w:rsidR="00507E06" w:rsidRPr="00993427" w:rsidRDefault="00507E06"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3</w:t>
            </w:r>
          </w:p>
        </w:tc>
        <w:tc>
          <w:tcPr>
            <w:tcW w:w="713" w:type="dxa"/>
            <w:tcBorders>
              <w:top w:val="nil"/>
              <w:left w:val="nil"/>
              <w:bottom w:val="single" w:sz="4" w:space="0" w:color="auto"/>
              <w:right w:val="single" w:sz="4" w:space="0" w:color="auto"/>
            </w:tcBorders>
            <w:shd w:val="clear" w:color="auto" w:fill="auto"/>
            <w:noWrap/>
            <w:vAlign w:val="bottom"/>
            <w:hideMark/>
          </w:tcPr>
          <w:p w:rsidR="00507E06" w:rsidRPr="00993427" w:rsidRDefault="00507E06"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5</w:t>
            </w:r>
          </w:p>
        </w:tc>
        <w:tc>
          <w:tcPr>
            <w:tcW w:w="713" w:type="dxa"/>
            <w:tcBorders>
              <w:top w:val="nil"/>
              <w:left w:val="nil"/>
              <w:bottom w:val="single" w:sz="4" w:space="0" w:color="auto"/>
              <w:right w:val="single" w:sz="4" w:space="0" w:color="auto"/>
            </w:tcBorders>
            <w:shd w:val="clear" w:color="auto" w:fill="auto"/>
            <w:noWrap/>
            <w:vAlign w:val="bottom"/>
            <w:hideMark/>
          </w:tcPr>
          <w:p w:rsidR="00507E06" w:rsidRPr="00993427" w:rsidRDefault="00507E06"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3</w:t>
            </w:r>
          </w:p>
        </w:tc>
        <w:tc>
          <w:tcPr>
            <w:tcW w:w="713" w:type="dxa"/>
            <w:tcBorders>
              <w:top w:val="nil"/>
              <w:left w:val="nil"/>
              <w:bottom w:val="single" w:sz="4" w:space="0" w:color="auto"/>
              <w:right w:val="single" w:sz="4" w:space="0" w:color="auto"/>
            </w:tcBorders>
            <w:shd w:val="clear" w:color="auto" w:fill="auto"/>
            <w:noWrap/>
            <w:vAlign w:val="bottom"/>
            <w:hideMark/>
          </w:tcPr>
          <w:p w:rsidR="00507E06" w:rsidRPr="00993427" w:rsidRDefault="00507E06" w:rsidP="00C603FE">
            <w:pPr>
              <w:spacing w:after="0" w:line="360" w:lineRule="auto"/>
              <w:rPr>
                <w:rFonts w:ascii="Times New Roman" w:eastAsia="Times New Roman" w:hAnsi="Times New Roman" w:cs="Times New Roman"/>
                <w:color w:val="000000"/>
                <w:sz w:val="24"/>
                <w:szCs w:val="24"/>
              </w:rPr>
            </w:pPr>
            <w:r w:rsidRPr="00993427">
              <w:rPr>
                <w:rFonts w:ascii="Times New Roman" w:eastAsia="Times New Roman" w:hAnsi="Times New Roman" w:cs="Times New Roman"/>
                <w:color w:val="000000"/>
                <w:sz w:val="24"/>
                <w:szCs w:val="24"/>
              </w:rPr>
              <w:t>9</w:t>
            </w:r>
          </w:p>
        </w:tc>
      </w:tr>
    </w:tbl>
    <w:p w:rsidR="007A5BB4" w:rsidRDefault="0030525F" w:rsidP="00C603FE">
      <w:pPr>
        <w:spacing w:after="0" w:line="360" w:lineRule="auto"/>
        <w:jc w:val="center"/>
        <w:rPr>
          <w:rFonts w:ascii="Times New Roman" w:hAnsi="Times New Roman" w:cs="Times New Roman"/>
          <w:sz w:val="20"/>
          <w:szCs w:val="20"/>
        </w:rPr>
      </w:pPr>
      <w:r w:rsidRPr="005B48BF">
        <w:rPr>
          <w:rFonts w:ascii="Times New Roman" w:hAnsi="Times New Roman" w:cs="Times New Roman"/>
          <w:sz w:val="20"/>
          <w:szCs w:val="20"/>
        </w:rPr>
        <w:t>Kaynak:</w:t>
      </w:r>
      <w:r w:rsidRPr="005B48BF">
        <w:rPr>
          <w:rFonts w:ascii="Times New Roman" w:hAnsi="Times New Roman" w:cs="Times New Roman"/>
          <w:b/>
          <w:sz w:val="20"/>
          <w:szCs w:val="20"/>
        </w:rPr>
        <w:t xml:space="preserve"> </w:t>
      </w:r>
      <w:r w:rsidRPr="005B48BF">
        <w:rPr>
          <w:rFonts w:ascii="Times New Roman" w:hAnsi="Times New Roman" w:cs="Times New Roman"/>
          <w:sz w:val="20"/>
          <w:szCs w:val="20"/>
        </w:rPr>
        <w:t>The Parliamentary Commissioner for Standards, Annual report</w:t>
      </w:r>
      <w:r w:rsidR="00DE37AF" w:rsidRPr="005B48BF">
        <w:rPr>
          <w:rFonts w:ascii="Times New Roman" w:hAnsi="Times New Roman" w:cs="Times New Roman"/>
          <w:sz w:val="20"/>
          <w:szCs w:val="20"/>
        </w:rPr>
        <w:t>,</w:t>
      </w:r>
      <w:r w:rsidRPr="005B48BF">
        <w:rPr>
          <w:rFonts w:ascii="Times New Roman" w:hAnsi="Times New Roman" w:cs="Times New Roman"/>
          <w:sz w:val="20"/>
          <w:szCs w:val="20"/>
        </w:rPr>
        <w:t xml:space="preserve"> 2009-2014.</w:t>
      </w:r>
    </w:p>
    <w:p w:rsidR="00993427" w:rsidRPr="00993427" w:rsidRDefault="00993427" w:rsidP="00993427">
      <w:pPr>
        <w:spacing w:after="0" w:line="360" w:lineRule="auto"/>
        <w:jc w:val="center"/>
        <w:rPr>
          <w:rFonts w:ascii="Times New Roman" w:hAnsi="Times New Roman" w:cs="Times New Roman"/>
          <w:sz w:val="20"/>
          <w:szCs w:val="20"/>
        </w:rPr>
      </w:pPr>
    </w:p>
    <w:p w:rsidR="008163A0" w:rsidRDefault="008163A0" w:rsidP="008163A0">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Ortalama 40 ile 80 sayfadan oluşan parlamento ombudsmanının yıllık raporlarında</w:t>
      </w:r>
      <w:r w:rsidRPr="00870C11">
        <w:rPr>
          <w:rFonts w:ascii="Times New Roman" w:hAnsi="Times New Roman" w:cs="Times New Roman"/>
          <w:sz w:val="24"/>
          <w:szCs w:val="24"/>
        </w:rPr>
        <w:t xml:space="preserve"> </w:t>
      </w:r>
      <w:r w:rsidRPr="008163A0">
        <w:rPr>
          <w:rFonts w:ascii="Times New Roman" w:hAnsi="Times New Roman" w:cs="Times New Roman"/>
          <w:sz w:val="24"/>
          <w:szCs w:val="24"/>
        </w:rPr>
        <w:t>“açıklık (openness)” ve</w:t>
      </w:r>
      <w:r>
        <w:rPr>
          <w:rFonts w:ascii="Times New Roman" w:hAnsi="Times New Roman" w:cs="Times New Roman"/>
          <w:sz w:val="24"/>
          <w:szCs w:val="24"/>
        </w:rPr>
        <w:t xml:space="preserve"> “</w:t>
      </w:r>
      <w:r w:rsidRPr="001702E2">
        <w:rPr>
          <w:rFonts w:ascii="Times New Roman" w:hAnsi="Times New Roman" w:cs="Times New Roman"/>
          <w:sz w:val="24"/>
          <w:szCs w:val="24"/>
        </w:rPr>
        <w:t>hesap verilebilirlik</w:t>
      </w:r>
      <w:r>
        <w:rPr>
          <w:rFonts w:ascii="Times New Roman" w:hAnsi="Times New Roman" w:cs="Times New Roman"/>
          <w:sz w:val="24"/>
          <w:szCs w:val="24"/>
        </w:rPr>
        <w:t xml:space="preserve"> (accountability)”</w:t>
      </w:r>
      <w:r w:rsidRPr="00C974BE">
        <w:rPr>
          <w:rFonts w:ascii="Times New Roman" w:hAnsi="Times New Roman" w:cs="Times New Roman"/>
          <w:sz w:val="24"/>
          <w:szCs w:val="24"/>
        </w:rPr>
        <w:t xml:space="preserve"> </w:t>
      </w:r>
      <w:r>
        <w:rPr>
          <w:rFonts w:ascii="Times New Roman" w:hAnsi="Times New Roman" w:cs="Times New Roman"/>
          <w:sz w:val="24"/>
          <w:szCs w:val="24"/>
        </w:rPr>
        <w:t xml:space="preserve"> kelimelerine azda olsa yer verilmiştir. Ombudsmanın niteliklerine ve sahip olması gereken bu niteliklerin parlamento ombudsmanın yıllık raporlarında kendini göstermesi gerek teoride gerekse pratikte aktif olarak etkin olduğunun bir göstergesi olarak düşünülebilir.</w:t>
      </w:r>
      <w:r w:rsidR="001E04D6">
        <w:rPr>
          <w:rFonts w:ascii="Times New Roman" w:hAnsi="Times New Roman" w:cs="Times New Roman"/>
          <w:sz w:val="24"/>
          <w:szCs w:val="24"/>
        </w:rPr>
        <w:t xml:space="preserve"> </w:t>
      </w:r>
      <w:r w:rsidR="001E04D6">
        <w:rPr>
          <w:rFonts w:ascii="Times New Roman" w:hAnsi="Times New Roman" w:cs="Times New Roman"/>
          <w:sz w:val="24"/>
          <w:szCs w:val="24"/>
        </w:rPr>
        <w:lastRenderedPageBreak/>
        <w:t>Bunun yanında Ombudsmanın yıl boyunca yapmış olduğu faaliyetleri parlamento ve halk ile paylaşması ve sunması kurumun yapmış olduğu işlem ve eylemlerinde açıklık ve hesap verebilirlik ilkelerini esas aldığının bir kanıtıdır.</w:t>
      </w:r>
    </w:p>
    <w:p w:rsidR="008163A0" w:rsidRDefault="008163A0" w:rsidP="008163A0">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Ombudsmanın rollerinden biri olan </w:t>
      </w:r>
      <w:r w:rsidRPr="008163A0">
        <w:rPr>
          <w:rFonts w:ascii="Times New Roman" w:hAnsi="Times New Roman" w:cs="Times New Roman"/>
          <w:sz w:val="24"/>
          <w:szCs w:val="24"/>
        </w:rPr>
        <w:t xml:space="preserve">arabuluculuk </w:t>
      </w:r>
      <w:r>
        <w:rPr>
          <w:rFonts w:ascii="Times New Roman" w:hAnsi="Times New Roman" w:cs="Times New Roman"/>
          <w:sz w:val="24"/>
          <w:szCs w:val="24"/>
        </w:rPr>
        <w:t>kelimesi 2009-2014 yılları arasındaki raporlarda hiç kullanılmamıştır. Bunun yanında “Çağdaşlık (Modernity/ Contemporaneousness)” kelimesi de 2009-2014 yılları arasındaki raporlar içerisinde hiç kullanılmamıştır.</w:t>
      </w:r>
      <w:r w:rsidR="001E04D6">
        <w:rPr>
          <w:rFonts w:ascii="Times New Roman" w:hAnsi="Times New Roman" w:cs="Times New Roman"/>
          <w:sz w:val="24"/>
          <w:szCs w:val="24"/>
        </w:rPr>
        <w:t xml:space="preserve"> Fakat bu kurumun bulunduğu dönemin gereksinimlerine aykırı olarak eylemlerde bulunduğunun bir göstergesi değildir. Çağdaş ve döneme uygun çalışmalar yapabilmektedir. İngiltere ombudsmanın çalışmaları İngiliz halkı tarafından saygı duyulmaktadır. Buda ombudsmanın çağdaş bir kurum olduğunu gösterir.</w:t>
      </w:r>
    </w:p>
    <w:p w:rsidR="008C4166" w:rsidRDefault="008163A0" w:rsidP="008163A0">
      <w:pPr>
        <w:spacing w:after="0" w:line="360" w:lineRule="auto"/>
        <w:ind w:firstLine="709"/>
        <w:jc w:val="both"/>
        <w:rPr>
          <w:rFonts w:ascii="Times New Roman" w:hAnsi="Times New Roman" w:cs="Times New Roman"/>
          <w:sz w:val="24"/>
          <w:szCs w:val="24"/>
        </w:rPr>
      </w:pPr>
      <w:r w:rsidRPr="00374D0B">
        <w:rPr>
          <w:rFonts w:ascii="Times New Roman" w:hAnsi="Times New Roman" w:cs="Times New Roman"/>
          <w:sz w:val="24"/>
          <w:szCs w:val="24"/>
        </w:rPr>
        <w:t>Ombudsmanın başarısını gösteren ve bir değerlendirme biçimi olan “</w:t>
      </w:r>
      <w:r w:rsidRPr="008163A0">
        <w:rPr>
          <w:rFonts w:ascii="Times New Roman" w:hAnsi="Times New Roman" w:cs="Times New Roman"/>
          <w:sz w:val="24"/>
          <w:szCs w:val="24"/>
        </w:rPr>
        <w:t>etkinlik (effectiveness)” 2009-2010 yıllarında 3 defa kullanılırken, 2011-2012 yılınd</w:t>
      </w:r>
      <w:r w:rsidRPr="00374D0B">
        <w:rPr>
          <w:rFonts w:ascii="Times New Roman" w:hAnsi="Times New Roman" w:cs="Times New Roman"/>
          <w:sz w:val="24"/>
          <w:szCs w:val="24"/>
        </w:rPr>
        <w:t>a 2 kere, 2013-2014 yılında 1 kere ve diğer 2 raporda ise kelime hiç kullanılmamıştır. Etkinlik kavramının kökeni olan “Etki (Effect)” kelimesi etkinlik kelimesine oranla daha fazla kullanılmıştır. Fakat 2009-2010 yılları arasında 9 kere kullanılan etki kelimesi 2014 yılına kadar olan raporlarda giderek azalmaya başlamıştır. İdarenin yapmış olduğu faaliyetler üzerinde etki sağlayabilmesi ve sağladığını gösterebilmek için etki ve etkinlik kelimelerinin daha sık kıllanılması gerekmektedir.</w:t>
      </w:r>
      <w:r w:rsidR="001E04D6">
        <w:rPr>
          <w:rFonts w:ascii="Times New Roman" w:hAnsi="Times New Roman" w:cs="Times New Roman"/>
          <w:sz w:val="24"/>
          <w:szCs w:val="24"/>
        </w:rPr>
        <w:t xml:space="preserve"> Bunun yanında İngiltere ombuds</w:t>
      </w:r>
      <w:r w:rsidR="008C4166">
        <w:rPr>
          <w:rFonts w:ascii="Times New Roman" w:hAnsi="Times New Roman" w:cs="Times New Roman"/>
          <w:sz w:val="24"/>
          <w:szCs w:val="24"/>
        </w:rPr>
        <w:t>manlık kurumunun etkinliğinin yalnızca “etki/etkinlik” kelimeleri ölçmek yanlış olacaktır. Çünkü ombudsmanlık kurumun yıl boyunca yapmış olduğu araştırma, inceleme, denetim ve çalışmalarının sonucunda vatandaşların sorunlarına çözüm bulması, tavsiye vermesi ve bir takım faaliyetlerde bulunması da kurumun etkinliğini ve verimliliğini doğrulamaktadır.</w:t>
      </w:r>
    </w:p>
    <w:p w:rsidR="008163A0" w:rsidRPr="00374D0B" w:rsidRDefault="008163A0" w:rsidP="008163A0">
      <w:pPr>
        <w:spacing w:after="0" w:line="360" w:lineRule="auto"/>
        <w:ind w:firstLine="709"/>
        <w:jc w:val="both"/>
        <w:rPr>
          <w:rFonts w:ascii="Times New Roman" w:hAnsi="Times New Roman" w:cs="Times New Roman"/>
          <w:sz w:val="24"/>
          <w:szCs w:val="24"/>
        </w:rPr>
      </w:pPr>
      <w:r w:rsidRPr="00374D0B">
        <w:rPr>
          <w:rFonts w:ascii="Times New Roman" w:hAnsi="Times New Roman" w:cs="Times New Roman"/>
          <w:sz w:val="24"/>
          <w:szCs w:val="24"/>
        </w:rPr>
        <w:t xml:space="preserve">Beyan, ifade olarak </w:t>
      </w:r>
      <w:r w:rsidRPr="008163A0">
        <w:rPr>
          <w:rFonts w:ascii="Times New Roman" w:hAnsi="Times New Roman" w:cs="Times New Roman"/>
          <w:sz w:val="24"/>
          <w:szCs w:val="24"/>
        </w:rPr>
        <w:t>kullanılan “Statement (-s)”</w:t>
      </w:r>
      <w:r w:rsidRPr="00374D0B">
        <w:rPr>
          <w:rFonts w:ascii="Times New Roman" w:hAnsi="Times New Roman" w:cs="Times New Roman"/>
          <w:sz w:val="24"/>
          <w:szCs w:val="24"/>
        </w:rPr>
        <w:t xml:space="preserve"> 2011-2012 yılları arasındaki raporda 14 kere geçerken, 2012-2013 yılları arasındaki raporda 2 kere kullanılmıştır. Ombudsman kendisinin ifade etmek, yaptığı faaliyetleri belirtmek için kullanılan beyan kelimesinin raporlarda yoğun kullanılması gerekir ki, ombudsmanın kendisini ifade edebildiğinin göstergesi olarak kabul edilsin. Bunun yanında aynı kök kelimeden oluşan “belirtilen (stated)” kelimesi ise 2009-2012 yıları arasında üç raporda da 1’er kere kullanılmış ve diğer iki raporda da çok az neredeyse hiç kullanılmamıştır.</w:t>
      </w:r>
    </w:p>
    <w:p w:rsidR="008163A0" w:rsidRPr="008163A0" w:rsidRDefault="008163A0" w:rsidP="008163A0">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Parlamento ombudsmanı, kendisine gelen şikayet başvurularını ç</w:t>
      </w:r>
      <w:r w:rsidRPr="001702E2">
        <w:rPr>
          <w:rFonts w:ascii="Times New Roman" w:hAnsi="Times New Roman" w:cs="Times New Roman"/>
          <w:sz w:val="24"/>
          <w:szCs w:val="24"/>
        </w:rPr>
        <w:t>özüm</w:t>
      </w:r>
      <w:r>
        <w:rPr>
          <w:rFonts w:ascii="Times New Roman" w:hAnsi="Times New Roman" w:cs="Times New Roman"/>
          <w:sz w:val="24"/>
          <w:szCs w:val="24"/>
        </w:rPr>
        <w:t xml:space="preserve">e ulaştırabilmek amacıyla konu ile ilgili her türlü bilgi, belge ve kişiye ulaşabilmektedir. </w:t>
      </w:r>
      <w:r>
        <w:rPr>
          <w:rFonts w:ascii="Times New Roman" w:hAnsi="Times New Roman" w:cs="Times New Roman"/>
          <w:sz w:val="24"/>
          <w:szCs w:val="24"/>
        </w:rPr>
        <w:lastRenderedPageBreak/>
        <w:t xml:space="preserve">Ombudsmana yapılan başvurular mahkemelere oranla daha hızlı ve masrafsız bir çözüm yoludur. Bu çözüm yolu kesin bir sonuca ulaşan bir yol olmamasına rağmen Parlamento Ombudsman’ı oldukça başarılı bir şekilde etkinliğini korumuştur. Bunun kanıtı olarak diğer ülkelere öncülük eden bir kurum olması ve halk tarafından kabul görmesi gösterilebilir. Ombudsmanın yıllık raporlarında kullanılan kelimeler </w:t>
      </w:r>
      <w:r w:rsidRPr="008163A0">
        <w:rPr>
          <w:rFonts w:ascii="Times New Roman" w:hAnsi="Times New Roman" w:cs="Times New Roman"/>
          <w:sz w:val="24"/>
          <w:szCs w:val="24"/>
        </w:rPr>
        <w:t>arasında “Çözüm (</w:t>
      </w:r>
      <w:r w:rsidRPr="008163A0">
        <w:rPr>
          <w:rFonts w:ascii="Times New Roman" w:eastAsia="Times New Roman" w:hAnsi="Times New Roman" w:cs="Times New Roman"/>
          <w:sz w:val="24"/>
          <w:szCs w:val="24"/>
        </w:rPr>
        <w:t>Resolution)” 2009-2010 yılları arasındaki raporda 4 kere geçerken, 2011-2012 yılları arasındaki raporda ise 9 kere geçmektedir. Bu da kelimelerin raporlar içerisindeki sıklığının çeşitlilik gösterdiğinin de bir kanıtıdır.</w:t>
      </w:r>
    </w:p>
    <w:p w:rsidR="008163A0" w:rsidRDefault="008163A0" w:rsidP="008163A0">
      <w:pPr>
        <w:spacing w:after="0" w:line="360" w:lineRule="auto"/>
        <w:ind w:firstLine="709"/>
        <w:jc w:val="both"/>
        <w:rPr>
          <w:rFonts w:ascii="Times New Roman" w:hAnsi="Times New Roman" w:cs="Times New Roman"/>
          <w:sz w:val="24"/>
          <w:szCs w:val="24"/>
        </w:rPr>
      </w:pPr>
      <w:r w:rsidRPr="008163A0">
        <w:rPr>
          <w:rFonts w:ascii="Times New Roman" w:hAnsi="Times New Roman" w:cs="Times New Roman"/>
          <w:sz w:val="24"/>
          <w:szCs w:val="24"/>
        </w:rPr>
        <w:t>Ombudsmanın yargılama yetkisi bulunmamakla beraber kendiliğinden de harekete geçemeyen bir kurum olarak parlamento ombudsmanı yalnızca kendisine gelen şikayetleri inceler ve bu şikayetlere uygun bir “tavsiye (advice)” kararı verir. Fakat ombudsmanın şikayet sonucunda verdiği kararlara saygı duyulmasının yanında</w:t>
      </w:r>
      <w:r>
        <w:rPr>
          <w:rFonts w:ascii="Times New Roman" w:hAnsi="Times New Roman" w:cs="Times New Roman"/>
          <w:sz w:val="24"/>
          <w:szCs w:val="24"/>
        </w:rPr>
        <w:t xml:space="preserve"> kararların herhangi bir bağlayıcılığı yoktur. 2009-2010 yılları arasındaki raporda tavsiye kelimesi 27 kere geçerken, bir yıl sonraki 2010-2011 yılındaki raporda 13 kere çıkmıştır ve değişiklik göstermeye devam etmiştir.</w:t>
      </w:r>
    </w:p>
    <w:p w:rsidR="008163A0" w:rsidRPr="008163A0" w:rsidRDefault="008163A0" w:rsidP="008163A0">
      <w:pPr>
        <w:spacing w:after="0" w:line="360" w:lineRule="auto"/>
        <w:ind w:firstLine="709"/>
        <w:jc w:val="both"/>
        <w:rPr>
          <w:rFonts w:ascii="Times New Roman" w:hAnsi="Times New Roman" w:cs="Times New Roman"/>
          <w:sz w:val="24"/>
          <w:szCs w:val="24"/>
        </w:rPr>
      </w:pPr>
      <w:r>
        <w:rPr>
          <w:rFonts w:ascii="Times New Roman" w:eastAsia="Times New Roman" w:hAnsi="Times New Roman" w:cs="Times New Roman"/>
          <w:color w:val="000000"/>
          <w:sz w:val="24"/>
          <w:szCs w:val="24"/>
        </w:rPr>
        <w:t xml:space="preserve">Parlamento ombudsmanının 2009-2010 </w:t>
      </w:r>
      <w:r w:rsidRPr="007F4922">
        <w:rPr>
          <w:rFonts w:ascii="Times New Roman" w:eastAsia="Times New Roman" w:hAnsi="Times New Roman" w:cs="Times New Roman"/>
          <w:color w:val="000000"/>
          <w:sz w:val="24"/>
          <w:szCs w:val="24"/>
        </w:rPr>
        <w:t xml:space="preserve">yılları arasındaki yıllık raporlarda </w:t>
      </w:r>
      <w:r w:rsidRPr="008163A0">
        <w:rPr>
          <w:rFonts w:ascii="Times New Roman" w:eastAsia="Times New Roman" w:hAnsi="Times New Roman" w:cs="Times New Roman"/>
          <w:sz w:val="24"/>
          <w:szCs w:val="24"/>
        </w:rPr>
        <w:t>yapılan kelime sıklık analizi sonucunda oluşturulan Tablo 8’de gözüktüğü üzere “Verimlilik (Productivity)” kelimesi 2009-2014 yılları arasındaki 5 yılın raporunda hiç kullanılmamıştır. Fakat kelimesinin kökeni olan</w:t>
      </w:r>
      <w:r w:rsidRPr="008163A0">
        <w:rPr>
          <w:rFonts w:ascii="Times New Roman" w:hAnsi="Times New Roman" w:cs="Times New Roman"/>
          <w:sz w:val="24"/>
          <w:szCs w:val="24"/>
        </w:rPr>
        <w:t xml:space="preserve"> “</w:t>
      </w:r>
      <w:r w:rsidRPr="008163A0">
        <w:rPr>
          <w:rFonts w:ascii="Times New Roman" w:eastAsia="Times New Roman" w:hAnsi="Times New Roman" w:cs="Times New Roman"/>
          <w:sz w:val="24"/>
          <w:szCs w:val="24"/>
        </w:rPr>
        <w:t>Produce (üretmek, yapmak, ortaya koymak)” kelimesi ve çeşitli ekler (-s, -ed) ile oluşturulan diğer kelimeler ilk beş yıllık raporda 2013-2014 yılları arasındaki rapor haricinde 2 veya 4 kere kullanılmaktadır. Bu durumda ombudsmanın bir takım faaliyetlerde bulunduğunu veya yeni şeyler üretmeye çalıştığının bir göstergesi olarak gösterilebilir.</w:t>
      </w:r>
    </w:p>
    <w:p w:rsidR="008163A0" w:rsidRPr="008163A0" w:rsidRDefault="008163A0" w:rsidP="008163A0">
      <w:pPr>
        <w:spacing w:after="0" w:line="360" w:lineRule="auto"/>
        <w:ind w:firstLine="709"/>
        <w:jc w:val="both"/>
        <w:rPr>
          <w:rFonts w:ascii="Times New Roman" w:hAnsi="Times New Roman" w:cs="Times New Roman"/>
          <w:sz w:val="24"/>
          <w:szCs w:val="24"/>
        </w:rPr>
      </w:pPr>
      <w:r w:rsidRPr="008163A0">
        <w:rPr>
          <w:rFonts w:ascii="Times New Roman" w:hAnsi="Times New Roman" w:cs="Times New Roman"/>
          <w:sz w:val="24"/>
          <w:szCs w:val="24"/>
        </w:rPr>
        <w:t xml:space="preserve">Parlamento ombudsmanı kendi yapısını halka tanıtmak adına halk ile iletişim halinde olan bir kurumdur. Bunun yanında kendisine yönetim tarafından mağdur edilen kişilerin mağduriyetlerinin giderilmesi amacıyla bir takım bilgilendirme yoluna giden bir kurum olmuştur. Parlamento ombudsmanının her yılsonunda bir yıllık rapor hazırlayarak parlamento ve halk ile paylaşmasının asıl amacı ombudsmanın yıl boyunca yaptığı </w:t>
      </w:r>
      <w:r>
        <w:rPr>
          <w:rFonts w:ascii="Times New Roman" w:hAnsi="Times New Roman" w:cs="Times New Roman"/>
          <w:sz w:val="24"/>
          <w:szCs w:val="24"/>
        </w:rPr>
        <w:t>“aktiviteler/</w:t>
      </w:r>
      <w:r w:rsidRPr="008163A0">
        <w:rPr>
          <w:rFonts w:ascii="Times New Roman" w:hAnsi="Times New Roman" w:cs="Times New Roman"/>
          <w:sz w:val="24"/>
          <w:szCs w:val="24"/>
        </w:rPr>
        <w:t>faaliyetler</w:t>
      </w:r>
      <w:r>
        <w:rPr>
          <w:rFonts w:ascii="Times New Roman" w:hAnsi="Times New Roman" w:cs="Times New Roman"/>
          <w:sz w:val="24"/>
          <w:szCs w:val="24"/>
        </w:rPr>
        <w:t xml:space="preserve"> (activity(-s))”</w:t>
      </w:r>
      <w:r w:rsidRPr="008163A0">
        <w:rPr>
          <w:rFonts w:ascii="Times New Roman" w:hAnsi="Times New Roman" w:cs="Times New Roman"/>
          <w:sz w:val="24"/>
          <w:szCs w:val="24"/>
        </w:rPr>
        <w:t xml:space="preserve"> hakkında parlamentoyu ve halkı bilgilendirmektir. Dolayısı ile “</w:t>
      </w:r>
      <w:r>
        <w:rPr>
          <w:rFonts w:ascii="Times New Roman" w:hAnsi="Times New Roman" w:cs="Times New Roman"/>
          <w:sz w:val="24"/>
          <w:szCs w:val="24"/>
        </w:rPr>
        <w:t>b</w:t>
      </w:r>
      <w:r w:rsidRPr="008163A0">
        <w:rPr>
          <w:rFonts w:ascii="Times New Roman" w:hAnsi="Times New Roman" w:cs="Times New Roman"/>
          <w:sz w:val="24"/>
          <w:szCs w:val="24"/>
        </w:rPr>
        <w:t>ilgilendirme (i</w:t>
      </w:r>
      <w:r w:rsidRPr="008163A0">
        <w:rPr>
          <w:rFonts w:ascii="Times New Roman" w:eastAsia="Times New Roman" w:hAnsi="Times New Roman" w:cs="Times New Roman"/>
          <w:sz w:val="24"/>
          <w:szCs w:val="24"/>
        </w:rPr>
        <w:t xml:space="preserve">nformation)” kelimesinin yıllık raporlarda belirgin derecede çıkması çok normaldir. </w:t>
      </w:r>
      <w:r>
        <w:rPr>
          <w:rFonts w:ascii="Times New Roman" w:eastAsia="Times New Roman" w:hAnsi="Times New Roman" w:cs="Times New Roman"/>
          <w:sz w:val="24"/>
          <w:szCs w:val="24"/>
        </w:rPr>
        <w:t xml:space="preserve"> Bunun yanında aktivite/faaliyet kelimesi ise çok belirgin olmasa da kullanılmıştır.</w:t>
      </w:r>
    </w:p>
    <w:p w:rsidR="00D50868" w:rsidRPr="008163A0" w:rsidRDefault="00D50868" w:rsidP="00850D0C">
      <w:pPr>
        <w:spacing w:after="0" w:line="360" w:lineRule="auto"/>
        <w:ind w:firstLine="709"/>
        <w:jc w:val="both"/>
        <w:rPr>
          <w:rFonts w:ascii="Times New Roman" w:hAnsi="Times New Roman" w:cs="Times New Roman"/>
          <w:sz w:val="24"/>
          <w:szCs w:val="24"/>
        </w:rPr>
      </w:pPr>
      <w:r w:rsidRPr="00374D0B">
        <w:rPr>
          <w:rFonts w:ascii="Times New Roman" w:hAnsi="Times New Roman" w:cs="Times New Roman"/>
          <w:sz w:val="24"/>
          <w:szCs w:val="24"/>
        </w:rPr>
        <w:lastRenderedPageBreak/>
        <w:t xml:space="preserve">Parlamento </w:t>
      </w:r>
      <w:r w:rsidR="0030525F" w:rsidRPr="00374D0B">
        <w:rPr>
          <w:rFonts w:ascii="Times New Roman" w:hAnsi="Times New Roman" w:cs="Times New Roman"/>
          <w:sz w:val="24"/>
          <w:szCs w:val="24"/>
        </w:rPr>
        <w:t xml:space="preserve">Ombudsmanı </w:t>
      </w:r>
      <w:r w:rsidRPr="00374D0B">
        <w:rPr>
          <w:rFonts w:ascii="Times New Roman" w:hAnsi="Times New Roman" w:cs="Times New Roman"/>
          <w:sz w:val="24"/>
          <w:szCs w:val="24"/>
        </w:rPr>
        <w:t>belirli amaçlar doğrultusunda hareket etmekte</w:t>
      </w:r>
      <w:r w:rsidR="00732350" w:rsidRPr="00374D0B">
        <w:rPr>
          <w:rFonts w:ascii="Times New Roman" w:hAnsi="Times New Roman" w:cs="Times New Roman"/>
          <w:sz w:val="24"/>
          <w:szCs w:val="24"/>
        </w:rPr>
        <w:t xml:space="preserve"> ve bu amaçları gerçekleştirmek amacı ile kurulmuştur.</w:t>
      </w:r>
      <w:r w:rsidRPr="00374D0B">
        <w:rPr>
          <w:rFonts w:ascii="Times New Roman" w:hAnsi="Times New Roman" w:cs="Times New Roman"/>
          <w:sz w:val="24"/>
          <w:szCs w:val="24"/>
        </w:rPr>
        <w:t xml:space="preserve"> </w:t>
      </w:r>
      <w:r w:rsidR="00732350" w:rsidRPr="00374D0B">
        <w:rPr>
          <w:rFonts w:ascii="Times New Roman" w:hAnsi="Times New Roman" w:cs="Times New Roman"/>
          <w:sz w:val="24"/>
          <w:szCs w:val="24"/>
        </w:rPr>
        <w:t xml:space="preserve">Fakat ilginçtir ki </w:t>
      </w:r>
      <w:r w:rsidR="00732350" w:rsidRPr="008163A0">
        <w:rPr>
          <w:rFonts w:ascii="Times New Roman" w:hAnsi="Times New Roman" w:cs="Times New Roman"/>
          <w:sz w:val="24"/>
          <w:szCs w:val="24"/>
        </w:rPr>
        <w:t>“Amaç (</w:t>
      </w:r>
      <w:r w:rsidR="00732350" w:rsidRPr="008163A0">
        <w:rPr>
          <w:rFonts w:ascii="Times New Roman" w:eastAsia="Times New Roman" w:hAnsi="Times New Roman" w:cs="Times New Roman"/>
          <w:sz w:val="24"/>
          <w:szCs w:val="24"/>
        </w:rPr>
        <w:t>Objective</w:t>
      </w:r>
      <w:r w:rsidR="00732350" w:rsidRPr="008163A0">
        <w:rPr>
          <w:rFonts w:ascii="Times New Roman" w:hAnsi="Times New Roman" w:cs="Times New Roman"/>
          <w:sz w:val="24"/>
          <w:szCs w:val="24"/>
        </w:rPr>
        <w:t>)”</w:t>
      </w:r>
      <w:r w:rsidR="00732350" w:rsidRPr="00374D0B">
        <w:rPr>
          <w:rFonts w:ascii="Times New Roman" w:hAnsi="Times New Roman" w:cs="Times New Roman"/>
          <w:sz w:val="24"/>
          <w:szCs w:val="24"/>
        </w:rPr>
        <w:t xml:space="preserve"> kelimesi yıllık raporların yalnızca bir tanesinde kullanılmıştır. 2009-2010 yılları </w:t>
      </w:r>
      <w:r w:rsidR="00732350" w:rsidRPr="008163A0">
        <w:rPr>
          <w:rFonts w:ascii="Times New Roman" w:hAnsi="Times New Roman" w:cs="Times New Roman"/>
          <w:sz w:val="24"/>
          <w:szCs w:val="24"/>
        </w:rPr>
        <w:t>arasındaki raporda 3 defa kullanılmıştır. Diğer 4 rapor içerisinde amaç kelimesi hiç kullanılmamıştır.</w:t>
      </w:r>
    </w:p>
    <w:p w:rsidR="008E69DE" w:rsidRDefault="008163A0" w:rsidP="00814D3C">
      <w:pPr>
        <w:spacing w:after="0" w:line="360" w:lineRule="auto"/>
        <w:ind w:firstLine="709"/>
        <w:jc w:val="both"/>
        <w:rPr>
          <w:rFonts w:ascii="Times New Roman" w:hAnsi="Times New Roman" w:cs="Times New Roman"/>
          <w:sz w:val="24"/>
          <w:szCs w:val="24"/>
        </w:rPr>
      </w:pPr>
      <w:r w:rsidRPr="008163A0">
        <w:rPr>
          <w:rFonts w:ascii="Times New Roman" w:hAnsi="Times New Roman" w:cs="Times New Roman"/>
          <w:sz w:val="24"/>
          <w:szCs w:val="24"/>
        </w:rPr>
        <w:t xml:space="preserve"> </w:t>
      </w:r>
      <w:r w:rsidR="00814D3C" w:rsidRPr="008163A0">
        <w:rPr>
          <w:rFonts w:ascii="Times New Roman" w:hAnsi="Times New Roman" w:cs="Times New Roman"/>
          <w:sz w:val="24"/>
          <w:szCs w:val="24"/>
        </w:rPr>
        <w:t xml:space="preserve">“Media (medya)” yıllık raporlarda sıkça ismi gecen bir kelimedir. </w:t>
      </w:r>
      <w:r w:rsidR="008E69DE" w:rsidRPr="008163A0">
        <w:rPr>
          <w:rFonts w:ascii="Times New Roman" w:hAnsi="Times New Roman" w:cs="Times New Roman"/>
          <w:sz w:val="24"/>
          <w:szCs w:val="24"/>
        </w:rPr>
        <w:t>Medya</w:t>
      </w:r>
      <w:r w:rsidR="00814D3C" w:rsidRPr="008163A0">
        <w:rPr>
          <w:rFonts w:ascii="Times New Roman" w:hAnsi="Times New Roman" w:cs="Times New Roman"/>
          <w:sz w:val="24"/>
          <w:szCs w:val="24"/>
        </w:rPr>
        <w:t>,</w:t>
      </w:r>
      <w:r w:rsidR="008E69DE" w:rsidRPr="008163A0">
        <w:rPr>
          <w:rFonts w:ascii="Times New Roman" w:hAnsi="Times New Roman" w:cs="Times New Roman"/>
          <w:sz w:val="24"/>
          <w:szCs w:val="24"/>
        </w:rPr>
        <w:t xml:space="preserve"> haklı hükümetin </w:t>
      </w:r>
      <w:r w:rsidR="00814D3C" w:rsidRPr="008163A0">
        <w:rPr>
          <w:rFonts w:ascii="Times New Roman" w:hAnsi="Times New Roman" w:cs="Times New Roman"/>
          <w:sz w:val="24"/>
          <w:szCs w:val="24"/>
        </w:rPr>
        <w:t>yaptığı politikalar ve programlar hakkında bilgilendirir ve halkın yapılan uygulamalardan haberdar olmasını</w:t>
      </w:r>
      <w:r w:rsidR="00814D3C" w:rsidRPr="00814D3C">
        <w:rPr>
          <w:rFonts w:ascii="Times New Roman" w:hAnsi="Times New Roman" w:cs="Times New Roman"/>
          <w:sz w:val="24"/>
          <w:szCs w:val="24"/>
        </w:rPr>
        <w:t xml:space="preserve"> sağlamaktadır.</w:t>
      </w:r>
      <w:r w:rsidR="008E69DE" w:rsidRPr="00814D3C">
        <w:rPr>
          <w:rFonts w:ascii="Times New Roman" w:hAnsi="Times New Roman" w:cs="Times New Roman"/>
          <w:sz w:val="24"/>
          <w:szCs w:val="24"/>
        </w:rPr>
        <w:t xml:space="preserve"> </w:t>
      </w:r>
      <w:r w:rsidR="00814D3C" w:rsidRPr="00814D3C">
        <w:rPr>
          <w:rFonts w:ascii="Times New Roman" w:hAnsi="Times New Roman" w:cs="Times New Roman"/>
          <w:sz w:val="24"/>
          <w:szCs w:val="24"/>
        </w:rPr>
        <w:t>Bunun yanında bu politika,  program ve uygulamaların vatandaş üzerindeki etkilerini hükümete ya</w:t>
      </w:r>
      <w:r w:rsidR="00814D3C">
        <w:rPr>
          <w:rFonts w:ascii="Times New Roman" w:hAnsi="Times New Roman" w:cs="Times New Roman"/>
          <w:sz w:val="24"/>
          <w:szCs w:val="24"/>
        </w:rPr>
        <w:t>n</w:t>
      </w:r>
      <w:r w:rsidR="00814D3C" w:rsidRPr="00814D3C">
        <w:rPr>
          <w:rFonts w:ascii="Times New Roman" w:hAnsi="Times New Roman" w:cs="Times New Roman"/>
          <w:sz w:val="24"/>
          <w:szCs w:val="24"/>
        </w:rPr>
        <w:t>sıtarak geri besleme noktasında önemli bir üstlenmektedir.</w:t>
      </w:r>
      <w:r w:rsidR="008E69DE" w:rsidRPr="00814D3C">
        <w:rPr>
          <w:rFonts w:ascii="Times New Roman" w:hAnsi="Times New Roman" w:cs="Times New Roman"/>
          <w:sz w:val="24"/>
          <w:szCs w:val="24"/>
        </w:rPr>
        <w:t xml:space="preserve"> </w:t>
      </w:r>
      <w:r w:rsidR="00814D3C" w:rsidRPr="00814D3C">
        <w:rPr>
          <w:rFonts w:ascii="Times New Roman" w:hAnsi="Times New Roman" w:cs="Times New Roman"/>
          <w:sz w:val="24"/>
          <w:szCs w:val="24"/>
        </w:rPr>
        <w:t>G</w:t>
      </w:r>
      <w:r w:rsidR="008E69DE" w:rsidRPr="00814D3C">
        <w:rPr>
          <w:rFonts w:ascii="Times New Roman" w:hAnsi="Times New Roman" w:cs="Times New Roman"/>
          <w:sz w:val="24"/>
          <w:szCs w:val="24"/>
        </w:rPr>
        <w:t>a</w:t>
      </w:r>
      <w:r w:rsidR="00814D3C" w:rsidRPr="00814D3C">
        <w:rPr>
          <w:rFonts w:ascii="Times New Roman" w:hAnsi="Times New Roman" w:cs="Times New Roman"/>
          <w:sz w:val="24"/>
          <w:szCs w:val="24"/>
        </w:rPr>
        <w:t>zete ve televizyon gibi klasik m</w:t>
      </w:r>
      <w:r w:rsidR="008E69DE" w:rsidRPr="00814D3C">
        <w:rPr>
          <w:rFonts w:ascii="Times New Roman" w:hAnsi="Times New Roman" w:cs="Times New Roman"/>
          <w:sz w:val="24"/>
          <w:szCs w:val="24"/>
        </w:rPr>
        <w:t xml:space="preserve">edya araçlarının </w:t>
      </w:r>
      <w:r w:rsidR="00814D3C" w:rsidRPr="00814D3C">
        <w:rPr>
          <w:rFonts w:ascii="Times New Roman" w:hAnsi="Times New Roman" w:cs="Times New Roman"/>
          <w:sz w:val="24"/>
          <w:szCs w:val="24"/>
        </w:rPr>
        <w:t>yanında b</w:t>
      </w:r>
      <w:r w:rsidR="008E69DE" w:rsidRPr="00814D3C">
        <w:rPr>
          <w:rFonts w:ascii="Times New Roman" w:hAnsi="Times New Roman" w:cs="Times New Roman"/>
          <w:sz w:val="24"/>
          <w:szCs w:val="24"/>
        </w:rPr>
        <w:t>ilgi ve iletişim teknoloji</w:t>
      </w:r>
      <w:r w:rsidR="00814D3C" w:rsidRPr="00814D3C">
        <w:rPr>
          <w:rFonts w:ascii="Times New Roman" w:hAnsi="Times New Roman" w:cs="Times New Roman"/>
          <w:sz w:val="24"/>
          <w:szCs w:val="24"/>
        </w:rPr>
        <w:t>sinin</w:t>
      </w:r>
      <w:r w:rsidR="008E69DE" w:rsidRPr="00814D3C">
        <w:rPr>
          <w:rFonts w:ascii="Times New Roman" w:hAnsi="Times New Roman" w:cs="Times New Roman"/>
          <w:sz w:val="24"/>
          <w:szCs w:val="24"/>
        </w:rPr>
        <w:t xml:space="preserve"> </w:t>
      </w:r>
      <w:r w:rsidR="00814D3C" w:rsidRPr="00814D3C">
        <w:rPr>
          <w:rFonts w:ascii="Times New Roman" w:hAnsi="Times New Roman" w:cs="Times New Roman"/>
          <w:sz w:val="24"/>
          <w:szCs w:val="24"/>
        </w:rPr>
        <w:t>gelişmesi ile ortaya çıkan</w:t>
      </w:r>
      <w:r w:rsidR="008E69DE" w:rsidRPr="00814D3C">
        <w:rPr>
          <w:rFonts w:ascii="Times New Roman" w:hAnsi="Times New Roman" w:cs="Times New Roman"/>
          <w:sz w:val="24"/>
          <w:szCs w:val="24"/>
        </w:rPr>
        <w:t xml:space="preserve"> sosyal medya ağlarının sunduğu olanaklar</w:t>
      </w:r>
      <w:r w:rsidR="00814D3C" w:rsidRPr="00814D3C">
        <w:rPr>
          <w:rFonts w:ascii="Times New Roman" w:hAnsi="Times New Roman" w:cs="Times New Roman"/>
          <w:sz w:val="24"/>
          <w:szCs w:val="24"/>
        </w:rPr>
        <w:t>,</w:t>
      </w:r>
      <w:r w:rsidR="008E69DE" w:rsidRPr="00814D3C">
        <w:rPr>
          <w:rFonts w:ascii="Times New Roman" w:hAnsi="Times New Roman" w:cs="Times New Roman"/>
          <w:sz w:val="24"/>
          <w:szCs w:val="24"/>
        </w:rPr>
        <w:t xml:space="preserve"> politik ve yönetsel alandaki kullanımı</w:t>
      </w:r>
      <w:r w:rsidR="00814D3C" w:rsidRPr="00814D3C">
        <w:rPr>
          <w:rFonts w:ascii="Times New Roman" w:hAnsi="Times New Roman" w:cs="Times New Roman"/>
          <w:sz w:val="24"/>
          <w:szCs w:val="24"/>
        </w:rPr>
        <w:t xml:space="preserve">nda artış olması </w:t>
      </w:r>
      <w:r w:rsidR="00814D3C" w:rsidRPr="00D50868">
        <w:rPr>
          <w:rFonts w:ascii="Times New Roman" w:hAnsi="Times New Roman" w:cs="Times New Roman"/>
          <w:sz w:val="24"/>
          <w:szCs w:val="24"/>
        </w:rPr>
        <w:t>hükümet ve vatandaşlar arasındaki iletişimi daha kolay, hızlı ve etkin hale getirmiştir.</w:t>
      </w:r>
      <w:r w:rsidR="008E69DE" w:rsidRPr="00D50868">
        <w:rPr>
          <w:rFonts w:ascii="Times New Roman" w:hAnsi="Times New Roman" w:cs="Times New Roman"/>
          <w:sz w:val="24"/>
          <w:szCs w:val="24"/>
        </w:rPr>
        <w:t xml:space="preserve"> Medya</w:t>
      </w:r>
      <w:r w:rsidR="00814D3C" w:rsidRPr="00D50868">
        <w:rPr>
          <w:rFonts w:ascii="Times New Roman" w:hAnsi="Times New Roman" w:cs="Times New Roman"/>
          <w:sz w:val="24"/>
          <w:szCs w:val="24"/>
        </w:rPr>
        <w:t>,</w:t>
      </w:r>
      <w:r w:rsidR="008E69DE" w:rsidRPr="00D50868">
        <w:rPr>
          <w:rFonts w:ascii="Times New Roman" w:hAnsi="Times New Roman" w:cs="Times New Roman"/>
          <w:sz w:val="24"/>
          <w:szCs w:val="24"/>
        </w:rPr>
        <w:t xml:space="preserve"> temel hak ve özgürlüklerin tanındığı demokratik ülkelerde bir konunun veya sorunun vatandaşlar </w:t>
      </w:r>
      <w:r w:rsidR="00D50868" w:rsidRPr="00D50868">
        <w:rPr>
          <w:rFonts w:ascii="Times New Roman" w:hAnsi="Times New Roman" w:cs="Times New Roman"/>
          <w:sz w:val="24"/>
          <w:szCs w:val="24"/>
        </w:rPr>
        <w:t xml:space="preserve">tarafından nasıl algılanacağını belirlenmesin de </w:t>
      </w:r>
      <w:r w:rsidR="008E69DE" w:rsidRPr="00D50868">
        <w:rPr>
          <w:rFonts w:ascii="Times New Roman" w:hAnsi="Times New Roman" w:cs="Times New Roman"/>
          <w:sz w:val="24"/>
          <w:szCs w:val="24"/>
        </w:rPr>
        <w:t>önemli roller üstlenmektedir</w:t>
      </w:r>
      <w:r w:rsidR="00347257">
        <w:rPr>
          <w:rFonts w:ascii="Times New Roman" w:hAnsi="Times New Roman" w:cs="Times New Roman"/>
          <w:sz w:val="24"/>
          <w:szCs w:val="24"/>
        </w:rPr>
        <w:t xml:space="preserve"> (Yıldız ve Sobacı, 2015: 22)</w:t>
      </w:r>
      <w:r w:rsidR="00347257" w:rsidRPr="00D50868">
        <w:rPr>
          <w:rFonts w:ascii="Times New Roman" w:hAnsi="Times New Roman" w:cs="Times New Roman"/>
          <w:sz w:val="24"/>
          <w:szCs w:val="24"/>
        </w:rPr>
        <w:t>.</w:t>
      </w:r>
      <w:r w:rsidR="00347257" w:rsidRPr="005F2BEE">
        <w:rPr>
          <w:rFonts w:ascii="Times New Roman" w:hAnsi="Times New Roman" w:cs="Times New Roman"/>
          <w:sz w:val="24"/>
          <w:szCs w:val="24"/>
        </w:rPr>
        <w:t xml:space="preserve"> </w:t>
      </w:r>
      <w:r w:rsidR="008E69DE" w:rsidRPr="005F2BEE">
        <w:rPr>
          <w:rFonts w:ascii="Times New Roman" w:hAnsi="Times New Roman" w:cs="Times New Roman"/>
          <w:sz w:val="24"/>
          <w:szCs w:val="24"/>
        </w:rPr>
        <w:t>Diğer yandan medya halkın talep ve ihtiyaçlarını hükümete iletmesine yardımcı olur. Medya yaşamsal iletişim rolü oynarken diğer yandan da hükümetin yapmış olduğu işlemleri topluma yayarken de siyasi bir rol oynar. Bu bakımdan gelişen teknoloji ile de etkinliğini iyice artıran medya göz ardı edilemez</w:t>
      </w:r>
      <w:r w:rsidR="00347257">
        <w:rPr>
          <w:rFonts w:ascii="Times New Roman" w:hAnsi="Times New Roman" w:cs="Times New Roman"/>
          <w:sz w:val="24"/>
          <w:szCs w:val="24"/>
        </w:rPr>
        <w:t xml:space="preserve"> (Çevik ve Demirci, 2012: 84-85)</w:t>
      </w:r>
      <w:r w:rsidR="008E69DE" w:rsidRPr="005F2BEE">
        <w:rPr>
          <w:rFonts w:ascii="Times New Roman" w:hAnsi="Times New Roman" w:cs="Times New Roman"/>
          <w:sz w:val="24"/>
          <w:szCs w:val="24"/>
        </w:rPr>
        <w:t>.</w:t>
      </w:r>
    </w:p>
    <w:p w:rsidR="008E69DE" w:rsidRDefault="008E69DE" w:rsidP="00726744">
      <w:pPr>
        <w:spacing w:after="0" w:line="360" w:lineRule="auto"/>
        <w:jc w:val="both"/>
        <w:rPr>
          <w:rFonts w:ascii="Times New Roman" w:hAnsi="Times New Roman" w:cs="Times New Roman"/>
          <w:b/>
          <w:sz w:val="24"/>
          <w:szCs w:val="24"/>
        </w:rPr>
      </w:pPr>
    </w:p>
    <w:p w:rsidR="008E69DE" w:rsidRPr="00C42612" w:rsidRDefault="003940CC" w:rsidP="00C42612">
      <w:pPr>
        <w:pStyle w:val="Balk1"/>
        <w:spacing w:before="0" w:beforeAutospacing="0" w:after="0" w:afterAutospacing="0" w:line="360" w:lineRule="auto"/>
        <w:ind w:firstLine="709"/>
        <w:jc w:val="both"/>
        <w:rPr>
          <w:sz w:val="24"/>
          <w:szCs w:val="24"/>
        </w:rPr>
      </w:pPr>
      <w:bookmarkStart w:id="193" w:name="_Toc44791348"/>
      <w:bookmarkStart w:id="194" w:name="_Toc44791674"/>
      <w:bookmarkStart w:id="195" w:name="_Toc45126111"/>
      <w:r w:rsidRPr="00C42612">
        <w:rPr>
          <w:sz w:val="24"/>
          <w:szCs w:val="24"/>
        </w:rPr>
        <w:t>4.</w:t>
      </w:r>
      <w:r w:rsidR="00E96521">
        <w:rPr>
          <w:sz w:val="24"/>
          <w:szCs w:val="24"/>
        </w:rPr>
        <w:t>1.</w:t>
      </w:r>
      <w:r w:rsidRPr="00C42612">
        <w:rPr>
          <w:sz w:val="24"/>
          <w:szCs w:val="24"/>
        </w:rPr>
        <w:t>2</w:t>
      </w:r>
      <w:r w:rsidR="00726744" w:rsidRPr="00C42612">
        <w:rPr>
          <w:sz w:val="24"/>
          <w:szCs w:val="24"/>
        </w:rPr>
        <w:t>.</w:t>
      </w:r>
      <w:r w:rsidR="00374D0B" w:rsidRPr="00C42612">
        <w:rPr>
          <w:sz w:val="24"/>
          <w:szCs w:val="24"/>
        </w:rPr>
        <w:t xml:space="preserve"> İngiltere Parlamento </w:t>
      </w:r>
      <w:r w:rsidR="00374D0B" w:rsidRPr="00C42612">
        <w:rPr>
          <w:rStyle w:val="tlid-translation"/>
          <w:sz w:val="24"/>
          <w:szCs w:val="24"/>
        </w:rPr>
        <w:t>Ombudsman</w:t>
      </w:r>
      <w:r w:rsidR="00374D0B" w:rsidRPr="00C42612">
        <w:rPr>
          <w:sz w:val="24"/>
          <w:szCs w:val="24"/>
        </w:rPr>
        <w:t>’ının</w:t>
      </w:r>
      <w:r w:rsidR="00726744" w:rsidRPr="00C42612">
        <w:rPr>
          <w:sz w:val="24"/>
          <w:szCs w:val="24"/>
        </w:rPr>
        <w:t xml:space="preserve"> 2014-2019 Yıllarına Ait Yıllık Rapor Analizi</w:t>
      </w:r>
      <w:bookmarkEnd w:id="193"/>
      <w:bookmarkEnd w:id="194"/>
      <w:bookmarkEnd w:id="195"/>
      <w:r w:rsidR="00726744" w:rsidRPr="00C42612">
        <w:rPr>
          <w:sz w:val="24"/>
          <w:szCs w:val="24"/>
        </w:rPr>
        <w:t xml:space="preserve"> </w:t>
      </w:r>
    </w:p>
    <w:p w:rsidR="003940CC" w:rsidRDefault="003940CC" w:rsidP="003940CC">
      <w:pPr>
        <w:tabs>
          <w:tab w:val="left" w:pos="1335"/>
        </w:tabs>
        <w:spacing w:after="0" w:line="36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2009-2014 yılları arasındaki yıllık raporlarda yapılan kelime analizinde olduğu gibi </w:t>
      </w:r>
      <w:r w:rsidR="001F0A2F">
        <w:rPr>
          <w:rFonts w:ascii="Times New Roman" w:eastAsia="Times New Roman" w:hAnsi="Times New Roman" w:cs="Times New Roman"/>
          <w:color w:val="000000"/>
          <w:sz w:val="24"/>
          <w:szCs w:val="24"/>
        </w:rPr>
        <w:t xml:space="preserve">2013 yılında parlamento Ombudsmanlığını kanununda yapılan değişikler sonucunda bu değişiklikleri takip eden </w:t>
      </w:r>
      <w:r>
        <w:rPr>
          <w:rFonts w:ascii="Times New Roman" w:eastAsia="Times New Roman" w:hAnsi="Times New Roman" w:cs="Times New Roman"/>
          <w:color w:val="000000"/>
          <w:sz w:val="24"/>
          <w:szCs w:val="24"/>
        </w:rPr>
        <w:t xml:space="preserve">2014-2019 yılları arasındaki raporlar içerisinde de aynı kelimelerin </w:t>
      </w:r>
      <w:r w:rsidR="008163A0">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kelime sıklık analizi</w:t>
      </w:r>
      <w:r w:rsidR="008163A0">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yapılarak metinlerin içerisindeki kelimelerle neler anlatmak istediği anlaşılmaya çalışılmıştır. </w:t>
      </w:r>
      <w:r w:rsidR="008163A0">
        <w:rPr>
          <w:rFonts w:ascii="Times New Roman" w:eastAsia="Times New Roman" w:hAnsi="Times New Roman" w:cs="Times New Roman"/>
          <w:color w:val="000000"/>
          <w:sz w:val="24"/>
          <w:szCs w:val="24"/>
        </w:rPr>
        <w:t xml:space="preserve">2009-2014 yılları arasındaki analizde olduğu gibi 2014-2019 yılları arasındaki tablolarda </w:t>
      </w:r>
      <w:r>
        <w:rPr>
          <w:rFonts w:ascii="Times New Roman" w:eastAsia="Times New Roman" w:hAnsi="Times New Roman" w:cs="Times New Roman"/>
          <w:color w:val="000000"/>
          <w:sz w:val="24"/>
          <w:szCs w:val="24"/>
        </w:rPr>
        <w:t>genel ve özel olarak iki farklı tabloya bölünmüştür. 2014-2019 yılları arasındaki yıllık raporlardaki genel kelimeler üzerinde yapılan analizin son</w:t>
      </w:r>
      <w:r w:rsidR="00FD4D52">
        <w:rPr>
          <w:rFonts w:ascii="Times New Roman" w:eastAsia="Times New Roman" w:hAnsi="Times New Roman" w:cs="Times New Roman"/>
          <w:color w:val="000000"/>
          <w:sz w:val="24"/>
          <w:szCs w:val="24"/>
        </w:rPr>
        <w:t>ucu Tablo 11</w:t>
      </w:r>
      <w:r>
        <w:rPr>
          <w:rFonts w:ascii="Times New Roman" w:eastAsia="Times New Roman" w:hAnsi="Times New Roman" w:cs="Times New Roman"/>
          <w:color w:val="000000"/>
          <w:sz w:val="24"/>
          <w:szCs w:val="24"/>
        </w:rPr>
        <w:t xml:space="preserve"> içerisinde gösterilmiştir.</w:t>
      </w:r>
    </w:p>
    <w:p w:rsidR="007A5BB4" w:rsidRPr="003940CC" w:rsidRDefault="007A5BB4" w:rsidP="003940CC">
      <w:pPr>
        <w:tabs>
          <w:tab w:val="left" w:pos="1335"/>
        </w:tabs>
        <w:spacing w:after="0" w:line="360" w:lineRule="auto"/>
        <w:ind w:firstLine="709"/>
        <w:jc w:val="both"/>
        <w:rPr>
          <w:rFonts w:ascii="Times New Roman" w:eastAsia="Times New Roman" w:hAnsi="Times New Roman" w:cs="Times New Roman"/>
          <w:color w:val="000000"/>
          <w:sz w:val="24"/>
          <w:szCs w:val="24"/>
        </w:rPr>
      </w:pPr>
    </w:p>
    <w:p w:rsidR="00C651A4" w:rsidRDefault="00C651A4" w:rsidP="00550D0E">
      <w:pPr>
        <w:tabs>
          <w:tab w:val="left" w:pos="1335"/>
        </w:tabs>
        <w:spacing w:after="120" w:line="240" w:lineRule="auto"/>
        <w:rPr>
          <w:rFonts w:ascii="Times New Roman" w:hAnsi="Times New Roman" w:cs="Times New Roman"/>
          <w:b/>
          <w:sz w:val="24"/>
          <w:szCs w:val="24"/>
        </w:rPr>
      </w:pPr>
    </w:p>
    <w:p w:rsidR="008E69DE" w:rsidRDefault="00FD4D52" w:rsidP="008E69DE">
      <w:pPr>
        <w:tabs>
          <w:tab w:val="left" w:pos="1335"/>
        </w:tabs>
        <w:spacing w:after="120" w:line="240" w:lineRule="auto"/>
        <w:jc w:val="center"/>
        <w:rPr>
          <w:rFonts w:ascii="Times New Roman" w:hAnsi="Times New Roman" w:cs="Times New Roman"/>
          <w:b/>
          <w:sz w:val="24"/>
          <w:szCs w:val="24"/>
        </w:rPr>
      </w:pPr>
      <w:r>
        <w:rPr>
          <w:rFonts w:ascii="Times New Roman" w:hAnsi="Times New Roman" w:cs="Times New Roman"/>
          <w:b/>
          <w:sz w:val="24"/>
          <w:szCs w:val="24"/>
        </w:rPr>
        <w:t>Tablo 11</w:t>
      </w:r>
      <w:r w:rsidR="0003339A">
        <w:rPr>
          <w:rFonts w:ascii="Times New Roman" w:hAnsi="Times New Roman" w:cs="Times New Roman"/>
          <w:b/>
          <w:sz w:val="24"/>
          <w:szCs w:val="24"/>
        </w:rPr>
        <w:t>.</w:t>
      </w:r>
      <w:r w:rsidR="008E69DE" w:rsidRPr="003D42B5">
        <w:rPr>
          <w:rFonts w:ascii="Times New Roman" w:hAnsi="Times New Roman" w:cs="Times New Roman"/>
          <w:b/>
          <w:sz w:val="24"/>
          <w:szCs w:val="24"/>
        </w:rPr>
        <w:t xml:space="preserve"> 2014-2019 Yıllarına Ait Yıllık Raporu Genel Kelime Analizi</w:t>
      </w:r>
    </w:p>
    <w:p w:rsidR="007A5BB4" w:rsidRPr="003D42B5" w:rsidRDefault="007A5BB4" w:rsidP="008E69DE">
      <w:pPr>
        <w:tabs>
          <w:tab w:val="left" w:pos="1335"/>
        </w:tabs>
        <w:spacing w:after="120" w:line="240" w:lineRule="auto"/>
        <w:jc w:val="center"/>
        <w:rPr>
          <w:rFonts w:ascii="Times New Roman" w:hAnsi="Times New Roman" w:cs="Times New Roman"/>
          <w:b/>
          <w:sz w:val="24"/>
          <w:szCs w:val="24"/>
        </w:rPr>
      </w:pPr>
    </w:p>
    <w:tbl>
      <w:tblPr>
        <w:tblW w:w="8481" w:type="dxa"/>
        <w:tblInd w:w="51" w:type="dxa"/>
        <w:tblLayout w:type="fixed"/>
        <w:tblCellMar>
          <w:left w:w="70" w:type="dxa"/>
          <w:right w:w="70" w:type="dxa"/>
        </w:tblCellMar>
        <w:tblLook w:val="04A0" w:firstRow="1" w:lastRow="0" w:firstColumn="1" w:lastColumn="0" w:noHBand="0" w:noVBand="1"/>
      </w:tblPr>
      <w:tblGrid>
        <w:gridCol w:w="445"/>
        <w:gridCol w:w="1559"/>
        <w:gridCol w:w="2977"/>
        <w:gridCol w:w="708"/>
        <w:gridCol w:w="709"/>
        <w:gridCol w:w="709"/>
        <w:gridCol w:w="709"/>
        <w:gridCol w:w="665"/>
      </w:tblGrid>
      <w:tr w:rsidR="008E69DE" w:rsidRPr="002D45BD" w:rsidTr="00691D3E">
        <w:trPr>
          <w:trHeight w:val="632"/>
        </w:trPr>
        <w:tc>
          <w:tcPr>
            <w:tcW w:w="445" w:type="dxa"/>
            <w:tcBorders>
              <w:top w:val="single" w:sz="4" w:space="0" w:color="auto"/>
              <w:left w:val="single" w:sz="4" w:space="0" w:color="auto"/>
              <w:bottom w:val="single" w:sz="4" w:space="0" w:color="auto"/>
              <w:right w:val="single" w:sz="4" w:space="0" w:color="auto"/>
            </w:tcBorders>
            <w:shd w:val="clear" w:color="auto" w:fill="auto"/>
            <w:hideMark/>
          </w:tcPr>
          <w:p w:rsidR="008E69DE" w:rsidRPr="00835033" w:rsidRDefault="008E69D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NO</w:t>
            </w:r>
          </w:p>
        </w:tc>
        <w:tc>
          <w:tcPr>
            <w:tcW w:w="1559" w:type="dxa"/>
            <w:tcBorders>
              <w:top w:val="single" w:sz="4" w:space="0" w:color="auto"/>
              <w:left w:val="nil"/>
              <w:bottom w:val="single" w:sz="4" w:space="0" w:color="auto"/>
              <w:right w:val="single" w:sz="4" w:space="0" w:color="auto"/>
            </w:tcBorders>
            <w:shd w:val="clear" w:color="auto" w:fill="auto"/>
            <w:hideMark/>
          </w:tcPr>
          <w:p w:rsidR="008E69DE" w:rsidRPr="00835033" w:rsidRDefault="008E69D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 xml:space="preserve">TÜRKÇE </w:t>
            </w:r>
          </w:p>
        </w:tc>
        <w:tc>
          <w:tcPr>
            <w:tcW w:w="2977" w:type="dxa"/>
            <w:tcBorders>
              <w:top w:val="single" w:sz="4" w:space="0" w:color="auto"/>
              <w:left w:val="nil"/>
              <w:bottom w:val="single" w:sz="4" w:space="0" w:color="auto"/>
              <w:right w:val="single" w:sz="4" w:space="0" w:color="auto"/>
            </w:tcBorders>
            <w:shd w:val="clear" w:color="auto" w:fill="auto"/>
            <w:hideMark/>
          </w:tcPr>
          <w:p w:rsidR="008E69DE" w:rsidRPr="00835033" w:rsidRDefault="008E69D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İNGİLİZCE</w:t>
            </w:r>
          </w:p>
        </w:tc>
        <w:tc>
          <w:tcPr>
            <w:tcW w:w="708" w:type="dxa"/>
            <w:tcBorders>
              <w:top w:val="single" w:sz="4" w:space="0" w:color="auto"/>
              <w:left w:val="nil"/>
              <w:bottom w:val="single" w:sz="4" w:space="0" w:color="auto"/>
              <w:right w:val="single" w:sz="4" w:space="0" w:color="auto"/>
            </w:tcBorders>
            <w:shd w:val="clear" w:color="auto" w:fill="auto"/>
            <w:hideMark/>
          </w:tcPr>
          <w:p w:rsidR="008E69DE" w:rsidRPr="00835033" w:rsidRDefault="008E69D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2014</w:t>
            </w:r>
          </w:p>
          <w:p w:rsidR="008E69DE" w:rsidRPr="00835033" w:rsidRDefault="008E69D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2015</w:t>
            </w:r>
          </w:p>
        </w:tc>
        <w:tc>
          <w:tcPr>
            <w:tcW w:w="709" w:type="dxa"/>
            <w:tcBorders>
              <w:top w:val="single" w:sz="4" w:space="0" w:color="auto"/>
              <w:left w:val="nil"/>
              <w:bottom w:val="single" w:sz="4" w:space="0" w:color="auto"/>
              <w:right w:val="single" w:sz="4" w:space="0" w:color="auto"/>
            </w:tcBorders>
            <w:shd w:val="clear" w:color="auto" w:fill="auto"/>
            <w:hideMark/>
          </w:tcPr>
          <w:p w:rsidR="008E69DE" w:rsidRPr="00835033" w:rsidRDefault="008E69D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2015</w:t>
            </w:r>
          </w:p>
          <w:p w:rsidR="008E69DE" w:rsidRPr="00835033" w:rsidRDefault="008E69D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2016</w:t>
            </w:r>
          </w:p>
        </w:tc>
        <w:tc>
          <w:tcPr>
            <w:tcW w:w="709" w:type="dxa"/>
            <w:tcBorders>
              <w:top w:val="single" w:sz="4" w:space="0" w:color="auto"/>
              <w:left w:val="nil"/>
              <w:bottom w:val="single" w:sz="4" w:space="0" w:color="auto"/>
              <w:right w:val="single" w:sz="4" w:space="0" w:color="auto"/>
            </w:tcBorders>
            <w:shd w:val="clear" w:color="auto" w:fill="auto"/>
            <w:hideMark/>
          </w:tcPr>
          <w:p w:rsidR="008E69DE" w:rsidRPr="00835033" w:rsidRDefault="008E69D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2016</w:t>
            </w:r>
          </w:p>
          <w:p w:rsidR="008E69DE" w:rsidRPr="00835033" w:rsidRDefault="008E69D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2017</w:t>
            </w:r>
          </w:p>
        </w:tc>
        <w:tc>
          <w:tcPr>
            <w:tcW w:w="709" w:type="dxa"/>
            <w:tcBorders>
              <w:top w:val="single" w:sz="4" w:space="0" w:color="auto"/>
              <w:left w:val="nil"/>
              <w:bottom w:val="single" w:sz="4" w:space="0" w:color="auto"/>
              <w:right w:val="single" w:sz="4" w:space="0" w:color="auto"/>
            </w:tcBorders>
            <w:shd w:val="clear" w:color="auto" w:fill="auto"/>
            <w:hideMark/>
          </w:tcPr>
          <w:p w:rsidR="008E69DE" w:rsidRPr="00835033" w:rsidRDefault="008E69D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2017</w:t>
            </w:r>
          </w:p>
          <w:p w:rsidR="008E69DE" w:rsidRPr="00835033" w:rsidRDefault="008E69D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2018</w:t>
            </w:r>
          </w:p>
        </w:tc>
        <w:tc>
          <w:tcPr>
            <w:tcW w:w="665" w:type="dxa"/>
            <w:tcBorders>
              <w:top w:val="single" w:sz="4" w:space="0" w:color="auto"/>
              <w:left w:val="nil"/>
              <w:bottom w:val="single" w:sz="4" w:space="0" w:color="auto"/>
              <w:right w:val="single" w:sz="4" w:space="0" w:color="auto"/>
            </w:tcBorders>
            <w:shd w:val="clear" w:color="auto" w:fill="auto"/>
            <w:hideMark/>
          </w:tcPr>
          <w:p w:rsidR="008E69DE" w:rsidRPr="00835033" w:rsidRDefault="008E69D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2018</w:t>
            </w:r>
          </w:p>
          <w:p w:rsidR="008E69DE" w:rsidRPr="00835033" w:rsidRDefault="008E69D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2019</w:t>
            </w:r>
          </w:p>
        </w:tc>
      </w:tr>
      <w:tr w:rsidR="008E69DE" w:rsidRPr="002D45BD" w:rsidTr="00691D3E">
        <w:trPr>
          <w:trHeight w:val="316"/>
        </w:trPr>
        <w:tc>
          <w:tcPr>
            <w:tcW w:w="445" w:type="dxa"/>
            <w:tcBorders>
              <w:top w:val="nil"/>
              <w:left w:val="single" w:sz="4" w:space="0" w:color="auto"/>
              <w:bottom w:val="single" w:sz="4" w:space="0" w:color="auto"/>
              <w:right w:val="single" w:sz="4" w:space="0" w:color="auto"/>
            </w:tcBorders>
            <w:shd w:val="clear" w:color="auto" w:fill="auto"/>
            <w:hideMark/>
          </w:tcPr>
          <w:p w:rsidR="008E69DE" w:rsidRPr="00835033" w:rsidRDefault="008E69D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1</w:t>
            </w:r>
          </w:p>
        </w:tc>
        <w:tc>
          <w:tcPr>
            <w:tcW w:w="1559" w:type="dxa"/>
            <w:tcBorders>
              <w:top w:val="nil"/>
              <w:left w:val="nil"/>
              <w:bottom w:val="single" w:sz="4" w:space="0" w:color="auto"/>
              <w:right w:val="single" w:sz="4" w:space="0" w:color="auto"/>
            </w:tcBorders>
            <w:shd w:val="clear" w:color="auto" w:fill="auto"/>
            <w:hideMark/>
          </w:tcPr>
          <w:p w:rsidR="008E69DE" w:rsidRPr="00835033" w:rsidRDefault="008E69D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Kraliçe</w:t>
            </w:r>
          </w:p>
        </w:tc>
        <w:tc>
          <w:tcPr>
            <w:tcW w:w="2977" w:type="dxa"/>
            <w:tcBorders>
              <w:top w:val="nil"/>
              <w:left w:val="nil"/>
              <w:bottom w:val="single" w:sz="4" w:space="0" w:color="auto"/>
              <w:right w:val="single" w:sz="4" w:space="0" w:color="auto"/>
            </w:tcBorders>
            <w:shd w:val="clear" w:color="auto" w:fill="auto"/>
            <w:hideMark/>
          </w:tcPr>
          <w:p w:rsidR="008E69DE" w:rsidRPr="00835033" w:rsidRDefault="008E69D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Queen</w:t>
            </w:r>
          </w:p>
        </w:tc>
        <w:tc>
          <w:tcPr>
            <w:tcW w:w="708" w:type="dxa"/>
            <w:tcBorders>
              <w:top w:val="nil"/>
              <w:left w:val="nil"/>
              <w:bottom w:val="single" w:sz="4" w:space="0" w:color="auto"/>
              <w:right w:val="single" w:sz="4" w:space="0" w:color="auto"/>
            </w:tcBorders>
            <w:shd w:val="clear" w:color="auto" w:fill="auto"/>
            <w:noWrap/>
            <w:vAlign w:val="bottom"/>
            <w:hideMark/>
          </w:tcPr>
          <w:p w:rsidR="008E69DE" w:rsidRPr="00835033" w:rsidRDefault="008E69D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nil"/>
              <w:left w:val="nil"/>
              <w:bottom w:val="single" w:sz="4" w:space="0" w:color="auto"/>
              <w:right w:val="single" w:sz="4" w:space="0" w:color="auto"/>
            </w:tcBorders>
            <w:shd w:val="clear" w:color="auto" w:fill="auto"/>
            <w:noWrap/>
            <w:vAlign w:val="bottom"/>
            <w:hideMark/>
          </w:tcPr>
          <w:p w:rsidR="008E69DE" w:rsidRPr="00835033" w:rsidRDefault="008E69D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nil"/>
              <w:left w:val="nil"/>
              <w:bottom w:val="single" w:sz="4" w:space="0" w:color="auto"/>
              <w:right w:val="single" w:sz="4" w:space="0" w:color="auto"/>
            </w:tcBorders>
            <w:shd w:val="clear" w:color="auto" w:fill="auto"/>
            <w:noWrap/>
            <w:vAlign w:val="bottom"/>
            <w:hideMark/>
          </w:tcPr>
          <w:p w:rsidR="008E69DE" w:rsidRPr="00835033" w:rsidRDefault="008E69D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8E69DE" w:rsidRPr="00835033" w:rsidRDefault="008E69D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nil"/>
              <w:left w:val="nil"/>
              <w:bottom w:val="single" w:sz="4" w:space="0" w:color="auto"/>
              <w:right w:val="single" w:sz="4" w:space="0" w:color="auto"/>
            </w:tcBorders>
            <w:shd w:val="clear" w:color="auto" w:fill="auto"/>
            <w:noWrap/>
            <w:vAlign w:val="bottom"/>
            <w:hideMark/>
          </w:tcPr>
          <w:p w:rsidR="008E69DE" w:rsidRPr="00835033" w:rsidRDefault="008E69D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r>
      <w:tr w:rsidR="008E69DE" w:rsidRPr="002D45BD" w:rsidTr="00691D3E">
        <w:trPr>
          <w:trHeight w:val="316"/>
        </w:trPr>
        <w:tc>
          <w:tcPr>
            <w:tcW w:w="445" w:type="dxa"/>
            <w:tcBorders>
              <w:top w:val="nil"/>
              <w:left w:val="single" w:sz="4" w:space="0" w:color="auto"/>
              <w:bottom w:val="single" w:sz="4" w:space="0" w:color="auto"/>
              <w:right w:val="single" w:sz="4" w:space="0" w:color="auto"/>
            </w:tcBorders>
            <w:shd w:val="clear" w:color="auto" w:fill="auto"/>
            <w:hideMark/>
          </w:tcPr>
          <w:p w:rsidR="008E69DE" w:rsidRPr="00835033" w:rsidRDefault="008E69D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2</w:t>
            </w:r>
          </w:p>
        </w:tc>
        <w:tc>
          <w:tcPr>
            <w:tcW w:w="1559" w:type="dxa"/>
            <w:tcBorders>
              <w:top w:val="nil"/>
              <w:left w:val="nil"/>
              <w:bottom w:val="single" w:sz="4" w:space="0" w:color="auto"/>
              <w:right w:val="single" w:sz="4" w:space="0" w:color="auto"/>
            </w:tcBorders>
            <w:shd w:val="clear" w:color="auto" w:fill="auto"/>
            <w:hideMark/>
          </w:tcPr>
          <w:p w:rsidR="008E69DE" w:rsidRPr="00835033" w:rsidRDefault="008E69DE" w:rsidP="008C4166">
            <w:pPr>
              <w:spacing w:after="0" w:line="312" w:lineRule="auto"/>
              <w:jc w:val="both"/>
              <w:rPr>
                <w:rFonts w:ascii="Times New Roman" w:eastAsia="Times New Roman" w:hAnsi="Times New Roman" w:cs="Times New Roman"/>
                <w:b/>
                <w:sz w:val="24"/>
                <w:szCs w:val="24"/>
              </w:rPr>
            </w:pPr>
            <w:r w:rsidRPr="00835033">
              <w:rPr>
                <w:rFonts w:ascii="Times New Roman" w:eastAsia="Times New Roman" w:hAnsi="Times New Roman" w:cs="Times New Roman"/>
                <w:b/>
                <w:sz w:val="24"/>
                <w:szCs w:val="24"/>
              </w:rPr>
              <w:t>Parlamento</w:t>
            </w:r>
          </w:p>
        </w:tc>
        <w:tc>
          <w:tcPr>
            <w:tcW w:w="2977" w:type="dxa"/>
            <w:tcBorders>
              <w:top w:val="nil"/>
              <w:left w:val="nil"/>
              <w:bottom w:val="single" w:sz="4" w:space="0" w:color="auto"/>
              <w:right w:val="single" w:sz="4" w:space="0" w:color="auto"/>
            </w:tcBorders>
            <w:shd w:val="clear" w:color="auto" w:fill="auto"/>
            <w:hideMark/>
          </w:tcPr>
          <w:p w:rsidR="008E69DE" w:rsidRPr="00835033" w:rsidRDefault="008E69DE" w:rsidP="008C4166">
            <w:pPr>
              <w:spacing w:after="0" w:line="312" w:lineRule="auto"/>
              <w:jc w:val="both"/>
              <w:rPr>
                <w:rFonts w:ascii="Times New Roman" w:eastAsia="Times New Roman" w:hAnsi="Times New Roman" w:cs="Times New Roman"/>
                <w:b/>
                <w:sz w:val="24"/>
                <w:szCs w:val="24"/>
              </w:rPr>
            </w:pPr>
            <w:r w:rsidRPr="00835033">
              <w:rPr>
                <w:rFonts w:ascii="Times New Roman" w:eastAsia="Times New Roman" w:hAnsi="Times New Roman" w:cs="Times New Roman"/>
                <w:b/>
                <w:sz w:val="24"/>
                <w:szCs w:val="24"/>
              </w:rPr>
              <w:t>Parliament</w:t>
            </w:r>
          </w:p>
        </w:tc>
        <w:tc>
          <w:tcPr>
            <w:tcW w:w="708" w:type="dxa"/>
            <w:tcBorders>
              <w:top w:val="nil"/>
              <w:left w:val="nil"/>
              <w:bottom w:val="single" w:sz="4" w:space="0" w:color="auto"/>
              <w:right w:val="single" w:sz="4" w:space="0" w:color="auto"/>
            </w:tcBorders>
            <w:shd w:val="clear" w:color="auto" w:fill="auto"/>
            <w:noWrap/>
            <w:vAlign w:val="bottom"/>
            <w:hideMark/>
          </w:tcPr>
          <w:p w:rsidR="008E69DE" w:rsidRPr="00835033" w:rsidRDefault="008E69D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38</w:t>
            </w:r>
          </w:p>
        </w:tc>
        <w:tc>
          <w:tcPr>
            <w:tcW w:w="709" w:type="dxa"/>
            <w:tcBorders>
              <w:top w:val="nil"/>
              <w:left w:val="nil"/>
              <w:bottom w:val="single" w:sz="4" w:space="0" w:color="auto"/>
              <w:right w:val="single" w:sz="4" w:space="0" w:color="auto"/>
            </w:tcBorders>
            <w:shd w:val="clear" w:color="auto" w:fill="auto"/>
            <w:noWrap/>
            <w:vAlign w:val="bottom"/>
            <w:hideMark/>
          </w:tcPr>
          <w:p w:rsidR="008E69DE" w:rsidRPr="00835033" w:rsidRDefault="008E69D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31</w:t>
            </w:r>
          </w:p>
        </w:tc>
        <w:tc>
          <w:tcPr>
            <w:tcW w:w="709" w:type="dxa"/>
            <w:tcBorders>
              <w:top w:val="nil"/>
              <w:left w:val="nil"/>
              <w:bottom w:val="single" w:sz="4" w:space="0" w:color="auto"/>
              <w:right w:val="single" w:sz="4" w:space="0" w:color="auto"/>
            </w:tcBorders>
            <w:shd w:val="clear" w:color="auto" w:fill="auto"/>
            <w:noWrap/>
            <w:vAlign w:val="bottom"/>
            <w:hideMark/>
          </w:tcPr>
          <w:p w:rsidR="008E69DE" w:rsidRPr="00835033" w:rsidRDefault="008E69D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27</w:t>
            </w:r>
          </w:p>
        </w:tc>
        <w:tc>
          <w:tcPr>
            <w:tcW w:w="709" w:type="dxa"/>
            <w:tcBorders>
              <w:top w:val="nil"/>
              <w:left w:val="nil"/>
              <w:bottom w:val="single" w:sz="4" w:space="0" w:color="auto"/>
              <w:right w:val="single" w:sz="4" w:space="0" w:color="auto"/>
            </w:tcBorders>
            <w:shd w:val="clear" w:color="auto" w:fill="auto"/>
            <w:noWrap/>
            <w:vAlign w:val="bottom"/>
            <w:hideMark/>
          </w:tcPr>
          <w:p w:rsidR="008E69DE" w:rsidRPr="00835033" w:rsidRDefault="008E69D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23</w:t>
            </w:r>
          </w:p>
        </w:tc>
        <w:tc>
          <w:tcPr>
            <w:tcW w:w="665" w:type="dxa"/>
            <w:tcBorders>
              <w:top w:val="nil"/>
              <w:left w:val="nil"/>
              <w:bottom w:val="single" w:sz="4" w:space="0" w:color="auto"/>
              <w:right w:val="single" w:sz="4" w:space="0" w:color="auto"/>
            </w:tcBorders>
            <w:shd w:val="clear" w:color="auto" w:fill="auto"/>
            <w:noWrap/>
            <w:vAlign w:val="bottom"/>
            <w:hideMark/>
          </w:tcPr>
          <w:p w:rsidR="008E69DE" w:rsidRPr="00835033" w:rsidRDefault="008E69D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18</w:t>
            </w:r>
          </w:p>
        </w:tc>
      </w:tr>
      <w:tr w:rsidR="00993427" w:rsidRPr="002D45BD" w:rsidTr="00691D3E">
        <w:trPr>
          <w:trHeight w:val="316"/>
        </w:trPr>
        <w:tc>
          <w:tcPr>
            <w:tcW w:w="445" w:type="dxa"/>
            <w:tcBorders>
              <w:top w:val="single" w:sz="4" w:space="0" w:color="auto"/>
              <w:left w:val="single" w:sz="4" w:space="0" w:color="auto"/>
              <w:bottom w:val="single" w:sz="4" w:space="0" w:color="auto"/>
              <w:right w:val="single" w:sz="4" w:space="0" w:color="auto"/>
            </w:tcBorders>
            <w:shd w:val="clear" w:color="auto" w:fill="auto"/>
            <w:hideMark/>
          </w:tcPr>
          <w:p w:rsidR="00993427" w:rsidRPr="00835033" w:rsidRDefault="00993427"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993427" w:rsidRPr="00835033" w:rsidRDefault="00993427" w:rsidP="008C4166">
            <w:pPr>
              <w:spacing w:after="0" w:line="312" w:lineRule="auto"/>
              <w:rPr>
                <w:rFonts w:ascii="Times New Roman" w:eastAsia="Times New Roman" w:hAnsi="Times New Roman" w:cs="Times New Roman"/>
                <w:b/>
                <w:sz w:val="24"/>
                <w:szCs w:val="24"/>
              </w:rPr>
            </w:pPr>
            <w:r w:rsidRPr="00835033">
              <w:rPr>
                <w:rFonts w:ascii="Times New Roman" w:hAnsi="Times New Roman" w:cs="Times New Roman"/>
                <w:b/>
                <w:sz w:val="24"/>
                <w:szCs w:val="24"/>
              </w:rPr>
              <w:t>Meclis</w:t>
            </w:r>
          </w:p>
        </w:tc>
        <w:tc>
          <w:tcPr>
            <w:tcW w:w="2977" w:type="dxa"/>
            <w:tcBorders>
              <w:top w:val="nil"/>
              <w:left w:val="nil"/>
              <w:bottom w:val="single" w:sz="4" w:space="0" w:color="auto"/>
              <w:right w:val="single" w:sz="4" w:space="0" w:color="auto"/>
            </w:tcBorders>
            <w:shd w:val="clear" w:color="auto" w:fill="auto"/>
            <w:hideMark/>
          </w:tcPr>
          <w:p w:rsidR="00993427" w:rsidRPr="00835033" w:rsidRDefault="00993427" w:rsidP="008C4166">
            <w:pPr>
              <w:spacing w:after="0" w:line="312" w:lineRule="auto"/>
              <w:jc w:val="both"/>
              <w:rPr>
                <w:rFonts w:ascii="Times New Roman" w:eastAsia="Times New Roman" w:hAnsi="Times New Roman" w:cs="Times New Roman"/>
                <w:b/>
                <w:sz w:val="24"/>
                <w:szCs w:val="24"/>
              </w:rPr>
            </w:pPr>
            <w:r w:rsidRPr="00835033">
              <w:rPr>
                <w:rFonts w:ascii="Times New Roman" w:eastAsia="Times New Roman" w:hAnsi="Times New Roman" w:cs="Times New Roman"/>
                <w:b/>
                <w:sz w:val="24"/>
                <w:szCs w:val="24"/>
              </w:rPr>
              <w:t xml:space="preserve">Parliamentary </w:t>
            </w:r>
          </w:p>
        </w:tc>
        <w:tc>
          <w:tcPr>
            <w:tcW w:w="708"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86</w:t>
            </w:r>
          </w:p>
        </w:tc>
        <w:tc>
          <w:tcPr>
            <w:tcW w:w="709"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102</w:t>
            </w:r>
          </w:p>
        </w:tc>
        <w:tc>
          <w:tcPr>
            <w:tcW w:w="709"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46</w:t>
            </w:r>
          </w:p>
        </w:tc>
        <w:tc>
          <w:tcPr>
            <w:tcW w:w="709"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26</w:t>
            </w:r>
          </w:p>
        </w:tc>
        <w:tc>
          <w:tcPr>
            <w:tcW w:w="665"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38</w:t>
            </w:r>
          </w:p>
        </w:tc>
      </w:tr>
      <w:tr w:rsidR="00993427" w:rsidRPr="002D45BD" w:rsidTr="00691D3E">
        <w:trPr>
          <w:trHeight w:val="316"/>
        </w:trPr>
        <w:tc>
          <w:tcPr>
            <w:tcW w:w="445" w:type="dxa"/>
            <w:tcBorders>
              <w:top w:val="nil"/>
              <w:left w:val="single" w:sz="4" w:space="0" w:color="auto"/>
              <w:bottom w:val="single" w:sz="4" w:space="0" w:color="auto"/>
              <w:right w:val="single" w:sz="4" w:space="0" w:color="auto"/>
            </w:tcBorders>
            <w:shd w:val="clear" w:color="auto" w:fill="auto"/>
            <w:hideMark/>
          </w:tcPr>
          <w:p w:rsidR="00993427" w:rsidRPr="00835033" w:rsidRDefault="00993427"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4</w:t>
            </w:r>
          </w:p>
        </w:tc>
        <w:tc>
          <w:tcPr>
            <w:tcW w:w="1559" w:type="dxa"/>
            <w:tcBorders>
              <w:top w:val="nil"/>
              <w:left w:val="nil"/>
              <w:bottom w:val="single" w:sz="4" w:space="0" w:color="auto"/>
              <w:right w:val="single" w:sz="4" w:space="0" w:color="auto"/>
            </w:tcBorders>
            <w:shd w:val="clear" w:color="auto" w:fill="auto"/>
            <w:hideMark/>
          </w:tcPr>
          <w:p w:rsidR="00993427" w:rsidRPr="00691D3E" w:rsidRDefault="00993427" w:rsidP="008C4166">
            <w:pPr>
              <w:spacing w:after="0" w:line="312" w:lineRule="auto"/>
              <w:jc w:val="both"/>
              <w:rPr>
                <w:rFonts w:ascii="Times New Roman" w:eastAsia="Times New Roman" w:hAnsi="Times New Roman" w:cs="Times New Roman"/>
                <w:b/>
                <w:color w:val="000000"/>
                <w:sz w:val="24"/>
                <w:szCs w:val="24"/>
              </w:rPr>
            </w:pPr>
            <w:r w:rsidRPr="00691D3E">
              <w:rPr>
                <w:rFonts w:ascii="Times New Roman" w:eastAsia="Times New Roman" w:hAnsi="Times New Roman" w:cs="Times New Roman"/>
                <w:b/>
                <w:color w:val="000000"/>
                <w:sz w:val="24"/>
                <w:szCs w:val="24"/>
              </w:rPr>
              <w:t>Millet Vekili</w:t>
            </w:r>
          </w:p>
        </w:tc>
        <w:tc>
          <w:tcPr>
            <w:tcW w:w="2977" w:type="dxa"/>
            <w:tcBorders>
              <w:top w:val="nil"/>
              <w:left w:val="nil"/>
              <w:bottom w:val="single" w:sz="4" w:space="0" w:color="auto"/>
              <w:right w:val="single" w:sz="4" w:space="0" w:color="auto"/>
            </w:tcBorders>
            <w:shd w:val="clear" w:color="auto" w:fill="auto"/>
            <w:hideMark/>
          </w:tcPr>
          <w:p w:rsidR="00993427" w:rsidRPr="00691D3E" w:rsidRDefault="00691D3E" w:rsidP="008C4166">
            <w:pPr>
              <w:spacing w:after="0" w:line="312" w:lineRule="auto"/>
              <w:jc w:val="both"/>
              <w:rPr>
                <w:rFonts w:ascii="Times New Roman" w:eastAsia="Times New Roman" w:hAnsi="Times New Roman" w:cs="Times New Roman"/>
                <w:b/>
                <w:color w:val="000000"/>
                <w:sz w:val="24"/>
                <w:szCs w:val="24"/>
              </w:rPr>
            </w:pPr>
            <w:r w:rsidRPr="00691D3E">
              <w:rPr>
                <w:rFonts w:ascii="Times New Roman" w:hAnsi="Times New Roman" w:cs="Times New Roman"/>
                <w:b/>
                <w:sz w:val="24"/>
                <w:szCs w:val="24"/>
              </w:rPr>
              <w:t>Member Of Parliament/</w:t>
            </w:r>
            <w:r w:rsidRPr="00691D3E">
              <w:rPr>
                <w:rFonts w:ascii="Times New Roman" w:eastAsia="Times New Roman" w:hAnsi="Times New Roman" w:cs="Times New Roman"/>
                <w:b/>
                <w:color w:val="000000"/>
                <w:sz w:val="24"/>
                <w:szCs w:val="24"/>
              </w:rPr>
              <w:t xml:space="preserve"> </w:t>
            </w:r>
            <w:r w:rsidR="00993427" w:rsidRPr="00691D3E">
              <w:rPr>
                <w:rFonts w:ascii="Times New Roman" w:eastAsia="Times New Roman" w:hAnsi="Times New Roman" w:cs="Times New Roman"/>
                <w:b/>
                <w:color w:val="000000"/>
                <w:sz w:val="24"/>
                <w:szCs w:val="24"/>
              </w:rPr>
              <w:t>MP</w:t>
            </w:r>
            <w:r w:rsidRPr="00691D3E">
              <w:rPr>
                <w:rFonts w:ascii="Times New Roman" w:eastAsia="Times New Roman" w:hAnsi="Times New Roman" w:cs="Times New Roman"/>
                <w:b/>
                <w:color w:val="000000"/>
                <w:sz w:val="24"/>
                <w:szCs w:val="24"/>
              </w:rPr>
              <w:t>(-s)</w:t>
            </w:r>
          </w:p>
        </w:tc>
        <w:tc>
          <w:tcPr>
            <w:tcW w:w="708"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54</w:t>
            </w:r>
          </w:p>
        </w:tc>
        <w:tc>
          <w:tcPr>
            <w:tcW w:w="709"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180</w:t>
            </w:r>
          </w:p>
        </w:tc>
        <w:tc>
          <w:tcPr>
            <w:tcW w:w="709"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209</w:t>
            </w:r>
          </w:p>
        </w:tc>
        <w:tc>
          <w:tcPr>
            <w:tcW w:w="709"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48</w:t>
            </w:r>
          </w:p>
        </w:tc>
        <w:tc>
          <w:tcPr>
            <w:tcW w:w="665"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88</w:t>
            </w:r>
          </w:p>
        </w:tc>
      </w:tr>
      <w:tr w:rsidR="00993427" w:rsidRPr="002D45BD" w:rsidTr="00691D3E">
        <w:trPr>
          <w:trHeight w:val="316"/>
        </w:trPr>
        <w:tc>
          <w:tcPr>
            <w:tcW w:w="445" w:type="dxa"/>
            <w:tcBorders>
              <w:top w:val="nil"/>
              <w:left w:val="single" w:sz="4" w:space="0" w:color="auto"/>
              <w:bottom w:val="single" w:sz="4" w:space="0" w:color="auto"/>
              <w:right w:val="single" w:sz="4" w:space="0" w:color="auto"/>
            </w:tcBorders>
            <w:shd w:val="clear" w:color="auto" w:fill="auto"/>
            <w:hideMark/>
          </w:tcPr>
          <w:p w:rsidR="00993427" w:rsidRPr="00835033" w:rsidRDefault="00993427"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5</w:t>
            </w:r>
          </w:p>
        </w:tc>
        <w:tc>
          <w:tcPr>
            <w:tcW w:w="1559" w:type="dxa"/>
            <w:tcBorders>
              <w:top w:val="nil"/>
              <w:left w:val="nil"/>
              <w:bottom w:val="single" w:sz="4" w:space="0" w:color="auto"/>
              <w:right w:val="single" w:sz="4" w:space="0" w:color="auto"/>
            </w:tcBorders>
            <w:shd w:val="clear" w:color="auto" w:fill="auto"/>
            <w:hideMark/>
          </w:tcPr>
          <w:p w:rsidR="00993427" w:rsidRPr="00835033" w:rsidRDefault="00993427"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Devlet</w:t>
            </w:r>
          </w:p>
        </w:tc>
        <w:tc>
          <w:tcPr>
            <w:tcW w:w="2977" w:type="dxa"/>
            <w:tcBorders>
              <w:top w:val="nil"/>
              <w:left w:val="nil"/>
              <w:bottom w:val="single" w:sz="4" w:space="0" w:color="auto"/>
              <w:right w:val="single" w:sz="4" w:space="0" w:color="auto"/>
            </w:tcBorders>
            <w:shd w:val="clear" w:color="auto" w:fill="auto"/>
            <w:hideMark/>
          </w:tcPr>
          <w:p w:rsidR="00993427" w:rsidRPr="00835033" w:rsidRDefault="00993427"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State</w:t>
            </w:r>
          </w:p>
        </w:tc>
        <w:tc>
          <w:tcPr>
            <w:tcW w:w="708"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3</w:t>
            </w:r>
          </w:p>
        </w:tc>
        <w:tc>
          <w:tcPr>
            <w:tcW w:w="709"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r>
      <w:tr w:rsidR="00993427" w:rsidRPr="002D45BD" w:rsidTr="00691D3E">
        <w:trPr>
          <w:trHeight w:val="316"/>
        </w:trPr>
        <w:tc>
          <w:tcPr>
            <w:tcW w:w="445" w:type="dxa"/>
            <w:tcBorders>
              <w:top w:val="nil"/>
              <w:left w:val="single" w:sz="4" w:space="0" w:color="auto"/>
              <w:bottom w:val="single" w:sz="4" w:space="0" w:color="auto"/>
              <w:right w:val="single" w:sz="4" w:space="0" w:color="auto"/>
            </w:tcBorders>
            <w:shd w:val="clear" w:color="auto" w:fill="auto"/>
            <w:hideMark/>
          </w:tcPr>
          <w:p w:rsidR="00993427" w:rsidRPr="00835033" w:rsidRDefault="00993427"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6</w:t>
            </w:r>
          </w:p>
        </w:tc>
        <w:tc>
          <w:tcPr>
            <w:tcW w:w="1559" w:type="dxa"/>
            <w:tcBorders>
              <w:top w:val="nil"/>
              <w:left w:val="nil"/>
              <w:bottom w:val="single" w:sz="4" w:space="0" w:color="auto"/>
              <w:right w:val="single" w:sz="4" w:space="0" w:color="auto"/>
            </w:tcBorders>
            <w:shd w:val="clear" w:color="auto" w:fill="auto"/>
            <w:hideMark/>
          </w:tcPr>
          <w:p w:rsidR="00993427" w:rsidRPr="00835033" w:rsidRDefault="00993427"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Anayasa</w:t>
            </w:r>
          </w:p>
        </w:tc>
        <w:tc>
          <w:tcPr>
            <w:tcW w:w="2977" w:type="dxa"/>
            <w:tcBorders>
              <w:top w:val="nil"/>
              <w:left w:val="nil"/>
              <w:bottom w:val="single" w:sz="4" w:space="0" w:color="auto"/>
              <w:right w:val="single" w:sz="4" w:space="0" w:color="auto"/>
            </w:tcBorders>
            <w:shd w:val="clear" w:color="auto" w:fill="auto"/>
            <w:hideMark/>
          </w:tcPr>
          <w:p w:rsidR="00993427" w:rsidRPr="00835033" w:rsidRDefault="00993427"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 xml:space="preserve">Constitution </w:t>
            </w:r>
          </w:p>
        </w:tc>
        <w:tc>
          <w:tcPr>
            <w:tcW w:w="708"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r>
      <w:tr w:rsidR="00993427" w:rsidRPr="002D45BD" w:rsidTr="00691D3E">
        <w:trPr>
          <w:trHeight w:val="297"/>
        </w:trPr>
        <w:tc>
          <w:tcPr>
            <w:tcW w:w="445" w:type="dxa"/>
            <w:tcBorders>
              <w:top w:val="nil"/>
              <w:left w:val="single" w:sz="4" w:space="0" w:color="auto"/>
              <w:bottom w:val="single" w:sz="4" w:space="0" w:color="auto"/>
              <w:right w:val="single" w:sz="4" w:space="0" w:color="auto"/>
            </w:tcBorders>
            <w:shd w:val="clear" w:color="auto" w:fill="auto"/>
            <w:hideMark/>
          </w:tcPr>
          <w:p w:rsidR="00993427" w:rsidRPr="00835033" w:rsidRDefault="00993427"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7</w:t>
            </w:r>
          </w:p>
        </w:tc>
        <w:tc>
          <w:tcPr>
            <w:tcW w:w="1559" w:type="dxa"/>
            <w:tcBorders>
              <w:top w:val="nil"/>
              <w:left w:val="nil"/>
              <w:bottom w:val="single" w:sz="4" w:space="0" w:color="auto"/>
              <w:right w:val="single" w:sz="4" w:space="0" w:color="auto"/>
            </w:tcBorders>
            <w:shd w:val="clear" w:color="auto" w:fill="auto"/>
            <w:hideMark/>
          </w:tcPr>
          <w:p w:rsidR="00993427" w:rsidRPr="00835033" w:rsidRDefault="00993427"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Yasa</w:t>
            </w:r>
          </w:p>
        </w:tc>
        <w:tc>
          <w:tcPr>
            <w:tcW w:w="2977" w:type="dxa"/>
            <w:tcBorders>
              <w:top w:val="nil"/>
              <w:left w:val="nil"/>
              <w:bottom w:val="single" w:sz="4" w:space="0" w:color="auto"/>
              <w:right w:val="single" w:sz="4" w:space="0" w:color="auto"/>
            </w:tcBorders>
            <w:shd w:val="clear" w:color="auto" w:fill="auto"/>
            <w:hideMark/>
          </w:tcPr>
          <w:p w:rsidR="00993427" w:rsidRPr="00835033" w:rsidRDefault="00993427"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Law (-s)</w:t>
            </w:r>
          </w:p>
        </w:tc>
        <w:tc>
          <w:tcPr>
            <w:tcW w:w="708"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1</w:t>
            </w:r>
          </w:p>
        </w:tc>
        <w:tc>
          <w:tcPr>
            <w:tcW w:w="709"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nil"/>
              <w:left w:val="nil"/>
              <w:bottom w:val="single" w:sz="4" w:space="0" w:color="auto"/>
              <w:right w:val="single" w:sz="4" w:space="0" w:color="auto"/>
            </w:tcBorders>
            <w:shd w:val="clear" w:color="auto" w:fill="auto"/>
            <w:noWrap/>
            <w:vAlign w:val="bottom"/>
            <w:hideMark/>
          </w:tcPr>
          <w:p w:rsidR="00993427" w:rsidRPr="00835033" w:rsidRDefault="00993427"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r>
      <w:tr w:rsidR="00691D3E" w:rsidRPr="002D45BD" w:rsidTr="00414FB2">
        <w:trPr>
          <w:trHeight w:val="316"/>
        </w:trPr>
        <w:tc>
          <w:tcPr>
            <w:tcW w:w="445" w:type="dxa"/>
            <w:tcBorders>
              <w:top w:val="single" w:sz="4" w:space="0" w:color="auto"/>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8</w:t>
            </w:r>
          </w:p>
        </w:tc>
        <w:tc>
          <w:tcPr>
            <w:tcW w:w="1559" w:type="dxa"/>
            <w:tcBorders>
              <w:top w:val="single" w:sz="4" w:space="0" w:color="auto"/>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Kural</w:t>
            </w:r>
          </w:p>
        </w:tc>
        <w:tc>
          <w:tcPr>
            <w:tcW w:w="2977" w:type="dxa"/>
            <w:tcBorders>
              <w:top w:val="single" w:sz="4" w:space="0" w:color="auto"/>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Rule (-s)</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94</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107</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110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32</w:t>
            </w:r>
          </w:p>
        </w:tc>
        <w:tc>
          <w:tcPr>
            <w:tcW w:w="665"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30</w:t>
            </w:r>
          </w:p>
        </w:tc>
      </w:tr>
      <w:tr w:rsidR="00691D3E" w:rsidRPr="002D45BD" w:rsidTr="00691D3E">
        <w:trPr>
          <w:trHeight w:val="316"/>
        </w:trPr>
        <w:tc>
          <w:tcPr>
            <w:tcW w:w="445" w:type="dxa"/>
            <w:tcBorders>
              <w:top w:val="nil"/>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9</w:t>
            </w:r>
          </w:p>
        </w:tc>
        <w:tc>
          <w:tcPr>
            <w:tcW w:w="1559" w:type="dxa"/>
            <w:tcBorders>
              <w:top w:val="nil"/>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Demokrasi</w:t>
            </w:r>
          </w:p>
        </w:tc>
        <w:tc>
          <w:tcPr>
            <w:tcW w:w="2977" w:type="dxa"/>
            <w:tcBorders>
              <w:top w:val="nil"/>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Democracy</w:t>
            </w:r>
          </w:p>
        </w:tc>
        <w:tc>
          <w:tcPr>
            <w:tcW w:w="708"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r>
      <w:tr w:rsidR="00691D3E" w:rsidRPr="002D45BD" w:rsidTr="00691D3E">
        <w:trPr>
          <w:trHeight w:val="316"/>
        </w:trPr>
        <w:tc>
          <w:tcPr>
            <w:tcW w:w="445" w:type="dxa"/>
            <w:tcBorders>
              <w:top w:val="nil"/>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10</w:t>
            </w:r>
          </w:p>
        </w:tc>
        <w:tc>
          <w:tcPr>
            <w:tcW w:w="1559" w:type="dxa"/>
            <w:tcBorders>
              <w:top w:val="nil"/>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Kamu, halk</w:t>
            </w:r>
          </w:p>
        </w:tc>
        <w:tc>
          <w:tcPr>
            <w:tcW w:w="2977" w:type="dxa"/>
            <w:tcBorders>
              <w:top w:val="nil"/>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 xml:space="preserve">Public </w:t>
            </w:r>
          </w:p>
        </w:tc>
        <w:tc>
          <w:tcPr>
            <w:tcW w:w="708"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20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24</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26</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8</w:t>
            </w:r>
          </w:p>
        </w:tc>
        <w:tc>
          <w:tcPr>
            <w:tcW w:w="665"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17</w:t>
            </w:r>
          </w:p>
        </w:tc>
      </w:tr>
      <w:tr w:rsidR="00691D3E" w:rsidRPr="002D45BD" w:rsidTr="00691D3E">
        <w:trPr>
          <w:trHeight w:val="316"/>
        </w:trPr>
        <w:tc>
          <w:tcPr>
            <w:tcW w:w="445" w:type="dxa"/>
            <w:vMerge w:val="restart"/>
            <w:tcBorders>
              <w:top w:val="nil"/>
              <w:left w:val="single" w:sz="4" w:space="0" w:color="auto"/>
              <w:bottom w:val="single" w:sz="4" w:space="0" w:color="auto"/>
              <w:right w:val="single" w:sz="4" w:space="0" w:color="auto"/>
            </w:tcBorders>
            <w:shd w:val="clear" w:color="auto" w:fill="auto"/>
            <w:vAlign w:val="center"/>
            <w:hideMark/>
          </w:tcPr>
          <w:p w:rsidR="00691D3E" w:rsidRPr="00835033" w:rsidRDefault="00691D3E" w:rsidP="008C4166">
            <w:pPr>
              <w:spacing w:after="0" w:line="312" w:lineRule="auto"/>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11</w:t>
            </w:r>
          </w:p>
        </w:tc>
        <w:tc>
          <w:tcPr>
            <w:tcW w:w="1559" w:type="dxa"/>
            <w:vMerge w:val="restart"/>
            <w:tcBorders>
              <w:top w:val="nil"/>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İnsan Hakları</w:t>
            </w:r>
          </w:p>
        </w:tc>
        <w:tc>
          <w:tcPr>
            <w:tcW w:w="2977" w:type="dxa"/>
            <w:tcBorders>
              <w:top w:val="nil"/>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 xml:space="preserve">Human Rights, </w:t>
            </w:r>
          </w:p>
        </w:tc>
        <w:tc>
          <w:tcPr>
            <w:tcW w:w="708"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r>
      <w:tr w:rsidR="00691D3E" w:rsidRPr="002D45BD" w:rsidTr="00691D3E">
        <w:trPr>
          <w:trHeight w:val="316"/>
        </w:trPr>
        <w:tc>
          <w:tcPr>
            <w:tcW w:w="445" w:type="dxa"/>
            <w:vMerge/>
            <w:tcBorders>
              <w:top w:val="nil"/>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rPr>
                <w:rFonts w:ascii="Times New Roman" w:eastAsia="Times New Roman" w:hAnsi="Times New Roman" w:cs="Times New Roman"/>
                <w:b/>
                <w:color w:val="000000"/>
                <w:sz w:val="24"/>
                <w:szCs w:val="24"/>
              </w:rPr>
            </w:pPr>
          </w:p>
        </w:tc>
        <w:tc>
          <w:tcPr>
            <w:tcW w:w="1559" w:type="dxa"/>
            <w:vMerge/>
            <w:tcBorders>
              <w:top w:val="nil"/>
              <w:left w:val="single" w:sz="4" w:space="0" w:color="auto"/>
              <w:bottom w:val="single" w:sz="4" w:space="0" w:color="auto"/>
              <w:right w:val="single" w:sz="4" w:space="0" w:color="auto"/>
            </w:tcBorders>
            <w:shd w:val="clear" w:color="auto" w:fill="auto"/>
            <w:vAlign w:val="center"/>
            <w:hideMark/>
          </w:tcPr>
          <w:p w:rsidR="00691D3E" w:rsidRPr="00835033" w:rsidRDefault="00691D3E" w:rsidP="008C4166">
            <w:pPr>
              <w:spacing w:after="0" w:line="312" w:lineRule="auto"/>
              <w:rPr>
                <w:rFonts w:ascii="Times New Roman" w:eastAsia="Times New Roman" w:hAnsi="Times New Roman" w:cs="Times New Roman"/>
                <w:b/>
                <w:color w:val="000000"/>
                <w:sz w:val="24"/>
                <w:szCs w:val="24"/>
              </w:rPr>
            </w:pPr>
          </w:p>
        </w:tc>
        <w:tc>
          <w:tcPr>
            <w:tcW w:w="2977" w:type="dxa"/>
            <w:tcBorders>
              <w:top w:val="nil"/>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Civil Liberties</w:t>
            </w:r>
          </w:p>
        </w:tc>
        <w:tc>
          <w:tcPr>
            <w:tcW w:w="708"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r>
      <w:tr w:rsidR="00691D3E" w:rsidRPr="002D45BD" w:rsidTr="00691D3E">
        <w:trPr>
          <w:trHeight w:val="400"/>
        </w:trPr>
        <w:tc>
          <w:tcPr>
            <w:tcW w:w="445" w:type="dxa"/>
            <w:tcBorders>
              <w:top w:val="single" w:sz="4" w:space="0" w:color="auto"/>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12</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Hukuk Devleti</w:t>
            </w:r>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Constitutional State</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xml:space="preserve"> 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r>
      <w:tr w:rsidR="00691D3E" w:rsidRPr="002D45BD" w:rsidTr="00691D3E">
        <w:trPr>
          <w:trHeight w:val="400"/>
        </w:trPr>
        <w:tc>
          <w:tcPr>
            <w:tcW w:w="44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1D3E" w:rsidRPr="00835033" w:rsidRDefault="00691D3E" w:rsidP="008C4166">
            <w:pPr>
              <w:spacing w:after="0" w:line="312" w:lineRule="auto"/>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13</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Politikacı</w:t>
            </w:r>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Politician (-s)</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1</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r>
      <w:tr w:rsidR="00691D3E" w:rsidRPr="002D45BD" w:rsidTr="00691D3E">
        <w:trPr>
          <w:trHeight w:val="316"/>
        </w:trPr>
        <w:tc>
          <w:tcPr>
            <w:tcW w:w="445" w:type="dxa"/>
            <w:tcBorders>
              <w:top w:val="nil"/>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14</w:t>
            </w:r>
          </w:p>
        </w:tc>
        <w:tc>
          <w:tcPr>
            <w:tcW w:w="1559" w:type="dxa"/>
            <w:tcBorders>
              <w:top w:val="nil"/>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Politik</w:t>
            </w:r>
          </w:p>
        </w:tc>
        <w:tc>
          <w:tcPr>
            <w:tcW w:w="2977" w:type="dxa"/>
            <w:tcBorders>
              <w:top w:val="nil"/>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Politic  (-s)</w:t>
            </w:r>
          </w:p>
        </w:tc>
        <w:tc>
          <w:tcPr>
            <w:tcW w:w="708"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r>
      <w:tr w:rsidR="00691D3E" w:rsidRPr="002D45BD" w:rsidTr="00691D3E">
        <w:trPr>
          <w:trHeight w:val="316"/>
        </w:trPr>
        <w:tc>
          <w:tcPr>
            <w:tcW w:w="445" w:type="dxa"/>
            <w:tcBorders>
              <w:top w:val="nil"/>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15</w:t>
            </w:r>
          </w:p>
        </w:tc>
        <w:tc>
          <w:tcPr>
            <w:tcW w:w="1559" w:type="dxa"/>
            <w:tcBorders>
              <w:top w:val="nil"/>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Diplomatik</w:t>
            </w:r>
          </w:p>
        </w:tc>
        <w:tc>
          <w:tcPr>
            <w:tcW w:w="2977" w:type="dxa"/>
            <w:tcBorders>
              <w:top w:val="nil"/>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Diplomatic</w:t>
            </w:r>
          </w:p>
        </w:tc>
        <w:tc>
          <w:tcPr>
            <w:tcW w:w="708"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r>
      <w:tr w:rsidR="00691D3E" w:rsidRPr="002D45BD" w:rsidTr="00691D3E">
        <w:trPr>
          <w:trHeight w:val="368"/>
        </w:trPr>
        <w:tc>
          <w:tcPr>
            <w:tcW w:w="445" w:type="dxa"/>
            <w:tcBorders>
              <w:top w:val="nil"/>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16</w:t>
            </w:r>
          </w:p>
        </w:tc>
        <w:tc>
          <w:tcPr>
            <w:tcW w:w="1559" w:type="dxa"/>
            <w:tcBorders>
              <w:top w:val="nil"/>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Siyasi</w:t>
            </w:r>
          </w:p>
        </w:tc>
        <w:tc>
          <w:tcPr>
            <w:tcW w:w="2977" w:type="dxa"/>
            <w:tcBorders>
              <w:top w:val="nil"/>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 xml:space="preserve">Political </w:t>
            </w:r>
          </w:p>
        </w:tc>
        <w:tc>
          <w:tcPr>
            <w:tcW w:w="708"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15</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16</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10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1</w:t>
            </w:r>
          </w:p>
        </w:tc>
      </w:tr>
      <w:tr w:rsidR="00691D3E" w:rsidRPr="002D45BD" w:rsidTr="00691D3E">
        <w:trPr>
          <w:trHeight w:val="250"/>
        </w:trPr>
        <w:tc>
          <w:tcPr>
            <w:tcW w:w="445" w:type="dxa"/>
            <w:tcBorders>
              <w:top w:val="single" w:sz="4" w:space="0" w:color="auto"/>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17</w:t>
            </w:r>
          </w:p>
        </w:tc>
        <w:tc>
          <w:tcPr>
            <w:tcW w:w="1559" w:type="dxa"/>
            <w:tcBorders>
              <w:top w:val="single" w:sz="4" w:space="0" w:color="auto"/>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Sivil Toplum</w:t>
            </w:r>
          </w:p>
        </w:tc>
        <w:tc>
          <w:tcPr>
            <w:tcW w:w="2977" w:type="dxa"/>
            <w:tcBorders>
              <w:top w:val="single" w:sz="4" w:space="0" w:color="auto"/>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Civil Society</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r>
      <w:tr w:rsidR="00691D3E" w:rsidRPr="002D45BD" w:rsidTr="00691D3E">
        <w:trPr>
          <w:trHeight w:val="400"/>
        </w:trPr>
        <w:tc>
          <w:tcPr>
            <w:tcW w:w="445" w:type="dxa"/>
            <w:tcBorders>
              <w:top w:val="single" w:sz="4" w:space="0" w:color="auto"/>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18</w:t>
            </w:r>
          </w:p>
        </w:tc>
        <w:tc>
          <w:tcPr>
            <w:tcW w:w="1559" w:type="dxa"/>
            <w:tcBorders>
              <w:top w:val="single" w:sz="4" w:space="0" w:color="auto"/>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Sivil Eylem</w:t>
            </w:r>
          </w:p>
        </w:tc>
        <w:tc>
          <w:tcPr>
            <w:tcW w:w="2977" w:type="dxa"/>
            <w:tcBorders>
              <w:top w:val="single" w:sz="4" w:space="0" w:color="auto"/>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Civil Action</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r>
      <w:tr w:rsidR="00691D3E" w:rsidRPr="002D45BD" w:rsidTr="00691D3E">
        <w:trPr>
          <w:trHeight w:val="301"/>
        </w:trPr>
        <w:tc>
          <w:tcPr>
            <w:tcW w:w="445" w:type="dxa"/>
            <w:tcBorders>
              <w:top w:val="nil"/>
              <w:left w:val="single" w:sz="4" w:space="0" w:color="auto"/>
              <w:bottom w:val="single" w:sz="4" w:space="0" w:color="auto"/>
              <w:right w:val="single" w:sz="4" w:space="0" w:color="auto"/>
            </w:tcBorders>
            <w:shd w:val="clear" w:color="auto" w:fill="auto"/>
            <w:vAlign w:val="center"/>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19</w:t>
            </w:r>
          </w:p>
        </w:tc>
        <w:tc>
          <w:tcPr>
            <w:tcW w:w="1559" w:type="dxa"/>
            <w:tcBorders>
              <w:top w:val="nil"/>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Sivil Hizmet</w:t>
            </w:r>
          </w:p>
        </w:tc>
        <w:tc>
          <w:tcPr>
            <w:tcW w:w="2977" w:type="dxa"/>
            <w:tcBorders>
              <w:top w:val="nil"/>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Civil Service</w:t>
            </w:r>
          </w:p>
        </w:tc>
        <w:tc>
          <w:tcPr>
            <w:tcW w:w="708"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r>
      <w:tr w:rsidR="00691D3E" w:rsidRPr="002D45BD" w:rsidTr="00691D3E">
        <w:trPr>
          <w:trHeight w:val="317"/>
        </w:trPr>
        <w:tc>
          <w:tcPr>
            <w:tcW w:w="445" w:type="dxa"/>
            <w:tcBorders>
              <w:top w:val="single" w:sz="4" w:space="0" w:color="auto"/>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20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Toplumlar</w:t>
            </w:r>
          </w:p>
        </w:tc>
        <w:tc>
          <w:tcPr>
            <w:tcW w:w="2977" w:type="dxa"/>
            <w:tcBorders>
              <w:top w:val="single" w:sz="4" w:space="0" w:color="auto"/>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Society (-s)</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1</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r>
      <w:tr w:rsidR="00691D3E" w:rsidRPr="002D45BD" w:rsidTr="00691D3E">
        <w:trPr>
          <w:trHeight w:val="288"/>
        </w:trPr>
        <w:tc>
          <w:tcPr>
            <w:tcW w:w="445" w:type="dxa"/>
            <w:tcBorders>
              <w:top w:val="single" w:sz="4" w:space="0" w:color="auto"/>
              <w:left w:val="single" w:sz="4" w:space="0" w:color="auto"/>
              <w:right w:val="single" w:sz="4" w:space="0" w:color="auto"/>
            </w:tcBorders>
            <w:shd w:val="clear" w:color="auto" w:fill="auto"/>
            <w:hideMark/>
          </w:tcPr>
          <w:p w:rsidR="00691D3E" w:rsidRPr="00835033" w:rsidRDefault="00691D3E" w:rsidP="008C4166">
            <w:pPr>
              <w:spacing w:after="0" w:line="312" w:lineRule="auto"/>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21</w:t>
            </w:r>
          </w:p>
        </w:tc>
        <w:tc>
          <w:tcPr>
            <w:tcW w:w="1559" w:type="dxa"/>
            <w:tcBorders>
              <w:top w:val="single" w:sz="4" w:space="0" w:color="auto"/>
              <w:left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 xml:space="preserve">Adalet </w:t>
            </w:r>
          </w:p>
        </w:tc>
        <w:tc>
          <w:tcPr>
            <w:tcW w:w="2977" w:type="dxa"/>
            <w:tcBorders>
              <w:top w:val="single" w:sz="4" w:space="0" w:color="auto"/>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 xml:space="preserve">Justice, </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1</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xml:space="preserve"> 1</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1</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2</w:t>
            </w:r>
          </w:p>
        </w:tc>
      </w:tr>
      <w:tr w:rsidR="00691D3E" w:rsidRPr="002D45BD" w:rsidTr="00691D3E">
        <w:trPr>
          <w:trHeight w:val="288"/>
        </w:trPr>
        <w:tc>
          <w:tcPr>
            <w:tcW w:w="445" w:type="dxa"/>
            <w:tcBorders>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rPr>
                <w:rFonts w:ascii="Times New Roman" w:eastAsia="Times New Roman" w:hAnsi="Times New Roman" w:cs="Times New Roman"/>
                <w:b/>
                <w:color w:val="000000"/>
                <w:sz w:val="24"/>
                <w:szCs w:val="24"/>
              </w:rPr>
            </w:pPr>
          </w:p>
        </w:tc>
        <w:tc>
          <w:tcPr>
            <w:tcW w:w="1559" w:type="dxa"/>
            <w:tcBorders>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Dürüstlük</w:t>
            </w:r>
          </w:p>
        </w:tc>
        <w:tc>
          <w:tcPr>
            <w:tcW w:w="2977" w:type="dxa"/>
            <w:tcBorders>
              <w:top w:val="single" w:sz="4" w:space="0" w:color="auto"/>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Fairness</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1</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1</w:t>
            </w:r>
          </w:p>
        </w:tc>
      </w:tr>
      <w:tr w:rsidR="00691D3E" w:rsidRPr="002D45BD" w:rsidTr="00691D3E">
        <w:trPr>
          <w:trHeight w:val="288"/>
        </w:trPr>
        <w:tc>
          <w:tcPr>
            <w:tcW w:w="445" w:type="dxa"/>
            <w:tcBorders>
              <w:top w:val="single" w:sz="4" w:space="0" w:color="auto"/>
              <w:left w:val="single" w:sz="4" w:space="0" w:color="auto"/>
              <w:right w:val="single" w:sz="4" w:space="0" w:color="auto"/>
            </w:tcBorders>
            <w:shd w:val="clear" w:color="auto" w:fill="auto"/>
            <w:hideMark/>
          </w:tcPr>
          <w:p w:rsidR="00691D3E" w:rsidRPr="00835033" w:rsidRDefault="00691D3E" w:rsidP="008C4166">
            <w:pPr>
              <w:spacing w:after="0" w:line="312" w:lineRule="auto"/>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22</w:t>
            </w:r>
          </w:p>
        </w:tc>
        <w:tc>
          <w:tcPr>
            <w:tcW w:w="1559" w:type="dxa"/>
            <w:tcBorders>
              <w:top w:val="single" w:sz="4" w:space="0" w:color="auto"/>
              <w:left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Tarafsızlık</w:t>
            </w:r>
          </w:p>
        </w:tc>
        <w:tc>
          <w:tcPr>
            <w:tcW w:w="2977" w:type="dxa"/>
            <w:tcBorders>
              <w:top w:val="single" w:sz="4" w:space="0" w:color="auto"/>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 xml:space="preserve">Impartiality, </w:t>
            </w:r>
          </w:p>
        </w:tc>
        <w:tc>
          <w:tcPr>
            <w:tcW w:w="708"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xml:space="preserve"> 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single" w:sz="4" w:space="0" w:color="auto"/>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1</w:t>
            </w:r>
          </w:p>
        </w:tc>
      </w:tr>
      <w:tr w:rsidR="00691D3E" w:rsidRPr="002D45BD" w:rsidTr="00691D3E">
        <w:trPr>
          <w:trHeight w:val="316"/>
        </w:trPr>
        <w:tc>
          <w:tcPr>
            <w:tcW w:w="445" w:type="dxa"/>
            <w:tcBorders>
              <w:left w:val="single" w:sz="4" w:space="0" w:color="auto"/>
              <w:right w:val="single" w:sz="4" w:space="0" w:color="auto"/>
            </w:tcBorders>
            <w:shd w:val="clear" w:color="auto" w:fill="auto"/>
            <w:hideMark/>
          </w:tcPr>
          <w:p w:rsidR="00691D3E" w:rsidRPr="00835033" w:rsidRDefault="00691D3E" w:rsidP="008C4166">
            <w:pPr>
              <w:spacing w:after="0" w:line="312" w:lineRule="auto"/>
              <w:rPr>
                <w:rFonts w:ascii="Times New Roman" w:eastAsia="Times New Roman" w:hAnsi="Times New Roman" w:cs="Times New Roman"/>
                <w:b/>
                <w:color w:val="000000"/>
                <w:sz w:val="24"/>
                <w:szCs w:val="24"/>
              </w:rPr>
            </w:pPr>
          </w:p>
        </w:tc>
        <w:tc>
          <w:tcPr>
            <w:tcW w:w="1559" w:type="dxa"/>
            <w:tcBorders>
              <w:left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 xml:space="preserve">Tarafsız </w:t>
            </w:r>
          </w:p>
        </w:tc>
        <w:tc>
          <w:tcPr>
            <w:tcW w:w="2977" w:type="dxa"/>
            <w:tcBorders>
              <w:top w:val="nil"/>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İmpartial</w:t>
            </w:r>
          </w:p>
        </w:tc>
        <w:tc>
          <w:tcPr>
            <w:tcW w:w="708"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xml:space="preserve"> 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xml:space="preserve"> 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1</w:t>
            </w:r>
          </w:p>
        </w:tc>
        <w:tc>
          <w:tcPr>
            <w:tcW w:w="665"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2</w:t>
            </w:r>
          </w:p>
        </w:tc>
      </w:tr>
      <w:tr w:rsidR="00691D3E" w:rsidRPr="002D45BD" w:rsidTr="00691D3E">
        <w:trPr>
          <w:trHeight w:val="316"/>
        </w:trPr>
        <w:tc>
          <w:tcPr>
            <w:tcW w:w="445" w:type="dxa"/>
            <w:tcBorders>
              <w:left w:val="single" w:sz="4" w:space="0" w:color="auto"/>
              <w:right w:val="single" w:sz="4" w:space="0" w:color="auto"/>
            </w:tcBorders>
            <w:shd w:val="clear" w:color="auto" w:fill="auto"/>
            <w:hideMark/>
          </w:tcPr>
          <w:p w:rsidR="00691D3E" w:rsidRPr="00835033" w:rsidRDefault="00691D3E" w:rsidP="008C4166">
            <w:pPr>
              <w:spacing w:after="0" w:line="312" w:lineRule="auto"/>
              <w:rPr>
                <w:rFonts w:ascii="Times New Roman" w:eastAsia="Times New Roman" w:hAnsi="Times New Roman" w:cs="Times New Roman"/>
                <w:b/>
                <w:color w:val="000000"/>
                <w:sz w:val="24"/>
                <w:szCs w:val="24"/>
              </w:rPr>
            </w:pPr>
          </w:p>
        </w:tc>
        <w:tc>
          <w:tcPr>
            <w:tcW w:w="1559" w:type="dxa"/>
            <w:tcBorders>
              <w:left w:val="single" w:sz="4" w:space="0" w:color="auto"/>
              <w:right w:val="single" w:sz="4" w:space="0" w:color="auto"/>
            </w:tcBorders>
            <w:shd w:val="clear" w:color="auto" w:fill="auto"/>
            <w:vAlign w:val="center"/>
            <w:hideMark/>
          </w:tcPr>
          <w:p w:rsidR="00691D3E" w:rsidRPr="00835033" w:rsidRDefault="00691D3E" w:rsidP="008C4166">
            <w:pPr>
              <w:spacing w:after="0" w:line="312" w:lineRule="auto"/>
              <w:rPr>
                <w:rFonts w:ascii="Times New Roman" w:eastAsia="Times New Roman" w:hAnsi="Times New Roman" w:cs="Times New Roman"/>
                <w:b/>
                <w:color w:val="000000"/>
                <w:sz w:val="24"/>
                <w:szCs w:val="24"/>
              </w:rPr>
            </w:pPr>
          </w:p>
        </w:tc>
        <w:tc>
          <w:tcPr>
            <w:tcW w:w="2977" w:type="dxa"/>
            <w:tcBorders>
              <w:top w:val="nil"/>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 xml:space="preserve">Neutrality, </w:t>
            </w:r>
          </w:p>
        </w:tc>
        <w:tc>
          <w:tcPr>
            <w:tcW w:w="708"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r>
      <w:tr w:rsidR="00691D3E" w:rsidRPr="002D45BD" w:rsidTr="00691D3E">
        <w:trPr>
          <w:trHeight w:val="385"/>
        </w:trPr>
        <w:tc>
          <w:tcPr>
            <w:tcW w:w="445" w:type="dxa"/>
            <w:tcBorders>
              <w:top w:val="nil"/>
              <w:left w:val="single" w:sz="4" w:space="0" w:color="auto"/>
              <w:bottom w:val="single" w:sz="4" w:space="0" w:color="auto"/>
              <w:right w:val="single" w:sz="4" w:space="0" w:color="auto"/>
            </w:tcBorders>
            <w:shd w:val="clear" w:color="auto" w:fill="auto"/>
            <w:hideMark/>
          </w:tcPr>
          <w:p w:rsidR="00691D3E" w:rsidRPr="00835033" w:rsidRDefault="00691D3E" w:rsidP="008C4166">
            <w:pPr>
              <w:spacing w:after="0" w:line="312" w:lineRule="auto"/>
              <w:rPr>
                <w:rFonts w:ascii="Times New Roman" w:eastAsia="Times New Roman" w:hAnsi="Times New Roman" w:cs="Times New Roman"/>
                <w:b/>
                <w:color w:val="000000"/>
                <w:sz w:val="24"/>
                <w:szCs w:val="24"/>
              </w:rPr>
            </w:pPr>
          </w:p>
        </w:tc>
        <w:tc>
          <w:tcPr>
            <w:tcW w:w="1559" w:type="dxa"/>
            <w:tcBorders>
              <w:top w:val="nil"/>
              <w:left w:val="nil"/>
              <w:bottom w:val="single" w:sz="4" w:space="0" w:color="auto"/>
              <w:right w:val="single" w:sz="4" w:space="0" w:color="auto"/>
            </w:tcBorders>
            <w:shd w:val="clear" w:color="auto" w:fill="auto"/>
            <w:vAlign w:val="center"/>
            <w:hideMark/>
          </w:tcPr>
          <w:p w:rsidR="00691D3E" w:rsidRPr="00835033" w:rsidRDefault="00691D3E" w:rsidP="008C4166">
            <w:pPr>
              <w:spacing w:after="0" w:line="312" w:lineRule="auto"/>
              <w:rPr>
                <w:rFonts w:ascii="Times New Roman" w:eastAsia="Times New Roman" w:hAnsi="Times New Roman" w:cs="Times New Roman"/>
                <w:b/>
                <w:color w:val="000000"/>
                <w:sz w:val="24"/>
                <w:szCs w:val="24"/>
              </w:rPr>
            </w:pPr>
          </w:p>
        </w:tc>
        <w:tc>
          <w:tcPr>
            <w:tcW w:w="2977" w:type="dxa"/>
            <w:tcBorders>
              <w:top w:val="nil"/>
              <w:left w:val="nil"/>
              <w:bottom w:val="single" w:sz="4" w:space="0" w:color="auto"/>
              <w:right w:val="single" w:sz="4" w:space="0" w:color="auto"/>
            </w:tcBorders>
            <w:shd w:val="clear" w:color="auto" w:fill="auto"/>
            <w:hideMark/>
          </w:tcPr>
          <w:p w:rsidR="00691D3E" w:rsidRPr="00835033" w:rsidRDefault="00691D3E" w:rsidP="008C4166">
            <w:pPr>
              <w:spacing w:after="0" w:line="312" w:lineRule="auto"/>
              <w:jc w:val="both"/>
              <w:rPr>
                <w:rFonts w:ascii="Times New Roman" w:eastAsia="Times New Roman" w:hAnsi="Times New Roman" w:cs="Times New Roman"/>
                <w:b/>
                <w:color w:val="000000"/>
                <w:sz w:val="24"/>
                <w:szCs w:val="24"/>
              </w:rPr>
            </w:pPr>
            <w:r w:rsidRPr="00835033">
              <w:rPr>
                <w:rFonts w:ascii="Times New Roman" w:eastAsia="Times New Roman" w:hAnsi="Times New Roman" w:cs="Times New Roman"/>
                <w:b/>
                <w:color w:val="000000"/>
                <w:sz w:val="24"/>
                <w:szCs w:val="24"/>
              </w:rPr>
              <w:t>Objectivity</w:t>
            </w:r>
          </w:p>
        </w:tc>
        <w:tc>
          <w:tcPr>
            <w:tcW w:w="708"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 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709"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c>
          <w:tcPr>
            <w:tcW w:w="665" w:type="dxa"/>
            <w:tcBorders>
              <w:top w:val="nil"/>
              <w:left w:val="nil"/>
              <w:bottom w:val="single" w:sz="4" w:space="0" w:color="auto"/>
              <w:right w:val="single" w:sz="4" w:space="0" w:color="auto"/>
            </w:tcBorders>
            <w:shd w:val="clear" w:color="auto" w:fill="auto"/>
            <w:noWrap/>
            <w:vAlign w:val="bottom"/>
            <w:hideMark/>
          </w:tcPr>
          <w:p w:rsidR="00691D3E" w:rsidRPr="00835033" w:rsidRDefault="00691D3E" w:rsidP="008C4166">
            <w:pPr>
              <w:spacing w:after="0" w:line="312" w:lineRule="auto"/>
              <w:rPr>
                <w:rFonts w:ascii="Times New Roman" w:eastAsia="Times New Roman" w:hAnsi="Times New Roman" w:cs="Times New Roman"/>
                <w:color w:val="000000"/>
                <w:sz w:val="24"/>
                <w:szCs w:val="24"/>
              </w:rPr>
            </w:pPr>
            <w:r w:rsidRPr="00835033">
              <w:rPr>
                <w:rFonts w:ascii="Times New Roman" w:eastAsia="Times New Roman" w:hAnsi="Times New Roman" w:cs="Times New Roman"/>
                <w:color w:val="000000"/>
                <w:sz w:val="24"/>
                <w:szCs w:val="24"/>
              </w:rPr>
              <w:t>0</w:t>
            </w:r>
          </w:p>
        </w:tc>
      </w:tr>
    </w:tbl>
    <w:p w:rsidR="003940CC" w:rsidRDefault="008E69DE" w:rsidP="00C603FE">
      <w:pPr>
        <w:spacing w:after="0" w:line="360" w:lineRule="auto"/>
        <w:jc w:val="center"/>
        <w:rPr>
          <w:rFonts w:ascii="Times New Roman" w:hAnsi="Times New Roman" w:cs="Times New Roman"/>
          <w:sz w:val="20"/>
          <w:szCs w:val="20"/>
        </w:rPr>
      </w:pPr>
      <w:r w:rsidRPr="008163A0">
        <w:rPr>
          <w:rFonts w:ascii="Times New Roman" w:hAnsi="Times New Roman" w:cs="Times New Roman"/>
          <w:sz w:val="20"/>
          <w:szCs w:val="20"/>
        </w:rPr>
        <w:t>Kaynak:</w:t>
      </w:r>
      <w:r w:rsidRPr="00726744">
        <w:rPr>
          <w:rFonts w:ascii="Times New Roman" w:hAnsi="Times New Roman" w:cs="Times New Roman"/>
          <w:b/>
          <w:sz w:val="20"/>
          <w:szCs w:val="20"/>
        </w:rPr>
        <w:t xml:space="preserve"> </w:t>
      </w:r>
      <w:r w:rsidRPr="00726744">
        <w:rPr>
          <w:rFonts w:ascii="Times New Roman" w:hAnsi="Times New Roman" w:cs="Times New Roman"/>
          <w:sz w:val="20"/>
          <w:szCs w:val="20"/>
        </w:rPr>
        <w:t>The Parliamentary Commissioner for Standards, Annual report</w:t>
      </w:r>
      <w:r w:rsidR="008163A0">
        <w:rPr>
          <w:rFonts w:ascii="Times New Roman" w:hAnsi="Times New Roman" w:cs="Times New Roman"/>
          <w:sz w:val="20"/>
          <w:szCs w:val="20"/>
        </w:rPr>
        <w:t>,</w:t>
      </w:r>
      <w:r w:rsidRPr="00726744">
        <w:rPr>
          <w:rFonts w:ascii="Times New Roman" w:hAnsi="Times New Roman" w:cs="Times New Roman"/>
          <w:sz w:val="20"/>
          <w:szCs w:val="20"/>
        </w:rPr>
        <w:t xml:space="preserve"> 2014-2019.</w:t>
      </w:r>
    </w:p>
    <w:p w:rsidR="00835033" w:rsidRPr="00C603FE" w:rsidRDefault="00835033" w:rsidP="00C603FE">
      <w:pPr>
        <w:spacing w:after="0" w:line="360" w:lineRule="auto"/>
        <w:jc w:val="center"/>
        <w:rPr>
          <w:rFonts w:ascii="Times New Roman" w:hAnsi="Times New Roman" w:cs="Times New Roman"/>
          <w:b/>
          <w:sz w:val="20"/>
          <w:szCs w:val="20"/>
        </w:rPr>
      </w:pPr>
    </w:p>
    <w:p w:rsidR="008E69DE" w:rsidRDefault="00726744" w:rsidP="00726744">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 xml:space="preserve">2014-2019 yılları arasındaki yıllık raporlar (annual report), </w:t>
      </w:r>
      <w:r w:rsidRPr="00726744">
        <w:rPr>
          <w:rFonts w:ascii="Times New Roman" w:hAnsi="Times New Roman" w:cs="Times New Roman"/>
          <w:sz w:val="24"/>
          <w:szCs w:val="24"/>
        </w:rPr>
        <w:t>2009-2014 yılları arasında parlamento ombudsmanının</w:t>
      </w:r>
      <w:r>
        <w:rPr>
          <w:rFonts w:ascii="Times New Roman" w:hAnsi="Times New Roman" w:cs="Times New Roman"/>
          <w:sz w:val="24"/>
          <w:szCs w:val="24"/>
        </w:rPr>
        <w:t xml:space="preserve"> her yıl halk ve parlamento ile paylaştığı yıllık raporları ile benzerlik göstermeye devam etmiştir. İngiltere’nin en önemli temsilcisi olan “Kraliçe (Queen)” 2014-2019 yılları arasındaki raporlarda da hiç kullanılmamıştır.</w:t>
      </w:r>
    </w:p>
    <w:p w:rsidR="00726744" w:rsidRDefault="00726744" w:rsidP="00726744">
      <w:pPr>
        <w:spacing w:after="0" w:line="360" w:lineRule="auto"/>
        <w:ind w:firstLine="709"/>
        <w:jc w:val="both"/>
        <w:rPr>
          <w:rFonts w:ascii="Times New Roman" w:eastAsia="Times New Roman" w:hAnsi="Times New Roman" w:cs="Times New Roman"/>
          <w:sz w:val="24"/>
          <w:szCs w:val="24"/>
        </w:rPr>
      </w:pPr>
      <w:r>
        <w:rPr>
          <w:rFonts w:ascii="Times New Roman" w:hAnsi="Times New Roman" w:cs="Times New Roman"/>
          <w:sz w:val="24"/>
          <w:szCs w:val="24"/>
        </w:rPr>
        <w:t>Parlamento (</w:t>
      </w:r>
      <w:r w:rsidRPr="001702E2">
        <w:rPr>
          <w:rFonts w:ascii="Times New Roman" w:eastAsia="Times New Roman" w:hAnsi="Times New Roman" w:cs="Times New Roman"/>
          <w:sz w:val="24"/>
          <w:szCs w:val="24"/>
        </w:rPr>
        <w:t>Parliament</w:t>
      </w:r>
      <w:r>
        <w:rPr>
          <w:rFonts w:ascii="Times New Roman" w:eastAsia="Times New Roman" w:hAnsi="Times New Roman" w:cs="Times New Roman"/>
          <w:sz w:val="24"/>
          <w:szCs w:val="24"/>
        </w:rPr>
        <w:t xml:space="preserve">) kelimesinin sıklığı 2014 yılından 2019 yılına kadar kademe kademe azalmaya başlamıştır. Bunun yanında ilk beş yıllık rapor içerisindeki 2011-2012 yılları arasındaki raporda 84 defa kullanılırken son beş yıl içerisindeki en yüksek kelime sıklığı 38 defa ile 2014-2015 yılları arasındaki yıllık rapordur. Bununla beraber son yıllık rapor olan 2018-2019 arasındaki rapor parlamento kelimesinin en az kullanıldığı rapordur. </w:t>
      </w:r>
      <w:r w:rsidR="003940CC">
        <w:rPr>
          <w:rFonts w:ascii="Times New Roman" w:eastAsia="Times New Roman" w:hAnsi="Times New Roman" w:cs="Times New Roman"/>
          <w:sz w:val="24"/>
          <w:szCs w:val="24"/>
        </w:rPr>
        <w:t>“Meclis (Parliamantary)” kelimesi de tıpkı parlamento kelimesi gibi raporlardaki sıklığı giderek azalmıştır. Bu durum parlamentonun ve meclisin ombudsman üzerindeki etkisinin giderek azaldığının bir göstergesi olarak kabul edilebilir.</w:t>
      </w:r>
    </w:p>
    <w:p w:rsidR="00726744" w:rsidRDefault="003940CC" w:rsidP="00726744">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Ombudsman üzerinde önemli derece eskisi bulunan milletvekilleri 2014-2019 yılları arasında 2009-2014 yılları arasındaki raporlara göre daha sık kullanılmaya başlamıştır. Bunun sebebi de gelişen bilgi ve iletişim araçlarıyla birlikte halkın parlamento ombudsmanın yetkileri hakkında daha fazla bilgi sahibi olması ve ombudsmana şikayette bulunabilmek amacıyla milletvekilleriyle temasta bulunmalılardır. Bu da milletvekillerinin öneminin artmasına neden olduğu düşünülebilir.</w:t>
      </w:r>
    </w:p>
    <w:p w:rsidR="003940CC" w:rsidRDefault="003940CC" w:rsidP="00726744">
      <w:pPr>
        <w:spacing w:after="0" w:line="360" w:lineRule="auto"/>
        <w:ind w:firstLine="709"/>
        <w:jc w:val="both"/>
        <w:rPr>
          <w:rFonts w:ascii="Times New Roman" w:hAnsi="Times New Roman" w:cs="Times New Roman"/>
          <w:sz w:val="24"/>
          <w:szCs w:val="24"/>
        </w:rPr>
      </w:pPr>
      <w:r w:rsidRPr="008163A0">
        <w:rPr>
          <w:rFonts w:ascii="Times New Roman" w:hAnsi="Times New Roman" w:cs="Times New Roman"/>
          <w:sz w:val="24"/>
          <w:szCs w:val="24"/>
        </w:rPr>
        <w:t>“Devlet (State)”</w:t>
      </w:r>
      <w:r>
        <w:rPr>
          <w:rFonts w:ascii="Times New Roman" w:hAnsi="Times New Roman" w:cs="Times New Roman"/>
          <w:sz w:val="24"/>
          <w:szCs w:val="24"/>
        </w:rPr>
        <w:t xml:space="preserve"> kelimesi yalnızca 2014-2015 yılları saranda 3 defa kullanılmış ve diğer yıllık raporlar içerinde hiç kullanılmamıştır. Bunun yanında raporlar içerindeki sıklığı öneml</w:t>
      </w:r>
      <w:r w:rsidR="00985710">
        <w:rPr>
          <w:rFonts w:ascii="Times New Roman" w:hAnsi="Times New Roman" w:cs="Times New Roman"/>
          <w:sz w:val="24"/>
          <w:szCs w:val="24"/>
        </w:rPr>
        <w:t>i derecede azalan bir diğer özel kelime ise “açıklık (o</w:t>
      </w:r>
      <w:r>
        <w:rPr>
          <w:rFonts w:ascii="Times New Roman" w:hAnsi="Times New Roman" w:cs="Times New Roman"/>
          <w:sz w:val="24"/>
          <w:szCs w:val="24"/>
        </w:rPr>
        <w:t xml:space="preserve">penness)” ve </w:t>
      </w:r>
      <w:r w:rsidR="00985710">
        <w:rPr>
          <w:rFonts w:ascii="Times New Roman" w:hAnsi="Times New Roman" w:cs="Times New Roman"/>
          <w:sz w:val="24"/>
          <w:szCs w:val="24"/>
        </w:rPr>
        <w:t>“</w:t>
      </w:r>
      <w:r w:rsidRPr="00985710">
        <w:rPr>
          <w:rFonts w:ascii="Times New Roman" w:hAnsi="Times New Roman" w:cs="Times New Roman"/>
          <w:sz w:val="24"/>
          <w:szCs w:val="24"/>
        </w:rPr>
        <w:t>demokrasi</w:t>
      </w:r>
      <w:r w:rsidR="00985710" w:rsidRPr="00985710">
        <w:rPr>
          <w:rFonts w:ascii="Times New Roman" w:hAnsi="Times New Roman" w:cs="Times New Roman"/>
          <w:sz w:val="24"/>
          <w:szCs w:val="24"/>
        </w:rPr>
        <w:t xml:space="preserve"> (</w:t>
      </w:r>
      <w:r w:rsidR="00985710">
        <w:rPr>
          <w:rFonts w:ascii="Times New Roman" w:eastAsia="Times New Roman" w:hAnsi="Times New Roman" w:cs="Times New Roman"/>
          <w:color w:val="000000"/>
          <w:sz w:val="24"/>
          <w:szCs w:val="24"/>
        </w:rPr>
        <w:t>d</w:t>
      </w:r>
      <w:r w:rsidR="00985710" w:rsidRPr="00985710">
        <w:rPr>
          <w:rFonts w:ascii="Times New Roman" w:eastAsia="Times New Roman" w:hAnsi="Times New Roman" w:cs="Times New Roman"/>
          <w:color w:val="000000"/>
          <w:sz w:val="24"/>
          <w:szCs w:val="24"/>
        </w:rPr>
        <w:t>emocracy)</w:t>
      </w:r>
      <w:r w:rsidR="00985710" w:rsidRPr="00985710">
        <w:rPr>
          <w:rFonts w:ascii="Times New Roman" w:hAnsi="Times New Roman" w:cs="Times New Roman"/>
          <w:sz w:val="24"/>
          <w:szCs w:val="24"/>
        </w:rPr>
        <w:t>”</w:t>
      </w:r>
      <w:r w:rsidRPr="00985710">
        <w:rPr>
          <w:rFonts w:ascii="Times New Roman" w:hAnsi="Times New Roman" w:cs="Times New Roman"/>
          <w:sz w:val="24"/>
          <w:szCs w:val="24"/>
        </w:rPr>
        <w:t xml:space="preserve"> kelimeleridir</w:t>
      </w:r>
      <w:r>
        <w:rPr>
          <w:rFonts w:ascii="Times New Roman" w:hAnsi="Times New Roman" w:cs="Times New Roman"/>
          <w:sz w:val="24"/>
          <w:szCs w:val="24"/>
        </w:rPr>
        <w:t>. Açıklık kelimesi son 5 yıllık rapor içerisinde yalnızca son yıllık rapor olan 2018-2019 yılları arasındaki yıllık raporda 2 defa kullanılmıştır. Demokrasi kelimesi ise 2009-2014 yılları arasında az da olsa kullanılırken 2014-2019 yılları arasındaki raporlarda hiç kullanılmamıştır.</w:t>
      </w:r>
      <w:r w:rsidR="00985710">
        <w:rPr>
          <w:rFonts w:ascii="Times New Roman" w:hAnsi="Times New Roman" w:cs="Times New Roman"/>
          <w:sz w:val="24"/>
          <w:szCs w:val="24"/>
        </w:rPr>
        <w:t xml:space="preserve"> Bu durum İngiltere devletinin açıklık ilkesine göre uygun hareket etmediğinin bir göstergesi değildir. Raporlar içerisinde yaptığı faaliyetleri açık anlaşılır bir şekilde anlatarak halkı ve parlamentoyu bilgilendirmesi bile İngiltere ombudsmanlık kurumun açıklık ilkesine uygun hareket ettiğinin kanıtıdır. Bunun yanında demokrasi kelimesi raporlarda </w:t>
      </w:r>
      <w:r w:rsidR="00985710">
        <w:rPr>
          <w:rFonts w:ascii="Times New Roman" w:hAnsi="Times New Roman" w:cs="Times New Roman"/>
          <w:sz w:val="24"/>
          <w:szCs w:val="24"/>
        </w:rPr>
        <w:lastRenderedPageBreak/>
        <w:t>geçmemiş olabilir. Fakat bu durum yapılan faaliyetlerin demokrasiye aykırı olduğunu göstermez.</w:t>
      </w:r>
    </w:p>
    <w:p w:rsidR="008163A0" w:rsidRPr="008163A0" w:rsidRDefault="008163A0" w:rsidP="008163A0">
      <w:pPr>
        <w:spacing w:after="0" w:line="36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İngiltere’nin siyasi hayatında, Parlamento komiserinin kuruluşunda ve birçok çeşitli yerde sınırları ve yetkileri belirleyen en önemli aktörler içerisinde </w:t>
      </w:r>
      <w:r w:rsidRPr="008163A0">
        <w:rPr>
          <w:rFonts w:ascii="Times New Roman" w:eastAsia="Times New Roman" w:hAnsi="Times New Roman" w:cs="Times New Roman"/>
          <w:sz w:val="24"/>
          <w:szCs w:val="24"/>
        </w:rPr>
        <w:t>“Anayasa (Constitution(al))” ve “Yasalar (Law (-s))” bulunmaktadır. Fakat 2009-2014 yılları arasında ki yıllık raporlarda adı geçen anayasa kelimesi 2014-2019 yılları arasındaki beş raporda da kullanılmamıştır. Fakat yasa kelimesi 2014-2015 yılındaki yıllık rapor 1 kere kullanılmıştır. Daha sonraki dört yıllık raporda yasa kelimesi kullanılmamıştır.</w:t>
      </w:r>
    </w:p>
    <w:p w:rsidR="008163A0" w:rsidRDefault="008163A0" w:rsidP="008163A0">
      <w:pPr>
        <w:spacing w:after="0" w:line="360" w:lineRule="auto"/>
        <w:ind w:firstLine="709"/>
        <w:jc w:val="both"/>
        <w:rPr>
          <w:rFonts w:ascii="Times New Roman" w:eastAsia="Times New Roman" w:hAnsi="Times New Roman" w:cs="Times New Roman"/>
          <w:color w:val="000000"/>
          <w:sz w:val="24"/>
          <w:szCs w:val="24"/>
        </w:rPr>
      </w:pPr>
      <w:r w:rsidRPr="008163A0">
        <w:rPr>
          <w:rFonts w:ascii="Times New Roman" w:eastAsia="Times New Roman" w:hAnsi="Times New Roman" w:cs="Times New Roman"/>
          <w:sz w:val="24"/>
          <w:szCs w:val="24"/>
        </w:rPr>
        <w:t>Kamu, halk (Public) kelimesi tıpkı 2009-2014 yılları arasında raporlarda olduğu gibi sık kullanılmaya devam eden kelimeler arasındadır. Devletlerin, kurum ve</w:t>
      </w:r>
      <w:r>
        <w:rPr>
          <w:rFonts w:ascii="Times New Roman" w:eastAsia="Times New Roman" w:hAnsi="Times New Roman" w:cs="Times New Roman"/>
          <w:color w:val="000000"/>
          <w:sz w:val="24"/>
          <w:szCs w:val="24"/>
        </w:rPr>
        <w:t xml:space="preserve"> kuruluşların oluşum sebebi olan halkın raporlar içerisinde sık kullanılması gerekmektedir. Çünkü parlamento ombudsmanının yapmış olduğu bütün faaliyet ve eylemleri kamuyu oluşturan halkın sorunlarına, ihtiyaçlarına yönelik olarak ve onların memnuniyetini sağlamak amacı ile yapılmaktadır.</w:t>
      </w:r>
    </w:p>
    <w:p w:rsidR="008163A0" w:rsidRPr="005B48BF" w:rsidRDefault="008163A0" w:rsidP="008163A0">
      <w:pPr>
        <w:spacing w:after="0" w:line="360" w:lineRule="auto"/>
        <w:ind w:firstLine="709"/>
        <w:jc w:val="both"/>
        <w:rPr>
          <w:rFonts w:ascii="Times New Roman" w:eastAsia="Times New Roman" w:hAnsi="Times New Roman" w:cs="Times New Roman"/>
          <w:sz w:val="24"/>
          <w:szCs w:val="24"/>
        </w:rPr>
      </w:pPr>
      <w:r w:rsidRPr="005B48BF">
        <w:rPr>
          <w:rFonts w:ascii="Times New Roman" w:hAnsi="Times New Roman" w:cs="Times New Roman"/>
          <w:sz w:val="24"/>
          <w:szCs w:val="24"/>
        </w:rPr>
        <w:t>Politikacılar, teknik ve siyasi özelliklere sahip kişilerden, politikaların yapım aşamasında önemli bir konuma sahiptir. Bu kişiler uluslararası örgütlerden, kamu yönetiminden, sivil toplumdan, diplomatik ilişkiler içerisinde yardım alabilir veya bu kişiler içerisinden seçilebilir. Bu sebeple politikacıların ve yapılan politikalar üzerinde gözle gözükür derecede etkisi olmaktadır</w:t>
      </w:r>
      <w:r w:rsidR="005B48BF" w:rsidRPr="005B48BF">
        <w:rPr>
          <w:rFonts w:ascii="Times New Roman" w:hAnsi="Times New Roman" w:cs="Times New Roman"/>
          <w:sz w:val="24"/>
          <w:szCs w:val="24"/>
        </w:rPr>
        <w:t xml:space="preserve"> (Babaoğlu, 2015: 85-86)</w:t>
      </w:r>
      <w:r w:rsidRPr="005B48BF">
        <w:rPr>
          <w:rFonts w:ascii="Times New Roman" w:hAnsi="Times New Roman" w:cs="Times New Roman"/>
          <w:sz w:val="24"/>
          <w:szCs w:val="24"/>
        </w:rPr>
        <w:t>.</w:t>
      </w:r>
      <w:r w:rsidR="005B48BF" w:rsidRPr="005B48BF">
        <w:rPr>
          <w:rFonts w:ascii="Times New Roman" w:eastAsia="Times New Roman" w:hAnsi="Times New Roman" w:cs="Times New Roman"/>
          <w:sz w:val="24"/>
          <w:szCs w:val="24"/>
        </w:rPr>
        <w:t xml:space="preserve"> </w:t>
      </w:r>
      <w:r w:rsidRPr="005B48BF">
        <w:rPr>
          <w:rFonts w:ascii="Times New Roman" w:eastAsia="Times New Roman" w:hAnsi="Times New Roman" w:cs="Times New Roman"/>
          <w:sz w:val="24"/>
          <w:szCs w:val="24"/>
        </w:rPr>
        <w:t>Politikacılar ve politikalarda etkisi bulunan kişiler; politika fikirlerini geliştiren, tanıtımını yapan ve destekleyen kamu politikası aktörleridir. Bu kişiler, politikalarda istedikleri yeniliklerini açık bir şekilde söyleyerek hükümetin gündemine yerleştirmeye çalışır ve belirli bir alanda yürütülen politikalarda değişiklik yapmaya çalışır</w:t>
      </w:r>
      <w:r w:rsidR="005B48BF" w:rsidRPr="005B48BF">
        <w:rPr>
          <w:rFonts w:ascii="Times New Roman" w:hAnsi="Times New Roman" w:cs="Times New Roman"/>
          <w:sz w:val="24"/>
          <w:szCs w:val="24"/>
        </w:rPr>
        <w:t xml:space="preserve"> (Yıldız Ve Sobacı, 2015: 21)</w:t>
      </w:r>
      <w:r w:rsidRPr="005B48BF">
        <w:rPr>
          <w:rFonts w:ascii="Times New Roman" w:eastAsia="Times New Roman" w:hAnsi="Times New Roman" w:cs="Times New Roman"/>
          <w:sz w:val="24"/>
          <w:szCs w:val="24"/>
        </w:rPr>
        <w:t>.</w:t>
      </w:r>
      <w:r w:rsidR="005B48BF" w:rsidRPr="005B48BF">
        <w:rPr>
          <w:rFonts w:ascii="Times New Roman" w:eastAsia="Times New Roman" w:hAnsi="Times New Roman" w:cs="Times New Roman"/>
          <w:sz w:val="24"/>
          <w:szCs w:val="24"/>
        </w:rPr>
        <w:t xml:space="preserve"> </w:t>
      </w:r>
      <w:r w:rsidRPr="005B48BF">
        <w:rPr>
          <w:rFonts w:ascii="Times New Roman" w:eastAsia="Times New Roman" w:hAnsi="Times New Roman" w:cs="Times New Roman"/>
          <w:sz w:val="24"/>
          <w:szCs w:val="24"/>
        </w:rPr>
        <w:t>Bahsi geçen bu politikacılar, 2009-2014 yılları arasındaki raporda hiç kullanılmamakla beraber 2014-2019 yılları arasındaki raporlarda ise yalnızca 2015-2016 yılları arasında sunulan raporda 1 kere kullanılmıştır.</w:t>
      </w:r>
    </w:p>
    <w:p w:rsidR="008163A0" w:rsidRDefault="008163A0" w:rsidP="008163A0">
      <w:pPr>
        <w:spacing w:after="0" w:line="360" w:lineRule="auto"/>
        <w:ind w:firstLine="709"/>
        <w:jc w:val="both"/>
        <w:rPr>
          <w:rFonts w:ascii="Times New Roman" w:hAnsi="Times New Roman" w:cs="Times New Roman"/>
          <w:sz w:val="24"/>
          <w:szCs w:val="24"/>
        </w:rPr>
      </w:pPr>
      <w:r w:rsidRPr="005B48BF">
        <w:rPr>
          <w:rFonts w:ascii="Times New Roman" w:eastAsia="Times New Roman" w:hAnsi="Times New Roman" w:cs="Times New Roman"/>
          <w:color w:val="000000"/>
          <w:sz w:val="24"/>
          <w:szCs w:val="24"/>
        </w:rPr>
        <w:t xml:space="preserve"> “Siyasi (political)” kelimesi raporlar içerisinde tarandığında siyasi kelimesinin genellikle belirli kalıplar içerisinde kullanıldığı görülmüştür. Bu kalıplar içerinde yoğunlukla kullanılan “siyasi parti (political party)” ve “siyasi aktiviteler (political activities)” gerek kelime anlamı gerekse parlamento ombudsmanı bakımından etkili </w:t>
      </w:r>
      <w:r w:rsidRPr="005B48BF">
        <w:rPr>
          <w:rFonts w:ascii="Times New Roman" w:eastAsia="Times New Roman" w:hAnsi="Times New Roman" w:cs="Times New Roman"/>
          <w:sz w:val="24"/>
          <w:szCs w:val="24"/>
        </w:rPr>
        <w:t>olan iki önemli kelime kalıbıdır. Siyasi partilerin yoğunlukta olmasının sebepleri</w:t>
      </w:r>
      <w:r w:rsidRPr="002144D3">
        <w:rPr>
          <w:rFonts w:ascii="Times New Roman" w:eastAsia="Times New Roman" w:hAnsi="Times New Roman" w:cs="Times New Roman"/>
          <w:sz w:val="24"/>
          <w:szCs w:val="24"/>
        </w:rPr>
        <w:t xml:space="preserve"> </w:t>
      </w:r>
      <w:r w:rsidRPr="005B48BF">
        <w:rPr>
          <w:rFonts w:ascii="Times New Roman" w:eastAsia="Times New Roman" w:hAnsi="Times New Roman" w:cs="Times New Roman"/>
          <w:sz w:val="24"/>
          <w:szCs w:val="24"/>
        </w:rPr>
        <w:t xml:space="preserve">arasında </w:t>
      </w:r>
      <w:r w:rsidRPr="005B48BF">
        <w:rPr>
          <w:rFonts w:ascii="Times New Roman" w:hAnsi="Times New Roman" w:cs="Times New Roman"/>
          <w:sz w:val="24"/>
          <w:szCs w:val="24"/>
        </w:rPr>
        <w:t xml:space="preserve">Siyasi partilerin önemli bir aktör olarak siyasi hayatta rol oynamasıdır. Siyasi </w:t>
      </w:r>
      <w:r w:rsidRPr="005B48BF">
        <w:rPr>
          <w:rFonts w:ascii="Times New Roman" w:hAnsi="Times New Roman" w:cs="Times New Roman"/>
          <w:sz w:val="24"/>
          <w:szCs w:val="24"/>
        </w:rPr>
        <w:lastRenderedPageBreak/>
        <w:t>partiler, halkın desteğini sağlayarak devlet iktidarının kontrolüne ele geçirmeyi veya belirlediği veya yapmış olduğu faaliyetler doğrultusunda yönetimde kalmayı sürdürmeye çalışan bir aktördür</w:t>
      </w:r>
      <w:r w:rsidR="005B48BF" w:rsidRPr="005B48BF">
        <w:rPr>
          <w:rFonts w:ascii="Times New Roman" w:hAnsi="Times New Roman" w:cs="Times New Roman"/>
          <w:sz w:val="24"/>
          <w:szCs w:val="24"/>
        </w:rPr>
        <w:t xml:space="preserve"> (Yıldız Ve Sobacı, 2015: 21)</w:t>
      </w:r>
      <w:r w:rsidR="005B48BF" w:rsidRPr="005B48BF">
        <w:rPr>
          <w:rFonts w:ascii="Times New Roman" w:eastAsia="Times New Roman" w:hAnsi="Times New Roman" w:cs="Times New Roman"/>
          <w:sz w:val="24"/>
          <w:szCs w:val="24"/>
        </w:rPr>
        <w:t xml:space="preserve">. </w:t>
      </w:r>
      <w:r w:rsidRPr="005B48BF">
        <w:rPr>
          <w:rFonts w:ascii="Times New Roman" w:hAnsi="Times New Roman" w:cs="Times New Roman"/>
          <w:sz w:val="24"/>
          <w:szCs w:val="24"/>
        </w:rPr>
        <w:t>Dolayısı ile siyasi partiler, parlamento ombudsmanı içinde önemli bir konuma sahip bir kurum olmasından dolayı parlamento ombudsmanının yıllık raporları içerisinde sık kıllanılması doğaldır</w:t>
      </w:r>
      <w:r>
        <w:rPr>
          <w:rFonts w:ascii="Times New Roman" w:hAnsi="Times New Roman" w:cs="Times New Roman"/>
          <w:sz w:val="24"/>
          <w:szCs w:val="24"/>
        </w:rPr>
        <w:t xml:space="preserve">. Buda siyasi partilerin korumlar üzerinde etkin ve belirleyici bir aktör olduğunun göstergesi olarak görülebilir. Siyasi kelimesinin kalıp olarak yoğun bir şekilde kullandığı </w:t>
      </w:r>
      <w:r>
        <w:rPr>
          <w:rFonts w:ascii="Times New Roman" w:eastAsia="Times New Roman" w:hAnsi="Times New Roman" w:cs="Times New Roman"/>
          <w:color w:val="000000"/>
          <w:sz w:val="24"/>
          <w:szCs w:val="24"/>
        </w:rPr>
        <w:t>“siyasi aktiviteler (</w:t>
      </w:r>
      <w:r w:rsidRPr="002144D3">
        <w:rPr>
          <w:rFonts w:ascii="Times New Roman" w:eastAsia="Times New Roman" w:hAnsi="Times New Roman" w:cs="Times New Roman"/>
          <w:color w:val="000000"/>
          <w:sz w:val="24"/>
          <w:szCs w:val="24"/>
        </w:rPr>
        <w:t>political activities</w:t>
      </w:r>
      <w:r>
        <w:rPr>
          <w:rFonts w:ascii="Times New Roman" w:eastAsia="Times New Roman" w:hAnsi="Times New Roman" w:cs="Times New Roman"/>
          <w:color w:val="000000"/>
          <w:sz w:val="24"/>
          <w:szCs w:val="24"/>
        </w:rPr>
        <w:t>)”</w:t>
      </w:r>
      <w:r>
        <w:rPr>
          <w:rFonts w:ascii="Times New Roman" w:hAnsi="Times New Roman" w:cs="Times New Roman"/>
          <w:sz w:val="24"/>
          <w:szCs w:val="24"/>
        </w:rPr>
        <w:t xml:space="preserve"> kalıbı da hem siyasi bakımdan hem de ombudsmanın yapmış olduğu faaliyetler sonucunda ortaya koyduğu “aktiviteler (</w:t>
      </w:r>
      <w:r w:rsidRPr="002144D3">
        <w:rPr>
          <w:rFonts w:ascii="Times New Roman" w:eastAsia="Times New Roman" w:hAnsi="Times New Roman" w:cs="Times New Roman"/>
          <w:color w:val="000000"/>
          <w:sz w:val="24"/>
          <w:szCs w:val="24"/>
        </w:rPr>
        <w:t>activities</w:t>
      </w:r>
      <w:r>
        <w:rPr>
          <w:rFonts w:ascii="Times New Roman" w:eastAsia="Times New Roman" w:hAnsi="Times New Roman" w:cs="Times New Roman"/>
          <w:color w:val="000000"/>
          <w:sz w:val="24"/>
          <w:szCs w:val="24"/>
        </w:rPr>
        <w:t>)” bakımından da</w:t>
      </w:r>
      <w:r>
        <w:rPr>
          <w:rFonts w:ascii="Times New Roman" w:hAnsi="Times New Roman" w:cs="Times New Roman"/>
          <w:sz w:val="24"/>
          <w:szCs w:val="24"/>
        </w:rPr>
        <w:t xml:space="preserve"> sık kullandığı bir kelimedir. Bu kelimelerin sık kullanılması ombudsmanlık kurumunun etkinliğinin bir katını olarak sayılabilir.</w:t>
      </w:r>
    </w:p>
    <w:p w:rsidR="003940CC" w:rsidRDefault="003940CC" w:rsidP="003940CC">
      <w:pPr>
        <w:spacing w:after="0" w:line="360" w:lineRule="auto"/>
        <w:ind w:firstLine="709"/>
        <w:jc w:val="both"/>
        <w:rPr>
          <w:rFonts w:ascii="Times New Roman" w:eastAsia="Times New Roman" w:hAnsi="Times New Roman" w:cs="Times New Roman"/>
          <w:color w:val="000000"/>
          <w:sz w:val="24"/>
          <w:szCs w:val="24"/>
        </w:rPr>
      </w:pPr>
      <w:r>
        <w:rPr>
          <w:rFonts w:ascii="Times New Roman" w:hAnsi="Times New Roman" w:cs="Times New Roman"/>
          <w:sz w:val="24"/>
          <w:szCs w:val="24"/>
        </w:rPr>
        <w:t>Tarafsızlık kelimesi olan “</w:t>
      </w:r>
      <w:r>
        <w:rPr>
          <w:rFonts w:ascii="Times New Roman" w:eastAsia="Times New Roman" w:hAnsi="Times New Roman" w:cs="Times New Roman"/>
          <w:color w:val="000000"/>
          <w:sz w:val="24"/>
          <w:szCs w:val="24"/>
        </w:rPr>
        <w:t>o</w:t>
      </w:r>
      <w:r w:rsidRPr="001702E2">
        <w:rPr>
          <w:rFonts w:ascii="Times New Roman" w:eastAsia="Times New Roman" w:hAnsi="Times New Roman" w:cs="Times New Roman"/>
          <w:color w:val="000000"/>
          <w:sz w:val="24"/>
          <w:szCs w:val="24"/>
        </w:rPr>
        <w:t>bjectivity</w:t>
      </w:r>
      <w:r>
        <w:rPr>
          <w:rFonts w:ascii="Times New Roman" w:eastAsia="Times New Roman" w:hAnsi="Times New Roman" w:cs="Times New Roman"/>
          <w:color w:val="000000"/>
          <w:sz w:val="24"/>
          <w:szCs w:val="24"/>
        </w:rPr>
        <w:t>” 2011-2012 yılları arasındaki yıllık raporda 1 kere kullanılırken 2017-2018 yılları arasında tarafsızlık kelimesinin kökü olan “tarafsız (i</w:t>
      </w:r>
      <w:r w:rsidRPr="001861C2">
        <w:rPr>
          <w:rFonts w:ascii="Times New Roman" w:eastAsia="Times New Roman" w:hAnsi="Times New Roman" w:cs="Times New Roman"/>
          <w:color w:val="000000"/>
          <w:sz w:val="24"/>
          <w:szCs w:val="24"/>
        </w:rPr>
        <w:t>mpartial</w:t>
      </w:r>
      <w:r>
        <w:rPr>
          <w:rFonts w:ascii="Times New Roman" w:eastAsia="Times New Roman" w:hAnsi="Times New Roman" w:cs="Times New Roman"/>
          <w:color w:val="000000"/>
          <w:sz w:val="24"/>
          <w:szCs w:val="24"/>
        </w:rPr>
        <w:t>)” kelimesi 1 kere kullanılmıştır. 2018-2019 yılları arasındaki yıllık raporda ise “tarafsız (i</w:t>
      </w:r>
      <w:r w:rsidRPr="001861C2">
        <w:rPr>
          <w:rFonts w:ascii="Times New Roman" w:eastAsia="Times New Roman" w:hAnsi="Times New Roman" w:cs="Times New Roman"/>
          <w:color w:val="000000"/>
          <w:sz w:val="24"/>
          <w:szCs w:val="24"/>
        </w:rPr>
        <w:t>mpartial</w:t>
      </w:r>
      <w:r>
        <w:rPr>
          <w:rFonts w:ascii="Times New Roman" w:eastAsia="Times New Roman" w:hAnsi="Times New Roman" w:cs="Times New Roman"/>
          <w:color w:val="000000"/>
          <w:sz w:val="24"/>
          <w:szCs w:val="24"/>
        </w:rPr>
        <w:t>)” kelimesi 2 kere ve “tarafsızlık (i</w:t>
      </w:r>
      <w:r w:rsidRPr="001861C2">
        <w:rPr>
          <w:rFonts w:ascii="Times New Roman" w:eastAsia="Times New Roman" w:hAnsi="Times New Roman" w:cs="Times New Roman"/>
          <w:color w:val="000000"/>
          <w:sz w:val="24"/>
          <w:szCs w:val="24"/>
        </w:rPr>
        <w:t>mpartial</w:t>
      </w:r>
      <w:r>
        <w:rPr>
          <w:rFonts w:ascii="Times New Roman" w:eastAsia="Times New Roman" w:hAnsi="Times New Roman" w:cs="Times New Roman"/>
          <w:color w:val="000000"/>
          <w:sz w:val="24"/>
          <w:szCs w:val="24"/>
        </w:rPr>
        <w:t xml:space="preserve">ity)” kelimesi de 1 kere kullanılmıştır. Buda tarafsızlık kelimesinde az da olmasa bir artış olduğunun göstergesi olarak gözükebilir. </w:t>
      </w:r>
      <w:r w:rsidR="00DB7160">
        <w:rPr>
          <w:rFonts w:ascii="Times New Roman" w:eastAsia="Times New Roman" w:hAnsi="Times New Roman" w:cs="Times New Roman"/>
          <w:color w:val="000000"/>
          <w:sz w:val="24"/>
          <w:szCs w:val="24"/>
        </w:rPr>
        <w:t xml:space="preserve">İngiltere ombudsmanı yapmış olduğu faaliyetleri eşitlik ve tarafsızlık ilkesi gereği yürütmektedir. İngiltere de yaşam hakkına sahip olan herkes din, dil, ırk ayrımı gözetmeksizin eşittir. Bunun yanında </w:t>
      </w:r>
      <w:r w:rsidR="005105D3">
        <w:rPr>
          <w:rFonts w:ascii="Times New Roman" w:eastAsia="Times New Roman" w:hAnsi="Times New Roman" w:cs="Times New Roman"/>
          <w:color w:val="000000"/>
          <w:sz w:val="24"/>
          <w:szCs w:val="24"/>
        </w:rPr>
        <w:t>idarenin yapması gereken görevlerinin bireylerin kişisel görüş ve tercihleri yüzünden yerine getirmemeleri veya belirli bir tarafa ayrıcalık tanımaları kötü yönetim ilkeleri içerisindedir. İngiltere ombudsmanı ise idarenin yapmış olduğu kötü yönetim unsurlarını denetlemeyi ve gidermeyi amaçlamaktadır. Dolayısı ile İngiltere ombudsmanı ise kararlarında ve faaliyetlerinde tarafsız olarak hareket etmeyi ilke edinmiş bir kurumdur.</w:t>
      </w:r>
    </w:p>
    <w:p w:rsidR="002144D3" w:rsidRDefault="002144D3" w:rsidP="004A5BD5">
      <w:pPr>
        <w:spacing w:after="0" w:line="360" w:lineRule="auto"/>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2014-2015 yılları arasındaki yıllık raporları üzerinde yapılan genel kelimelerin kelime sıklık analizinin ardından yapılan </w:t>
      </w:r>
      <w:r w:rsidR="003940CC">
        <w:rPr>
          <w:rFonts w:ascii="Times New Roman" w:eastAsia="Times New Roman" w:hAnsi="Times New Roman" w:cs="Times New Roman"/>
          <w:color w:val="000000"/>
          <w:sz w:val="24"/>
          <w:szCs w:val="24"/>
        </w:rPr>
        <w:t>özel kelimeler</w:t>
      </w:r>
      <w:r w:rsidR="005105D3">
        <w:rPr>
          <w:rFonts w:ascii="Times New Roman" w:eastAsia="Times New Roman" w:hAnsi="Times New Roman" w:cs="Times New Roman"/>
          <w:color w:val="000000"/>
          <w:sz w:val="24"/>
          <w:szCs w:val="24"/>
        </w:rPr>
        <w:t xml:space="preserve"> (ombudsmanlığın etkinliğini görmek ve gündelik yaşama yönelik kelimeler)</w:t>
      </w:r>
      <w:r w:rsidR="003940CC">
        <w:rPr>
          <w:rFonts w:ascii="Times New Roman" w:eastAsia="Times New Roman" w:hAnsi="Times New Roman" w:cs="Times New Roman"/>
          <w:color w:val="000000"/>
          <w:sz w:val="24"/>
          <w:szCs w:val="24"/>
        </w:rPr>
        <w:t xml:space="preserve"> üzerinde</w:t>
      </w:r>
      <w:r w:rsidR="00B44E63">
        <w:rPr>
          <w:rFonts w:ascii="Times New Roman" w:eastAsia="Times New Roman" w:hAnsi="Times New Roman" w:cs="Times New Roman"/>
          <w:color w:val="000000"/>
          <w:sz w:val="24"/>
          <w:szCs w:val="24"/>
        </w:rPr>
        <w:t xml:space="preserve"> manuel olarak yapılan</w:t>
      </w:r>
      <w:r w:rsidR="003940CC">
        <w:rPr>
          <w:rFonts w:ascii="Times New Roman" w:eastAsia="Times New Roman" w:hAnsi="Times New Roman" w:cs="Times New Roman"/>
          <w:color w:val="000000"/>
          <w:sz w:val="24"/>
          <w:szCs w:val="24"/>
        </w:rPr>
        <w:t xml:space="preserve"> kelime sıkl</w:t>
      </w:r>
      <w:r w:rsidR="00FD4D52">
        <w:rPr>
          <w:rFonts w:ascii="Times New Roman" w:eastAsia="Times New Roman" w:hAnsi="Times New Roman" w:cs="Times New Roman"/>
          <w:color w:val="000000"/>
          <w:sz w:val="24"/>
          <w:szCs w:val="24"/>
        </w:rPr>
        <w:t>ık analizinin sonuçları Tablo 12</w:t>
      </w:r>
      <w:r w:rsidR="003940CC">
        <w:rPr>
          <w:rFonts w:ascii="Times New Roman" w:eastAsia="Times New Roman" w:hAnsi="Times New Roman" w:cs="Times New Roman"/>
          <w:color w:val="000000"/>
          <w:sz w:val="24"/>
          <w:szCs w:val="24"/>
        </w:rPr>
        <w:t>’de gösterilmiştir.</w:t>
      </w:r>
    </w:p>
    <w:p w:rsidR="007A5BB4" w:rsidRPr="004A5BD5" w:rsidRDefault="007A5BB4" w:rsidP="005B48BF">
      <w:pPr>
        <w:spacing w:after="0" w:line="360" w:lineRule="auto"/>
        <w:ind w:firstLine="709"/>
        <w:jc w:val="both"/>
        <w:rPr>
          <w:rFonts w:ascii="Times New Roman" w:eastAsia="Times New Roman" w:hAnsi="Times New Roman" w:cs="Times New Roman"/>
          <w:color w:val="000000"/>
          <w:sz w:val="24"/>
          <w:szCs w:val="24"/>
        </w:rPr>
      </w:pPr>
    </w:p>
    <w:p w:rsidR="00B44E63" w:rsidRDefault="00B44E63" w:rsidP="005B48BF">
      <w:pPr>
        <w:tabs>
          <w:tab w:val="left" w:pos="1335"/>
        </w:tabs>
        <w:spacing w:after="0" w:line="360" w:lineRule="auto"/>
        <w:jc w:val="center"/>
        <w:rPr>
          <w:rFonts w:ascii="Times New Roman" w:hAnsi="Times New Roman" w:cs="Times New Roman"/>
          <w:b/>
          <w:sz w:val="24"/>
          <w:szCs w:val="24"/>
        </w:rPr>
      </w:pPr>
    </w:p>
    <w:p w:rsidR="00B44E63" w:rsidRDefault="00B44E63" w:rsidP="005B48BF">
      <w:pPr>
        <w:tabs>
          <w:tab w:val="left" w:pos="1335"/>
        </w:tabs>
        <w:spacing w:after="0" w:line="360" w:lineRule="auto"/>
        <w:jc w:val="center"/>
        <w:rPr>
          <w:rFonts w:ascii="Times New Roman" w:hAnsi="Times New Roman" w:cs="Times New Roman"/>
          <w:b/>
          <w:sz w:val="24"/>
          <w:szCs w:val="24"/>
        </w:rPr>
      </w:pPr>
    </w:p>
    <w:p w:rsidR="00B44E63" w:rsidRDefault="00B44E63" w:rsidP="005B48BF">
      <w:pPr>
        <w:tabs>
          <w:tab w:val="left" w:pos="1335"/>
        </w:tabs>
        <w:spacing w:after="0" w:line="360" w:lineRule="auto"/>
        <w:jc w:val="center"/>
        <w:rPr>
          <w:rFonts w:ascii="Times New Roman" w:hAnsi="Times New Roman" w:cs="Times New Roman"/>
          <w:b/>
          <w:sz w:val="24"/>
          <w:szCs w:val="24"/>
        </w:rPr>
      </w:pPr>
    </w:p>
    <w:p w:rsidR="008E69DE" w:rsidRDefault="008E69DE" w:rsidP="005B48BF">
      <w:pPr>
        <w:tabs>
          <w:tab w:val="left" w:pos="1335"/>
        </w:tabs>
        <w:spacing w:after="0" w:line="360" w:lineRule="auto"/>
        <w:jc w:val="center"/>
        <w:rPr>
          <w:rFonts w:ascii="Times New Roman" w:hAnsi="Times New Roman" w:cs="Times New Roman"/>
          <w:b/>
          <w:sz w:val="24"/>
          <w:szCs w:val="24"/>
        </w:rPr>
      </w:pPr>
      <w:r w:rsidRPr="007F4922">
        <w:rPr>
          <w:rFonts w:ascii="Times New Roman" w:hAnsi="Times New Roman" w:cs="Times New Roman"/>
          <w:b/>
          <w:sz w:val="24"/>
          <w:szCs w:val="24"/>
        </w:rPr>
        <w:lastRenderedPageBreak/>
        <w:t>Tablo</w:t>
      </w:r>
      <w:r w:rsidR="00FD4D52">
        <w:rPr>
          <w:rFonts w:ascii="Times New Roman" w:hAnsi="Times New Roman" w:cs="Times New Roman"/>
          <w:b/>
          <w:sz w:val="24"/>
          <w:szCs w:val="24"/>
        </w:rPr>
        <w:t xml:space="preserve"> 12</w:t>
      </w:r>
      <w:r w:rsidR="003376B4">
        <w:rPr>
          <w:rFonts w:ascii="Times New Roman" w:hAnsi="Times New Roman" w:cs="Times New Roman"/>
          <w:b/>
          <w:sz w:val="24"/>
          <w:szCs w:val="24"/>
        </w:rPr>
        <w:t>.</w:t>
      </w:r>
      <w:r w:rsidRPr="007F4922">
        <w:rPr>
          <w:rFonts w:ascii="Times New Roman" w:hAnsi="Times New Roman" w:cs="Times New Roman"/>
          <w:b/>
          <w:sz w:val="24"/>
          <w:szCs w:val="24"/>
        </w:rPr>
        <w:t xml:space="preserve"> 2014-2019 Yıllarına Ait Yıllık Raporu Özel Kelime Analizi</w:t>
      </w:r>
    </w:p>
    <w:p w:rsidR="007A5BB4" w:rsidRPr="007F4922" w:rsidRDefault="007A5BB4" w:rsidP="005B48BF">
      <w:pPr>
        <w:tabs>
          <w:tab w:val="left" w:pos="1335"/>
        </w:tabs>
        <w:spacing w:after="0" w:line="360" w:lineRule="auto"/>
        <w:jc w:val="center"/>
        <w:rPr>
          <w:rFonts w:ascii="Times New Roman" w:hAnsi="Times New Roman" w:cs="Times New Roman"/>
          <w:b/>
          <w:sz w:val="24"/>
          <w:szCs w:val="24"/>
        </w:rPr>
      </w:pPr>
    </w:p>
    <w:tbl>
      <w:tblPr>
        <w:tblW w:w="8478" w:type="dxa"/>
        <w:tblInd w:w="51" w:type="dxa"/>
        <w:tblCellMar>
          <w:left w:w="70" w:type="dxa"/>
          <w:right w:w="70" w:type="dxa"/>
        </w:tblCellMar>
        <w:tblLook w:val="04A0" w:firstRow="1" w:lastRow="0" w:firstColumn="1" w:lastColumn="0" w:noHBand="0" w:noVBand="1"/>
      </w:tblPr>
      <w:tblGrid>
        <w:gridCol w:w="500"/>
        <w:gridCol w:w="1581"/>
        <w:gridCol w:w="2447"/>
        <w:gridCol w:w="790"/>
        <w:gridCol w:w="790"/>
        <w:gridCol w:w="790"/>
        <w:gridCol w:w="790"/>
        <w:gridCol w:w="790"/>
      </w:tblGrid>
      <w:tr w:rsidR="008E69DE" w:rsidRPr="002D45BD" w:rsidTr="004A5BD5">
        <w:trPr>
          <w:trHeight w:val="633"/>
        </w:trPr>
        <w:tc>
          <w:tcPr>
            <w:tcW w:w="500" w:type="dxa"/>
            <w:tcBorders>
              <w:top w:val="single" w:sz="4" w:space="0" w:color="auto"/>
              <w:left w:val="single" w:sz="4" w:space="0" w:color="auto"/>
              <w:bottom w:val="single" w:sz="4" w:space="0" w:color="auto"/>
              <w:right w:val="single" w:sz="4" w:space="0" w:color="auto"/>
            </w:tcBorders>
            <w:shd w:val="clear" w:color="auto" w:fill="auto"/>
            <w:hideMark/>
          </w:tcPr>
          <w:p w:rsidR="008E69DE" w:rsidRPr="00B44E63" w:rsidRDefault="008E69DE" w:rsidP="00550D0E">
            <w:pPr>
              <w:spacing w:after="0" w:line="312" w:lineRule="auto"/>
              <w:jc w:val="both"/>
              <w:rPr>
                <w:rFonts w:ascii="Times New Roman" w:eastAsia="Times New Roman" w:hAnsi="Times New Roman" w:cs="Times New Roman"/>
                <w:b/>
                <w:bCs/>
                <w:color w:val="000000"/>
                <w:sz w:val="24"/>
                <w:szCs w:val="24"/>
              </w:rPr>
            </w:pPr>
            <w:r w:rsidRPr="00B44E63">
              <w:rPr>
                <w:rFonts w:ascii="Times New Roman" w:eastAsia="Times New Roman" w:hAnsi="Times New Roman" w:cs="Times New Roman"/>
                <w:b/>
                <w:bCs/>
                <w:color w:val="000000"/>
                <w:sz w:val="24"/>
                <w:szCs w:val="24"/>
              </w:rPr>
              <w:t>NO</w:t>
            </w:r>
          </w:p>
        </w:tc>
        <w:tc>
          <w:tcPr>
            <w:tcW w:w="1581" w:type="dxa"/>
            <w:tcBorders>
              <w:top w:val="single" w:sz="4" w:space="0" w:color="auto"/>
              <w:left w:val="nil"/>
              <w:bottom w:val="single" w:sz="4" w:space="0" w:color="auto"/>
              <w:right w:val="single" w:sz="4" w:space="0" w:color="auto"/>
            </w:tcBorders>
            <w:shd w:val="clear" w:color="auto" w:fill="auto"/>
            <w:hideMark/>
          </w:tcPr>
          <w:p w:rsidR="008E69DE" w:rsidRPr="00B44E63" w:rsidRDefault="008E69DE" w:rsidP="00550D0E">
            <w:pPr>
              <w:spacing w:after="0" w:line="312" w:lineRule="auto"/>
              <w:jc w:val="both"/>
              <w:rPr>
                <w:rFonts w:ascii="Times New Roman" w:eastAsia="Times New Roman" w:hAnsi="Times New Roman" w:cs="Times New Roman"/>
                <w:b/>
                <w:bCs/>
                <w:color w:val="000000"/>
                <w:sz w:val="24"/>
                <w:szCs w:val="24"/>
              </w:rPr>
            </w:pPr>
            <w:r w:rsidRPr="00B44E63">
              <w:rPr>
                <w:rFonts w:ascii="Times New Roman" w:eastAsia="Times New Roman" w:hAnsi="Times New Roman" w:cs="Times New Roman"/>
                <w:b/>
                <w:bCs/>
                <w:color w:val="000000"/>
                <w:sz w:val="24"/>
                <w:szCs w:val="24"/>
              </w:rPr>
              <w:t>TÜRKÇE</w:t>
            </w:r>
          </w:p>
        </w:tc>
        <w:tc>
          <w:tcPr>
            <w:tcW w:w="2447" w:type="dxa"/>
            <w:tcBorders>
              <w:top w:val="single" w:sz="4" w:space="0" w:color="auto"/>
              <w:left w:val="nil"/>
              <w:bottom w:val="single" w:sz="4" w:space="0" w:color="auto"/>
              <w:right w:val="single" w:sz="4" w:space="0" w:color="auto"/>
            </w:tcBorders>
            <w:shd w:val="clear" w:color="auto" w:fill="auto"/>
            <w:hideMark/>
          </w:tcPr>
          <w:p w:rsidR="008E69DE" w:rsidRPr="00B44E63" w:rsidRDefault="008E69DE" w:rsidP="00550D0E">
            <w:pPr>
              <w:spacing w:after="0" w:line="312" w:lineRule="auto"/>
              <w:jc w:val="both"/>
              <w:rPr>
                <w:rFonts w:ascii="Times New Roman" w:eastAsia="Times New Roman" w:hAnsi="Times New Roman" w:cs="Times New Roman"/>
                <w:b/>
                <w:bCs/>
                <w:color w:val="000000"/>
                <w:sz w:val="24"/>
                <w:szCs w:val="24"/>
              </w:rPr>
            </w:pPr>
            <w:r w:rsidRPr="00B44E63">
              <w:rPr>
                <w:rFonts w:ascii="Times New Roman" w:eastAsia="Times New Roman" w:hAnsi="Times New Roman" w:cs="Times New Roman"/>
                <w:b/>
                <w:bCs/>
                <w:color w:val="000000"/>
                <w:sz w:val="24"/>
                <w:szCs w:val="24"/>
              </w:rPr>
              <w:t>İNGİLİZCE</w:t>
            </w:r>
          </w:p>
        </w:tc>
        <w:tc>
          <w:tcPr>
            <w:tcW w:w="790" w:type="dxa"/>
            <w:tcBorders>
              <w:top w:val="single" w:sz="4" w:space="0" w:color="auto"/>
              <w:left w:val="nil"/>
              <w:bottom w:val="single" w:sz="4" w:space="0" w:color="auto"/>
              <w:right w:val="single" w:sz="4" w:space="0" w:color="auto"/>
            </w:tcBorders>
            <w:shd w:val="clear" w:color="auto" w:fill="auto"/>
            <w:hideMark/>
          </w:tcPr>
          <w:p w:rsidR="008E69DE" w:rsidRPr="00B44E63" w:rsidRDefault="008E69DE"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2014</w:t>
            </w:r>
          </w:p>
          <w:p w:rsidR="008E69DE" w:rsidRPr="00B44E63" w:rsidRDefault="008E69DE"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2015</w:t>
            </w:r>
          </w:p>
        </w:tc>
        <w:tc>
          <w:tcPr>
            <w:tcW w:w="790" w:type="dxa"/>
            <w:tcBorders>
              <w:top w:val="single" w:sz="4" w:space="0" w:color="auto"/>
              <w:left w:val="nil"/>
              <w:bottom w:val="single" w:sz="4" w:space="0" w:color="auto"/>
              <w:right w:val="single" w:sz="4" w:space="0" w:color="auto"/>
            </w:tcBorders>
            <w:shd w:val="clear" w:color="auto" w:fill="auto"/>
            <w:hideMark/>
          </w:tcPr>
          <w:p w:rsidR="008E69DE" w:rsidRPr="00B44E63" w:rsidRDefault="008E69DE"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2015</w:t>
            </w:r>
          </w:p>
          <w:p w:rsidR="008E69DE" w:rsidRPr="00B44E63" w:rsidRDefault="008E69DE"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2016</w:t>
            </w:r>
          </w:p>
        </w:tc>
        <w:tc>
          <w:tcPr>
            <w:tcW w:w="790" w:type="dxa"/>
            <w:tcBorders>
              <w:top w:val="single" w:sz="4" w:space="0" w:color="auto"/>
              <w:left w:val="nil"/>
              <w:bottom w:val="single" w:sz="4" w:space="0" w:color="auto"/>
              <w:right w:val="single" w:sz="4" w:space="0" w:color="auto"/>
            </w:tcBorders>
            <w:shd w:val="clear" w:color="auto" w:fill="auto"/>
            <w:hideMark/>
          </w:tcPr>
          <w:p w:rsidR="008E69DE" w:rsidRPr="00B44E63" w:rsidRDefault="008E69DE"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2016</w:t>
            </w:r>
          </w:p>
          <w:p w:rsidR="008E69DE" w:rsidRPr="00B44E63" w:rsidRDefault="008E69DE"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2017</w:t>
            </w:r>
          </w:p>
        </w:tc>
        <w:tc>
          <w:tcPr>
            <w:tcW w:w="790" w:type="dxa"/>
            <w:tcBorders>
              <w:top w:val="single" w:sz="4" w:space="0" w:color="auto"/>
              <w:left w:val="nil"/>
              <w:bottom w:val="single" w:sz="4" w:space="0" w:color="auto"/>
              <w:right w:val="single" w:sz="4" w:space="0" w:color="auto"/>
            </w:tcBorders>
            <w:shd w:val="clear" w:color="auto" w:fill="auto"/>
            <w:hideMark/>
          </w:tcPr>
          <w:p w:rsidR="008E69DE" w:rsidRPr="00B44E63" w:rsidRDefault="008E69DE"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2017</w:t>
            </w:r>
          </w:p>
          <w:p w:rsidR="008E69DE" w:rsidRPr="00B44E63" w:rsidRDefault="008E69DE"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2018</w:t>
            </w:r>
          </w:p>
        </w:tc>
        <w:tc>
          <w:tcPr>
            <w:tcW w:w="790" w:type="dxa"/>
            <w:tcBorders>
              <w:top w:val="single" w:sz="4" w:space="0" w:color="auto"/>
              <w:left w:val="nil"/>
              <w:bottom w:val="single" w:sz="4" w:space="0" w:color="auto"/>
              <w:right w:val="single" w:sz="4" w:space="0" w:color="auto"/>
            </w:tcBorders>
            <w:shd w:val="clear" w:color="auto" w:fill="auto"/>
            <w:hideMark/>
          </w:tcPr>
          <w:p w:rsidR="008E69DE" w:rsidRPr="00B44E63" w:rsidRDefault="008E69DE"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2018</w:t>
            </w:r>
          </w:p>
          <w:p w:rsidR="008E69DE" w:rsidRPr="00B44E63" w:rsidRDefault="008E69DE"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2019</w:t>
            </w:r>
          </w:p>
        </w:tc>
      </w:tr>
      <w:tr w:rsidR="004A5BD5" w:rsidRPr="002D45BD" w:rsidTr="004A5BD5">
        <w:trPr>
          <w:trHeight w:val="351"/>
        </w:trPr>
        <w:tc>
          <w:tcPr>
            <w:tcW w:w="500" w:type="dxa"/>
            <w:tcBorders>
              <w:top w:val="nil"/>
              <w:left w:val="single" w:sz="4" w:space="0" w:color="auto"/>
              <w:bottom w:val="single" w:sz="4" w:space="0" w:color="auto"/>
              <w:right w:val="single" w:sz="4" w:space="0" w:color="auto"/>
            </w:tcBorders>
            <w:shd w:val="clear" w:color="auto" w:fill="auto"/>
            <w:hideMark/>
          </w:tcPr>
          <w:p w:rsidR="004A5BD5" w:rsidRPr="00B44E63" w:rsidRDefault="004A5BD5" w:rsidP="00550D0E">
            <w:pPr>
              <w:spacing w:after="0" w:line="312" w:lineRule="auto"/>
              <w:jc w:val="both"/>
              <w:rPr>
                <w:rFonts w:ascii="Times New Roman" w:eastAsia="Times New Roman" w:hAnsi="Times New Roman" w:cs="Times New Roman"/>
                <w:b/>
                <w:bCs/>
                <w:color w:val="000000"/>
                <w:sz w:val="24"/>
                <w:szCs w:val="24"/>
              </w:rPr>
            </w:pPr>
            <w:r w:rsidRPr="00B44E63">
              <w:rPr>
                <w:rFonts w:ascii="Times New Roman" w:eastAsia="Times New Roman" w:hAnsi="Times New Roman" w:cs="Times New Roman"/>
                <w:b/>
                <w:bCs/>
                <w:color w:val="000000"/>
                <w:sz w:val="24"/>
                <w:szCs w:val="24"/>
              </w:rPr>
              <w:t>1</w:t>
            </w:r>
          </w:p>
        </w:tc>
        <w:tc>
          <w:tcPr>
            <w:tcW w:w="1581" w:type="dxa"/>
            <w:tcBorders>
              <w:top w:val="nil"/>
              <w:left w:val="nil"/>
              <w:bottom w:val="single" w:sz="4" w:space="0" w:color="auto"/>
              <w:right w:val="single" w:sz="4" w:space="0" w:color="auto"/>
            </w:tcBorders>
            <w:shd w:val="clear" w:color="auto" w:fill="auto"/>
            <w:hideMark/>
          </w:tcPr>
          <w:p w:rsidR="004A5BD5" w:rsidRPr="00B44E63" w:rsidRDefault="004A5BD5"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Açıklık</w:t>
            </w:r>
          </w:p>
        </w:tc>
        <w:tc>
          <w:tcPr>
            <w:tcW w:w="2447" w:type="dxa"/>
            <w:tcBorders>
              <w:top w:val="nil"/>
              <w:left w:val="nil"/>
              <w:bottom w:val="single" w:sz="4" w:space="0" w:color="auto"/>
              <w:right w:val="single" w:sz="4" w:space="0" w:color="auto"/>
            </w:tcBorders>
            <w:shd w:val="clear" w:color="auto" w:fill="auto"/>
            <w:hideMark/>
          </w:tcPr>
          <w:p w:rsidR="004A5BD5" w:rsidRPr="00B44E63" w:rsidRDefault="004A5BD5"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Openness</w:t>
            </w:r>
          </w:p>
        </w:tc>
        <w:tc>
          <w:tcPr>
            <w:tcW w:w="790" w:type="dxa"/>
            <w:tcBorders>
              <w:top w:val="nil"/>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 0</w:t>
            </w:r>
          </w:p>
        </w:tc>
        <w:tc>
          <w:tcPr>
            <w:tcW w:w="790" w:type="dxa"/>
            <w:tcBorders>
              <w:top w:val="nil"/>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nil"/>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nil"/>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nil"/>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2</w:t>
            </w:r>
          </w:p>
        </w:tc>
      </w:tr>
      <w:tr w:rsidR="004A5BD5" w:rsidRPr="002D45BD" w:rsidTr="004A5BD5">
        <w:trPr>
          <w:trHeight w:val="268"/>
        </w:trPr>
        <w:tc>
          <w:tcPr>
            <w:tcW w:w="500" w:type="dxa"/>
            <w:tcBorders>
              <w:top w:val="single" w:sz="4" w:space="0" w:color="auto"/>
              <w:left w:val="single" w:sz="4" w:space="0" w:color="auto"/>
              <w:bottom w:val="single" w:sz="4" w:space="0" w:color="auto"/>
              <w:right w:val="single" w:sz="4" w:space="0" w:color="auto"/>
            </w:tcBorders>
            <w:shd w:val="clear" w:color="auto" w:fill="auto"/>
            <w:hideMark/>
          </w:tcPr>
          <w:p w:rsidR="004A5BD5" w:rsidRPr="00B44E63" w:rsidRDefault="004A5BD5" w:rsidP="00550D0E">
            <w:pPr>
              <w:spacing w:after="0" w:line="312" w:lineRule="auto"/>
              <w:jc w:val="both"/>
              <w:rPr>
                <w:rFonts w:ascii="Times New Roman" w:eastAsia="Times New Roman" w:hAnsi="Times New Roman" w:cs="Times New Roman"/>
                <w:b/>
                <w:bCs/>
                <w:color w:val="000000"/>
                <w:sz w:val="24"/>
                <w:szCs w:val="24"/>
              </w:rPr>
            </w:pPr>
            <w:r w:rsidRPr="00B44E63">
              <w:rPr>
                <w:rFonts w:ascii="Times New Roman" w:eastAsia="Times New Roman" w:hAnsi="Times New Roman" w:cs="Times New Roman"/>
                <w:b/>
                <w:bCs/>
                <w:color w:val="000000"/>
                <w:sz w:val="24"/>
                <w:szCs w:val="24"/>
              </w:rPr>
              <w:t>2</w:t>
            </w:r>
          </w:p>
        </w:tc>
        <w:tc>
          <w:tcPr>
            <w:tcW w:w="1581" w:type="dxa"/>
            <w:tcBorders>
              <w:top w:val="single" w:sz="4" w:space="0" w:color="auto"/>
              <w:left w:val="nil"/>
              <w:bottom w:val="single" w:sz="4" w:space="0" w:color="auto"/>
              <w:right w:val="single" w:sz="4" w:space="0" w:color="auto"/>
            </w:tcBorders>
            <w:shd w:val="clear" w:color="auto" w:fill="auto"/>
            <w:hideMark/>
          </w:tcPr>
          <w:p w:rsidR="004A5BD5" w:rsidRPr="00B44E63" w:rsidRDefault="004A5BD5"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Hesap Verilebilirlik</w:t>
            </w:r>
          </w:p>
        </w:tc>
        <w:tc>
          <w:tcPr>
            <w:tcW w:w="2447" w:type="dxa"/>
            <w:tcBorders>
              <w:top w:val="single" w:sz="4" w:space="0" w:color="auto"/>
              <w:left w:val="nil"/>
              <w:bottom w:val="single" w:sz="4" w:space="0" w:color="auto"/>
              <w:right w:val="single" w:sz="4" w:space="0" w:color="auto"/>
            </w:tcBorders>
            <w:shd w:val="clear" w:color="auto" w:fill="auto"/>
            <w:hideMark/>
          </w:tcPr>
          <w:p w:rsidR="004A5BD5" w:rsidRPr="00B44E63" w:rsidRDefault="004A5BD5"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Accountability</w:t>
            </w:r>
          </w:p>
        </w:tc>
        <w:tc>
          <w:tcPr>
            <w:tcW w:w="790" w:type="dxa"/>
            <w:tcBorders>
              <w:top w:val="single" w:sz="4" w:space="0" w:color="auto"/>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 2</w:t>
            </w:r>
          </w:p>
        </w:tc>
        <w:tc>
          <w:tcPr>
            <w:tcW w:w="790" w:type="dxa"/>
            <w:tcBorders>
              <w:top w:val="single" w:sz="4" w:space="0" w:color="auto"/>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2</w:t>
            </w:r>
          </w:p>
        </w:tc>
        <w:tc>
          <w:tcPr>
            <w:tcW w:w="790" w:type="dxa"/>
            <w:tcBorders>
              <w:top w:val="single" w:sz="4" w:space="0" w:color="auto"/>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1</w:t>
            </w:r>
          </w:p>
        </w:tc>
        <w:tc>
          <w:tcPr>
            <w:tcW w:w="790" w:type="dxa"/>
            <w:tcBorders>
              <w:top w:val="single" w:sz="4" w:space="0" w:color="auto"/>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single" w:sz="4" w:space="0" w:color="auto"/>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2</w:t>
            </w:r>
          </w:p>
        </w:tc>
      </w:tr>
      <w:tr w:rsidR="004A5BD5" w:rsidRPr="002D45BD" w:rsidTr="004A5BD5">
        <w:trPr>
          <w:trHeight w:val="161"/>
        </w:trPr>
        <w:tc>
          <w:tcPr>
            <w:tcW w:w="500" w:type="dxa"/>
            <w:tcBorders>
              <w:top w:val="nil"/>
              <w:left w:val="single" w:sz="4" w:space="0" w:color="auto"/>
              <w:bottom w:val="single" w:sz="4" w:space="0" w:color="auto"/>
              <w:right w:val="single" w:sz="4" w:space="0" w:color="auto"/>
            </w:tcBorders>
            <w:shd w:val="clear" w:color="auto" w:fill="auto"/>
            <w:hideMark/>
          </w:tcPr>
          <w:p w:rsidR="004A5BD5" w:rsidRPr="00B44E63" w:rsidRDefault="004A5BD5" w:rsidP="00550D0E">
            <w:pPr>
              <w:spacing w:after="0" w:line="312" w:lineRule="auto"/>
              <w:jc w:val="both"/>
              <w:rPr>
                <w:rFonts w:ascii="Times New Roman" w:eastAsia="Times New Roman" w:hAnsi="Times New Roman" w:cs="Times New Roman"/>
                <w:b/>
                <w:bCs/>
                <w:color w:val="000000"/>
                <w:sz w:val="24"/>
                <w:szCs w:val="24"/>
              </w:rPr>
            </w:pPr>
            <w:r w:rsidRPr="00B44E63">
              <w:rPr>
                <w:rFonts w:ascii="Times New Roman" w:eastAsia="Times New Roman" w:hAnsi="Times New Roman" w:cs="Times New Roman"/>
                <w:b/>
                <w:bCs/>
                <w:color w:val="000000"/>
                <w:sz w:val="24"/>
                <w:szCs w:val="24"/>
              </w:rPr>
              <w:t>3</w:t>
            </w:r>
          </w:p>
        </w:tc>
        <w:tc>
          <w:tcPr>
            <w:tcW w:w="1581" w:type="dxa"/>
            <w:tcBorders>
              <w:top w:val="nil"/>
              <w:left w:val="nil"/>
              <w:bottom w:val="single" w:sz="4" w:space="0" w:color="auto"/>
              <w:right w:val="single" w:sz="4" w:space="0" w:color="auto"/>
            </w:tcBorders>
            <w:shd w:val="clear" w:color="auto" w:fill="auto"/>
            <w:hideMark/>
          </w:tcPr>
          <w:p w:rsidR="004A5BD5" w:rsidRPr="00B44E63" w:rsidRDefault="004A5BD5"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Arabuluculuk</w:t>
            </w:r>
          </w:p>
        </w:tc>
        <w:tc>
          <w:tcPr>
            <w:tcW w:w="2447" w:type="dxa"/>
            <w:tcBorders>
              <w:top w:val="nil"/>
              <w:left w:val="nil"/>
              <w:bottom w:val="single" w:sz="4" w:space="0" w:color="auto"/>
              <w:right w:val="single" w:sz="4" w:space="0" w:color="auto"/>
            </w:tcBorders>
            <w:shd w:val="clear" w:color="auto" w:fill="auto"/>
            <w:hideMark/>
          </w:tcPr>
          <w:p w:rsidR="004A5BD5" w:rsidRPr="00B44E63" w:rsidRDefault="004A5BD5"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Mediation</w:t>
            </w:r>
          </w:p>
        </w:tc>
        <w:tc>
          <w:tcPr>
            <w:tcW w:w="790" w:type="dxa"/>
            <w:tcBorders>
              <w:top w:val="nil"/>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 0</w:t>
            </w:r>
          </w:p>
        </w:tc>
        <w:tc>
          <w:tcPr>
            <w:tcW w:w="790" w:type="dxa"/>
            <w:tcBorders>
              <w:top w:val="nil"/>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nil"/>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nil"/>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nil"/>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r>
      <w:tr w:rsidR="004A5BD5" w:rsidRPr="002D45BD" w:rsidTr="004A5BD5">
        <w:trPr>
          <w:trHeight w:val="167"/>
        </w:trPr>
        <w:tc>
          <w:tcPr>
            <w:tcW w:w="500" w:type="dxa"/>
            <w:tcBorders>
              <w:top w:val="single" w:sz="4" w:space="0" w:color="auto"/>
              <w:left w:val="single" w:sz="4" w:space="0" w:color="auto"/>
              <w:bottom w:val="single" w:sz="4" w:space="0" w:color="auto"/>
              <w:right w:val="single" w:sz="4" w:space="0" w:color="auto"/>
            </w:tcBorders>
            <w:shd w:val="clear" w:color="auto" w:fill="auto"/>
            <w:hideMark/>
          </w:tcPr>
          <w:p w:rsidR="004A5BD5" w:rsidRPr="00B44E63" w:rsidRDefault="004A5BD5" w:rsidP="00550D0E">
            <w:pPr>
              <w:spacing w:after="0" w:line="312" w:lineRule="auto"/>
              <w:jc w:val="both"/>
              <w:rPr>
                <w:rFonts w:ascii="Times New Roman" w:eastAsia="Times New Roman" w:hAnsi="Times New Roman" w:cs="Times New Roman"/>
                <w:b/>
                <w:bCs/>
                <w:color w:val="000000"/>
                <w:sz w:val="24"/>
                <w:szCs w:val="24"/>
              </w:rPr>
            </w:pPr>
            <w:r w:rsidRPr="00B44E63">
              <w:rPr>
                <w:rFonts w:ascii="Times New Roman" w:eastAsia="Times New Roman" w:hAnsi="Times New Roman" w:cs="Times New Roman"/>
                <w:b/>
                <w:bCs/>
                <w:color w:val="000000"/>
                <w:sz w:val="24"/>
                <w:szCs w:val="24"/>
              </w:rPr>
              <w:t>4</w:t>
            </w:r>
          </w:p>
        </w:tc>
        <w:tc>
          <w:tcPr>
            <w:tcW w:w="1581" w:type="dxa"/>
            <w:tcBorders>
              <w:top w:val="single" w:sz="4" w:space="0" w:color="auto"/>
              <w:left w:val="nil"/>
              <w:bottom w:val="single" w:sz="4" w:space="0" w:color="auto"/>
              <w:right w:val="single" w:sz="4" w:space="0" w:color="auto"/>
            </w:tcBorders>
            <w:shd w:val="clear" w:color="auto" w:fill="auto"/>
            <w:hideMark/>
          </w:tcPr>
          <w:p w:rsidR="004A5BD5" w:rsidRPr="00B44E63" w:rsidRDefault="004A5BD5"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Çağdaşlık</w:t>
            </w:r>
          </w:p>
        </w:tc>
        <w:tc>
          <w:tcPr>
            <w:tcW w:w="2447" w:type="dxa"/>
            <w:tcBorders>
              <w:top w:val="single" w:sz="4" w:space="0" w:color="auto"/>
              <w:left w:val="nil"/>
              <w:bottom w:val="single" w:sz="4" w:space="0" w:color="auto"/>
              <w:right w:val="single" w:sz="4" w:space="0" w:color="auto"/>
            </w:tcBorders>
            <w:shd w:val="clear" w:color="auto" w:fill="auto"/>
            <w:hideMark/>
          </w:tcPr>
          <w:p w:rsidR="004A5BD5" w:rsidRPr="00B44E63" w:rsidRDefault="004A5BD5"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Modernity Contemporaneousness</w:t>
            </w:r>
          </w:p>
        </w:tc>
        <w:tc>
          <w:tcPr>
            <w:tcW w:w="790" w:type="dxa"/>
            <w:tcBorders>
              <w:top w:val="single" w:sz="4" w:space="0" w:color="auto"/>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single" w:sz="4" w:space="0" w:color="auto"/>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single" w:sz="4" w:space="0" w:color="auto"/>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single" w:sz="4" w:space="0" w:color="auto"/>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single" w:sz="4" w:space="0" w:color="auto"/>
              <w:left w:val="nil"/>
              <w:bottom w:val="single" w:sz="4" w:space="0" w:color="auto"/>
              <w:right w:val="single" w:sz="4" w:space="0" w:color="auto"/>
            </w:tcBorders>
            <w:shd w:val="clear" w:color="auto" w:fill="auto"/>
            <w:noWrap/>
            <w:vAlign w:val="bottom"/>
            <w:hideMark/>
          </w:tcPr>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p w:rsidR="004A5BD5" w:rsidRPr="00B44E63" w:rsidRDefault="004A5BD5"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r>
      <w:tr w:rsidR="00C651A4" w:rsidRPr="002D45BD" w:rsidTr="00C651A4">
        <w:trPr>
          <w:trHeight w:val="351"/>
        </w:trPr>
        <w:tc>
          <w:tcPr>
            <w:tcW w:w="500" w:type="dxa"/>
            <w:tcBorders>
              <w:top w:val="single" w:sz="4" w:space="0" w:color="auto"/>
              <w:left w:val="single" w:sz="4" w:space="0" w:color="auto"/>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bCs/>
                <w:color w:val="000000"/>
                <w:sz w:val="24"/>
                <w:szCs w:val="24"/>
              </w:rPr>
            </w:pPr>
            <w:r w:rsidRPr="00B44E63">
              <w:rPr>
                <w:rFonts w:ascii="Times New Roman" w:eastAsia="Times New Roman" w:hAnsi="Times New Roman" w:cs="Times New Roman"/>
                <w:b/>
                <w:bCs/>
                <w:color w:val="000000"/>
                <w:sz w:val="24"/>
                <w:szCs w:val="24"/>
              </w:rPr>
              <w:t>5</w:t>
            </w:r>
          </w:p>
        </w:tc>
        <w:tc>
          <w:tcPr>
            <w:tcW w:w="1581" w:type="dxa"/>
            <w:tcBorders>
              <w:top w:val="single" w:sz="4" w:space="0" w:color="auto"/>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Etkinlik</w:t>
            </w:r>
          </w:p>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 xml:space="preserve">Etki, </w:t>
            </w:r>
          </w:p>
        </w:tc>
        <w:tc>
          <w:tcPr>
            <w:tcW w:w="2447" w:type="dxa"/>
            <w:tcBorders>
              <w:top w:val="single" w:sz="4" w:space="0" w:color="auto"/>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 xml:space="preserve">Effectiveness   </w:t>
            </w:r>
          </w:p>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 xml:space="preserve">Effect </w:t>
            </w:r>
          </w:p>
        </w:tc>
        <w:tc>
          <w:tcPr>
            <w:tcW w:w="790" w:type="dxa"/>
            <w:tcBorders>
              <w:top w:val="single" w:sz="4" w:space="0" w:color="auto"/>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2</w:t>
            </w:r>
          </w:p>
        </w:tc>
        <w:tc>
          <w:tcPr>
            <w:tcW w:w="790" w:type="dxa"/>
            <w:tcBorders>
              <w:top w:val="single" w:sz="4" w:space="0" w:color="auto"/>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 0</w:t>
            </w:r>
          </w:p>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1</w:t>
            </w:r>
          </w:p>
        </w:tc>
        <w:tc>
          <w:tcPr>
            <w:tcW w:w="790" w:type="dxa"/>
            <w:tcBorders>
              <w:top w:val="single" w:sz="4" w:space="0" w:color="auto"/>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single" w:sz="4" w:space="0" w:color="auto"/>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single" w:sz="4" w:space="0" w:color="auto"/>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r>
      <w:tr w:rsidR="00C651A4" w:rsidRPr="002D45BD" w:rsidTr="004A5BD5">
        <w:trPr>
          <w:trHeight w:val="317"/>
        </w:trPr>
        <w:tc>
          <w:tcPr>
            <w:tcW w:w="500" w:type="dxa"/>
            <w:tcBorders>
              <w:top w:val="nil"/>
              <w:left w:val="single" w:sz="4" w:space="0" w:color="auto"/>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bCs/>
                <w:color w:val="000000"/>
                <w:sz w:val="24"/>
                <w:szCs w:val="24"/>
              </w:rPr>
            </w:pPr>
            <w:r w:rsidRPr="00B44E63">
              <w:rPr>
                <w:rFonts w:ascii="Times New Roman" w:eastAsia="Times New Roman" w:hAnsi="Times New Roman" w:cs="Times New Roman"/>
                <w:b/>
                <w:bCs/>
                <w:color w:val="000000"/>
                <w:sz w:val="24"/>
                <w:szCs w:val="24"/>
              </w:rPr>
              <w:t>6</w:t>
            </w:r>
          </w:p>
        </w:tc>
        <w:tc>
          <w:tcPr>
            <w:tcW w:w="1581" w:type="dxa"/>
            <w:tcBorders>
              <w:top w:val="nil"/>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Beyan İfade</w:t>
            </w:r>
          </w:p>
        </w:tc>
        <w:tc>
          <w:tcPr>
            <w:tcW w:w="2447" w:type="dxa"/>
            <w:tcBorders>
              <w:top w:val="nil"/>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Statement (-s)</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4</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 3</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2</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2</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3</w:t>
            </w:r>
          </w:p>
        </w:tc>
      </w:tr>
      <w:tr w:rsidR="00C651A4" w:rsidRPr="002D45BD" w:rsidTr="004A5BD5">
        <w:trPr>
          <w:trHeight w:val="317"/>
        </w:trPr>
        <w:tc>
          <w:tcPr>
            <w:tcW w:w="500" w:type="dxa"/>
            <w:tcBorders>
              <w:top w:val="nil"/>
              <w:left w:val="single" w:sz="4" w:space="0" w:color="auto"/>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bCs/>
                <w:color w:val="000000"/>
                <w:sz w:val="24"/>
                <w:szCs w:val="24"/>
              </w:rPr>
            </w:pPr>
            <w:r w:rsidRPr="00B44E63">
              <w:rPr>
                <w:rFonts w:ascii="Times New Roman" w:eastAsia="Times New Roman" w:hAnsi="Times New Roman" w:cs="Times New Roman"/>
                <w:b/>
                <w:bCs/>
                <w:color w:val="000000"/>
                <w:sz w:val="24"/>
                <w:szCs w:val="24"/>
              </w:rPr>
              <w:t>7</w:t>
            </w:r>
          </w:p>
        </w:tc>
        <w:tc>
          <w:tcPr>
            <w:tcW w:w="1581" w:type="dxa"/>
            <w:tcBorders>
              <w:top w:val="nil"/>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Belirtilen</w:t>
            </w:r>
          </w:p>
        </w:tc>
        <w:tc>
          <w:tcPr>
            <w:tcW w:w="2447" w:type="dxa"/>
            <w:tcBorders>
              <w:top w:val="nil"/>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Stated</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 0</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 0</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r>
      <w:tr w:rsidR="00C651A4" w:rsidRPr="002D45BD" w:rsidTr="004A5BD5">
        <w:trPr>
          <w:trHeight w:val="369"/>
        </w:trPr>
        <w:tc>
          <w:tcPr>
            <w:tcW w:w="500" w:type="dxa"/>
            <w:tcBorders>
              <w:top w:val="nil"/>
              <w:left w:val="single" w:sz="4" w:space="0" w:color="auto"/>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bCs/>
                <w:color w:val="000000"/>
                <w:sz w:val="24"/>
                <w:szCs w:val="24"/>
              </w:rPr>
            </w:pPr>
            <w:r w:rsidRPr="00B44E63">
              <w:rPr>
                <w:rFonts w:ascii="Times New Roman" w:eastAsia="Times New Roman" w:hAnsi="Times New Roman" w:cs="Times New Roman"/>
                <w:b/>
                <w:bCs/>
                <w:color w:val="000000"/>
                <w:sz w:val="24"/>
                <w:szCs w:val="24"/>
              </w:rPr>
              <w:t>8</w:t>
            </w:r>
          </w:p>
        </w:tc>
        <w:tc>
          <w:tcPr>
            <w:tcW w:w="1581" w:type="dxa"/>
            <w:tcBorders>
              <w:top w:val="nil"/>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Çözüm</w:t>
            </w:r>
          </w:p>
        </w:tc>
        <w:tc>
          <w:tcPr>
            <w:tcW w:w="2447" w:type="dxa"/>
            <w:tcBorders>
              <w:top w:val="nil"/>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Resolution(-s)</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 4</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5</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6</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2</w:t>
            </w:r>
          </w:p>
        </w:tc>
      </w:tr>
      <w:tr w:rsidR="00C651A4" w:rsidRPr="002D45BD" w:rsidTr="004A5BD5">
        <w:trPr>
          <w:trHeight w:val="317"/>
        </w:trPr>
        <w:tc>
          <w:tcPr>
            <w:tcW w:w="500" w:type="dxa"/>
            <w:tcBorders>
              <w:top w:val="nil"/>
              <w:left w:val="single" w:sz="4" w:space="0" w:color="auto"/>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bCs/>
                <w:color w:val="000000"/>
                <w:sz w:val="24"/>
                <w:szCs w:val="24"/>
              </w:rPr>
            </w:pPr>
            <w:r w:rsidRPr="00B44E63">
              <w:rPr>
                <w:rFonts w:ascii="Times New Roman" w:eastAsia="Times New Roman" w:hAnsi="Times New Roman" w:cs="Times New Roman"/>
                <w:b/>
                <w:bCs/>
                <w:color w:val="000000"/>
                <w:sz w:val="24"/>
                <w:szCs w:val="24"/>
              </w:rPr>
              <w:t>9</w:t>
            </w:r>
          </w:p>
        </w:tc>
        <w:tc>
          <w:tcPr>
            <w:tcW w:w="1581" w:type="dxa"/>
            <w:tcBorders>
              <w:top w:val="nil"/>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Tavsiye</w:t>
            </w:r>
          </w:p>
        </w:tc>
        <w:tc>
          <w:tcPr>
            <w:tcW w:w="2447" w:type="dxa"/>
            <w:tcBorders>
              <w:top w:val="nil"/>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Advice (-ed)</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 15</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20</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22</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11</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14</w:t>
            </w:r>
          </w:p>
        </w:tc>
      </w:tr>
      <w:tr w:rsidR="00C651A4" w:rsidRPr="002D45BD" w:rsidTr="004A5BD5">
        <w:trPr>
          <w:trHeight w:val="317"/>
        </w:trPr>
        <w:tc>
          <w:tcPr>
            <w:tcW w:w="500" w:type="dxa"/>
            <w:tcBorders>
              <w:top w:val="nil"/>
              <w:left w:val="single" w:sz="4" w:space="0" w:color="auto"/>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bCs/>
                <w:color w:val="000000"/>
                <w:sz w:val="24"/>
                <w:szCs w:val="24"/>
              </w:rPr>
            </w:pPr>
            <w:r w:rsidRPr="00B44E63">
              <w:rPr>
                <w:rFonts w:ascii="Times New Roman" w:eastAsia="Times New Roman" w:hAnsi="Times New Roman" w:cs="Times New Roman"/>
                <w:b/>
                <w:bCs/>
                <w:color w:val="000000"/>
                <w:sz w:val="24"/>
                <w:szCs w:val="24"/>
              </w:rPr>
              <w:t>10</w:t>
            </w:r>
          </w:p>
        </w:tc>
        <w:tc>
          <w:tcPr>
            <w:tcW w:w="1581" w:type="dxa"/>
            <w:tcBorders>
              <w:top w:val="nil"/>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Verimlilik</w:t>
            </w:r>
          </w:p>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 xml:space="preserve">Üretmek </w:t>
            </w:r>
          </w:p>
        </w:tc>
        <w:tc>
          <w:tcPr>
            <w:tcW w:w="2447" w:type="dxa"/>
            <w:tcBorders>
              <w:top w:val="nil"/>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Productivity</w:t>
            </w:r>
          </w:p>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Produce (-s, -ed)</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 0</w:t>
            </w:r>
          </w:p>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 0</w:t>
            </w:r>
          </w:p>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 xml:space="preserve"> 0</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1</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r>
      <w:tr w:rsidR="00C651A4" w:rsidRPr="002D45BD" w:rsidTr="004A5BD5">
        <w:trPr>
          <w:trHeight w:val="313"/>
        </w:trPr>
        <w:tc>
          <w:tcPr>
            <w:tcW w:w="500" w:type="dxa"/>
            <w:tcBorders>
              <w:top w:val="nil"/>
              <w:left w:val="single" w:sz="4" w:space="0" w:color="auto"/>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bCs/>
                <w:color w:val="000000"/>
                <w:sz w:val="24"/>
                <w:szCs w:val="24"/>
              </w:rPr>
            </w:pPr>
            <w:r w:rsidRPr="00B44E63">
              <w:rPr>
                <w:rFonts w:ascii="Times New Roman" w:eastAsia="Times New Roman" w:hAnsi="Times New Roman" w:cs="Times New Roman"/>
                <w:b/>
                <w:bCs/>
                <w:color w:val="000000"/>
                <w:sz w:val="24"/>
                <w:szCs w:val="24"/>
              </w:rPr>
              <w:t>11</w:t>
            </w:r>
          </w:p>
        </w:tc>
        <w:tc>
          <w:tcPr>
            <w:tcW w:w="1581" w:type="dxa"/>
            <w:tcBorders>
              <w:top w:val="nil"/>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Bilgilendirme</w:t>
            </w:r>
          </w:p>
        </w:tc>
        <w:tc>
          <w:tcPr>
            <w:tcW w:w="2447" w:type="dxa"/>
            <w:tcBorders>
              <w:top w:val="nil"/>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Information</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 35</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 34</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32</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11</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20</w:t>
            </w:r>
          </w:p>
        </w:tc>
      </w:tr>
      <w:tr w:rsidR="00C651A4" w:rsidRPr="002D45BD" w:rsidTr="004A5BD5">
        <w:trPr>
          <w:trHeight w:val="317"/>
        </w:trPr>
        <w:tc>
          <w:tcPr>
            <w:tcW w:w="500" w:type="dxa"/>
            <w:tcBorders>
              <w:top w:val="nil"/>
              <w:left w:val="single" w:sz="4" w:space="0" w:color="auto"/>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bCs/>
                <w:color w:val="000000"/>
                <w:sz w:val="24"/>
                <w:szCs w:val="24"/>
              </w:rPr>
            </w:pPr>
            <w:r w:rsidRPr="00B44E63">
              <w:rPr>
                <w:rFonts w:ascii="Times New Roman" w:eastAsia="Times New Roman" w:hAnsi="Times New Roman" w:cs="Times New Roman"/>
                <w:b/>
                <w:bCs/>
                <w:color w:val="000000"/>
                <w:sz w:val="24"/>
                <w:szCs w:val="24"/>
              </w:rPr>
              <w:t>12</w:t>
            </w:r>
          </w:p>
        </w:tc>
        <w:tc>
          <w:tcPr>
            <w:tcW w:w="1581" w:type="dxa"/>
            <w:tcBorders>
              <w:top w:val="nil"/>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Aktivite Faaliyet</w:t>
            </w:r>
          </w:p>
        </w:tc>
        <w:tc>
          <w:tcPr>
            <w:tcW w:w="2447" w:type="dxa"/>
            <w:tcBorders>
              <w:top w:val="nil"/>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Activity(-s)</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4</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2</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3</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2</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1</w:t>
            </w:r>
          </w:p>
        </w:tc>
      </w:tr>
      <w:tr w:rsidR="00C651A4" w:rsidRPr="002D45BD" w:rsidTr="004A5BD5">
        <w:trPr>
          <w:trHeight w:val="317"/>
        </w:trPr>
        <w:tc>
          <w:tcPr>
            <w:tcW w:w="500" w:type="dxa"/>
            <w:tcBorders>
              <w:top w:val="nil"/>
              <w:left w:val="single" w:sz="4" w:space="0" w:color="auto"/>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bCs/>
                <w:color w:val="000000"/>
                <w:sz w:val="24"/>
                <w:szCs w:val="24"/>
              </w:rPr>
            </w:pPr>
            <w:r w:rsidRPr="00B44E63">
              <w:rPr>
                <w:rFonts w:ascii="Times New Roman" w:eastAsia="Times New Roman" w:hAnsi="Times New Roman" w:cs="Times New Roman"/>
                <w:b/>
                <w:bCs/>
                <w:color w:val="000000"/>
                <w:sz w:val="24"/>
                <w:szCs w:val="24"/>
              </w:rPr>
              <w:t>13</w:t>
            </w:r>
          </w:p>
        </w:tc>
        <w:tc>
          <w:tcPr>
            <w:tcW w:w="1581" w:type="dxa"/>
            <w:tcBorders>
              <w:top w:val="nil"/>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Amaç</w:t>
            </w:r>
          </w:p>
        </w:tc>
        <w:tc>
          <w:tcPr>
            <w:tcW w:w="2447" w:type="dxa"/>
            <w:tcBorders>
              <w:top w:val="nil"/>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Objective (-s)</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 1</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1</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0</w:t>
            </w:r>
          </w:p>
        </w:tc>
      </w:tr>
      <w:tr w:rsidR="00C651A4" w:rsidRPr="002D45BD" w:rsidTr="004A5BD5">
        <w:trPr>
          <w:trHeight w:val="317"/>
        </w:trPr>
        <w:tc>
          <w:tcPr>
            <w:tcW w:w="500" w:type="dxa"/>
            <w:tcBorders>
              <w:top w:val="nil"/>
              <w:left w:val="single" w:sz="4" w:space="0" w:color="auto"/>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bCs/>
                <w:color w:val="000000"/>
                <w:sz w:val="24"/>
                <w:szCs w:val="24"/>
              </w:rPr>
            </w:pPr>
            <w:r w:rsidRPr="00B44E63">
              <w:rPr>
                <w:rFonts w:ascii="Times New Roman" w:eastAsia="Times New Roman" w:hAnsi="Times New Roman" w:cs="Times New Roman"/>
                <w:b/>
                <w:bCs/>
                <w:color w:val="000000"/>
                <w:sz w:val="24"/>
                <w:szCs w:val="24"/>
              </w:rPr>
              <w:t>14</w:t>
            </w:r>
          </w:p>
        </w:tc>
        <w:tc>
          <w:tcPr>
            <w:tcW w:w="1581" w:type="dxa"/>
            <w:tcBorders>
              <w:top w:val="nil"/>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Medya</w:t>
            </w:r>
          </w:p>
        </w:tc>
        <w:tc>
          <w:tcPr>
            <w:tcW w:w="2447" w:type="dxa"/>
            <w:tcBorders>
              <w:top w:val="nil"/>
              <w:left w:val="nil"/>
              <w:bottom w:val="single" w:sz="4" w:space="0" w:color="auto"/>
              <w:right w:val="single" w:sz="4" w:space="0" w:color="auto"/>
            </w:tcBorders>
            <w:shd w:val="clear" w:color="auto" w:fill="auto"/>
            <w:hideMark/>
          </w:tcPr>
          <w:p w:rsidR="00C651A4" w:rsidRPr="00B44E63" w:rsidRDefault="00C651A4" w:rsidP="00550D0E">
            <w:pPr>
              <w:spacing w:after="0" w:line="312" w:lineRule="auto"/>
              <w:jc w:val="both"/>
              <w:rPr>
                <w:rFonts w:ascii="Times New Roman" w:eastAsia="Times New Roman" w:hAnsi="Times New Roman" w:cs="Times New Roman"/>
                <w:b/>
                <w:color w:val="000000"/>
                <w:sz w:val="24"/>
                <w:szCs w:val="24"/>
              </w:rPr>
            </w:pPr>
            <w:r w:rsidRPr="00B44E63">
              <w:rPr>
                <w:rFonts w:ascii="Times New Roman" w:eastAsia="Times New Roman" w:hAnsi="Times New Roman" w:cs="Times New Roman"/>
                <w:b/>
                <w:color w:val="000000"/>
                <w:sz w:val="24"/>
                <w:szCs w:val="24"/>
              </w:rPr>
              <w:t>Media</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 4</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 7</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5</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4</w:t>
            </w:r>
          </w:p>
        </w:tc>
        <w:tc>
          <w:tcPr>
            <w:tcW w:w="790" w:type="dxa"/>
            <w:tcBorders>
              <w:top w:val="nil"/>
              <w:left w:val="nil"/>
              <w:bottom w:val="single" w:sz="4" w:space="0" w:color="auto"/>
              <w:right w:val="single" w:sz="4" w:space="0" w:color="auto"/>
            </w:tcBorders>
            <w:shd w:val="clear" w:color="auto" w:fill="auto"/>
            <w:noWrap/>
            <w:vAlign w:val="bottom"/>
            <w:hideMark/>
          </w:tcPr>
          <w:p w:rsidR="00C651A4" w:rsidRPr="00B44E63" w:rsidRDefault="00C651A4" w:rsidP="00550D0E">
            <w:pPr>
              <w:spacing w:after="0" w:line="312" w:lineRule="auto"/>
              <w:rPr>
                <w:rFonts w:ascii="Times New Roman" w:eastAsia="Times New Roman" w:hAnsi="Times New Roman" w:cs="Times New Roman"/>
                <w:color w:val="000000"/>
                <w:sz w:val="24"/>
                <w:szCs w:val="24"/>
              </w:rPr>
            </w:pPr>
            <w:r w:rsidRPr="00B44E63">
              <w:rPr>
                <w:rFonts w:ascii="Times New Roman" w:eastAsia="Times New Roman" w:hAnsi="Times New Roman" w:cs="Times New Roman"/>
                <w:color w:val="000000"/>
                <w:sz w:val="24"/>
                <w:szCs w:val="24"/>
              </w:rPr>
              <w:t>10</w:t>
            </w:r>
          </w:p>
        </w:tc>
      </w:tr>
    </w:tbl>
    <w:p w:rsidR="002144D3" w:rsidRDefault="008E69DE" w:rsidP="005B48BF">
      <w:pPr>
        <w:tabs>
          <w:tab w:val="left" w:pos="1335"/>
        </w:tabs>
        <w:spacing w:before="60" w:after="0" w:line="240" w:lineRule="auto"/>
        <w:jc w:val="center"/>
        <w:rPr>
          <w:rFonts w:ascii="Times New Roman" w:hAnsi="Times New Roman" w:cs="Times New Roman"/>
          <w:sz w:val="20"/>
          <w:szCs w:val="20"/>
        </w:rPr>
      </w:pPr>
      <w:r w:rsidRPr="005B48BF">
        <w:rPr>
          <w:rFonts w:ascii="Times New Roman" w:hAnsi="Times New Roman" w:cs="Times New Roman"/>
          <w:sz w:val="20"/>
          <w:szCs w:val="20"/>
        </w:rPr>
        <w:t>Kaynak:</w:t>
      </w:r>
      <w:r w:rsidRPr="00726744">
        <w:rPr>
          <w:rFonts w:ascii="Times New Roman" w:hAnsi="Times New Roman" w:cs="Times New Roman"/>
          <w:b/>
          <w:sz w:val="20"/>
          <w:szCs w:val="20"/>
        </w:rPr>
        <w:t xml:space="preserve"> </w:t>
      </w:r>
      <w:r w:rsidRPr="00726744">
        <w:rPr>
          <w:rFonts w:ascii="Times New Roman" w:hAnsi="Times New Roman" w:cs="Times New Roman"/>
          <w:sz w:val="20"/>
          <w:szCs w:val="20"/>
        </w:rPr>
        <w:t>The Parliamentary Commission</w:t>
      </w:r>
      <w:r w:rsidR="00DE37AF">
        <w:rPr>
          <w:rFonts w:ascii="Times New Roman" w:hAnsi="Times New Roman" w:cs="Times New Roman"/>
          <w:sz w:val="20"/>
          <w:szCs w:val="20"/>
        </w:rPr>
        <w:t xml:space="preserve">er for Standards, Annual report, </w:t>
      </w:r>
      <w:r w:rsidRPr="00726744">
        <w:rPr>
          <w:rFonts w:ascii="Times New Roman" w:hAnsi="Times New Roman" w:cs="Times New Roman"/>
          <w:sz w:val="20"/>
          <w:szCs w:val="20"/>
        </w:rPr>
        <w:t>2014-2019.</w:t>
      </w:r>
    </w:p>
    <w:p w:rsidR="005E01F2" w:rsidRPr="005B48BF" w:rsidRDefault="005E01F2" w:rsidP="003376B4">
      <w:pPr>
        <w:tabs>
          <w:tab w:val="left" w:pos="1335"/>
        </w:tabs>
        <w:spacing w:before="60" w:after="0" w:line="360" w:lineRule="auto"/>
        <w:jc w:val="center"/>
        <w:rPr>
          <w:rFonts w:ascii="Times New Roman" w:hAnsi="Times New Roman" w:cs="Times New Roman"/>
          <w:b/>
          <w:color w:val="FF0000"/>
          <w:sz w:val="20"/>
          <w:szCs w:val="20"/>
        </w:rPr>
      </w:pPr>
    </w:p>
    <w:p w:rsidR="008163A0" w:rsidRDefault="008163A0" w:rsidP="008163A0">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Ombudsmanın başlıca sahip olması geren özellikleri arasında açıklık (openness), hesap verilebilirlik (accountability), adalet ve dürüstlük anlamına gelen “justice ve fairness” kelimeleri parlamento ombudsmanının yıllık raporları içerisinde sık olmasa da kullanılmaya devam eden kelimeler içerisindedir.</w:t>
      </w:r>
    </w:p>
    <w:p w:rsidR="002144D3" w:rsidRPr="008163A0" w:rsidRDefault="002144D3" w:rsidP="008163A0">
      <w:pPr>
        <w:spacing w:after="0" w:line="360" w:lineRule="auto"/>
        <w:ind w:firstLine="709"/>
        <w:jc w:val="both"/>
        <w:rPr>
          <w:rFonts w:ascii="Times New Roman" w:hAnsi="Times New Roman" w:cs="Times New Roman"/>
          <w:sz w:val="24"/>
          <w:szCs w:val="24"/>
        </w:rPr>
      </w:pPr>
      <w:r w:rsidRPr="008163A0">
        <w:rPr>
          <w:rFonts w:ascii="Times New Roman" w:eastAsia="Times New Roman" w:hAnsi="Times New Roman" w:cs="Times New Roman"/>
          <w:sz w:val="24"/>
          <w:szCs w:val="24"/>
        </w:rPr>
        <w:t>“Etkinlik (effectiveness)” 2009 yılından 2014 yılına kadar azalarak ilerlese de, 2014-2019 yılları arasındaki yıllık raporlarda hiç kullanılmamıştır. Bunun yanında kelimenin kökü olan “</w:t>
      </w:r>
      <w:r w:rsidRPr="008163A0">
        <w:rPr>
          <w:rFonts w:ascii="Times New Roman" w:hAnsi="Times New Roman" w:cs="Times New Roman"/>
          <w:sz w:val="24"/>
          <w:szCs w:val="24"/>
        </w:rPr>
        <w:t xml:space="preserve">etki (effect)” </w:t>
      </w:r>
      <w:r w:rsidRPr="008163A0">
        <w:rPr>
          <w:rFonts w:ascii="Times New Roman" w:eastAsia="Times New Roman" w:hAnsi="Times New Roman" w:cs="Times New Roman"/>
          <w:sz w:val="24"/>
          <w:szCs w:val="24"/>
        </w:rPr>
        <w:t>kelimesi ise 2009-2014 yılına oranda hem daha az kullanılmış hem de son 3 yıl hiç kullanılmamıştır.</w:t>
      </w:r>
      <w:r w:rsidR="00180D7F">
        <w:rPr>
          <w:rFonts w:ascii="Times New Roman" w:eastAsia="Times New Roman" w:hAnsi="Times New Roman" w:cs="Times New Roman"/>
          <w:sz w:val="24"/>
          <w:szCs w:val="24"/>
        </w:rPr>
        <w:t xml:space="preserve"> Fakat bu durum kurumun etkin olmadığını göstermez. </w:t>
      </w:r>
      <w:r w:rsidR="00CD6880">
        <w:rPr>
          <w:rFonts w:ascii="Times New Roman" w:eastAsia="Times New Roman" w:hAnsi="Times New Roman" w:cs="Times New Roman"/>
          <w:sz w:val="24"/>
          <w:szCs w:val="24"/>
        </w:rPr>
        <w:t>Bir k</w:t>
      </w:r>
      <w:r w:rsidR="00180D7F">
        <w:rPr>
          <w:rFonts w:ascii="Times New Roman" w:eastAsia="Times New Roman" w:hAnsi="Times New Roman" w:cs="Times New Roman"/>
          <w:sz w:val="24"/>
          <w:szCs w:val="24"/>
        </w:rPr>
        <w:t xml:space="preserve">urumun </w:t>
      </w:r>
      <w:r w:rsidR="00CD6880">
        <w:rPr>
          <w:rFonts w:ascii="Times New Roman" w:eastAsia="Times New Roman" w:hAnsi="Times New Roman" w:cs="Times New Roman"/>
          <w:sz w:val="24"/>
          <w:szCs w:val="24"/>
        </w:rPr>
        <w:t xml:space="preserve">etkinliği </w:t>
      </w:r>
      <w:r w:rsidR="00180D7F">
        <w:rPr>
          <w:rFonts w:ascii="Times New Roman" w:eastAsia="Times New Roman" w:hAnsi="Times New Roman" w:cs="Times New Roman"/>
          <w:sz w:val="24"/>
          <w:szCs w:val="24"/>
        </w:rPr>
        <w:t xml:space="preserve">yerine getirdiği amaçlar, yapmış olduğu faaliyetler, vermiş olduğu tavsiye kararları ile sorunlara karşı ürettiği çözümler ile de </w:t>
      </w:r>
      <w:r w:rsidR="00180D7F">
        <w:rPr>
          <w:rFonts w:ascii="Times New Roman" w:eastAsia="Times New Roman" w:hAnsi="Times New Roman" w:cs="Times New Roman"/>
          <w:sz w:val="24"/>
          <w:szCs w:val="24"/>
        </w:rPr>
        <w:lastRenderedPageBreak/>
        <w:t>ölçülür.</w:t>
      </w:r>
      <w:r w:rsidR="00ED233C">
        <w:rPr>
          <w:rFonts w:ascii="Times New Roman" w:eastAsia="Times New Roman" w:hAnsi="Times New Roman" w:cs="Times New Roman"/>
          <w:sz w:val="24"/>
          <w:szCs w:val="24"/>
        </w:rPr>
        <w:t xml:space="preserve"> Bu sebeple etkinlik kelimesi raporlar içerisinde az kullanılması onun etkin bir kurum olmadığını göstermez.</w:t>
      </w:r>
    </w:p>
    <w:p w:rsidR="002144D3" w:rsidRDefault="002144D3" w:rsidP="002144D3">
      <w:pPr>
        <w:spacing w:after="0" w:line="360" w:lineRule="auto"/>
        <w:ind w:firstLine="709"/>
        <w:jc w:val="both"/>
        <w:rPr>
          <w:rFonts w:ascii="Times New Roman" w:eastAsia="Times New Roman" w:hAnsi="Times New Roman" w:cs="Times New Roman"/>
          <w:color w:val="000000"/>
          <w:sz w:val="24"/>
          <w:szCs w:val="24"/>
        </w:rPr>
      </w:pPr>
      <w:r w:rsidRPr="008163A0">
        <w:rPr>
          <w:rFonts w:ascii="Times New Roman" w:hAnsi="Times New Roman" w:cs="Times New Roman"/>
          <w:sz w:val="24"/>
          <w:szCs w:val="24"/>
        </w:rPr>
        <w:t xml:space="preserve">Parlamento ombudsmanının yıllık raporları içerisinde yapılan kelime sıklık analizi sonucunda </w:t>
      </w:r>
      <w:r w:rsidRPr="008163A0">
        <w:rPr>
          <w:rFonts w:ascii="Times New Roman" w:eastAsia="Times New Roman" w:hAnsi="Times New Roman" w:cs="Times New Roman"/>
          <w:sz w:val="24"/>
          <w:szCs w:val="24"/>
        </w:rPr>
        <w:t>Beyan, İfade anlamına gelen “Statement</w:t>
      </w:r>
      <w:r w:rsidRPr="008163A0">
        <w:rPr>
          <w:rFonts w:ascii="Times New Roman" w:hAnsi="Times New Roman" w:cs="Times New Roman"/>
          <w:sz w:val="24"/>
          <w:szCs w:val="24"/>
        </w:rPr>
        <w:t>(-s)</w:t>
      </w:r>
      <w:r w:rsidRPr="008163A0">
        <w:rPr>
          <w:rFonts w:ascii="Times New Roman" w:eastAsia="Times New Roman" w:hAnsi="Times New Roman" w:cs="Times New Roman"/>
          <w:sz w:val="24"/>
          <w:szCs w:val="24"/>
        </w:rPr>
        <w:t>” kelimesi 2009-2014 yıllarına oranla daha az kullanılsa da kullanılmaya devam etmiştir fakat</w:t>
      </w:r>
      <w:r>
        <w:rPr>
          <w:rFonts w:ascii="Times New Roman" w:eastAsia="Times New Roman" w:hAnsi="Times New Roman" w:cs="Times New Roman"/>
          <w:color w:val="000000"/>
          <w:sz w:val="24"/>
          <w:szCs w:val="24"/>
        </w:rPr>
        <w:t xml:space="preserve"> belirtmek veya belirtilen anlamına gelen “stated” kelimesi 2014-2019 yılları arasındaki raporda hiç kullanılmamıştır.</w:t>
      </w:r>
    </w:p>
    <w:p w:rsidR="008163A0" w:rsidRPr="008163A0" w:rsidRDefault="008163A0" w:rsidP="008163A0">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Çözüm (resolution), tavsiye (advice), bilgilendirme (information) ve aktivite/faaliyet</w:t>
      </w:r>
      <w:r w:rsidR="00E93218">
        <w:rPr>
          <w:rFonts w:ascii="Times New Roman" w:hAnsi="Times New Roman" w:cs="Times New Roman"/>
          <w:sz w:val="24"/>
          <w:szCs w:val="24"/>
        </w:rPr>
        <w:t xml:space="preserve"> </w:t>
      </w:r>
      <w:r>
        <w:rPr>
          <w:rFonts w:ascii="Times New Roman" w:hAnsi="Times New Roman" w:cs="Times New Roman"/>
          <w:sz w:val="24"/>
          <w:szCs w:val="24"/>
        </w:rPr>
        <w:t>(activity) kelimeleri belirgin bir artış göstermemesine rağmen kullanılmaya devan eden kelimelerdendir. Bu kelimelerin yoğun bir şekilde kullanılması kurumun etkinliğinin ve verimliliğinin bir göstergesi olarak gösterilebilir. Halkın bilinçlenmesi adına bilgilendirme çalışmaları</w:t>
      </w:r>
      <w:r w:rsidR="00E93218">
        <w:rPr>
          <w:rFonts w:ascii="Times New Roman" w:hAnsi="Times New Roman" w:cs="Times New Roman"/>
          <w:sz w:val="24"/>
          <w:szCs w:val="24"/>
        </w:rPr>
        <w:t>nın yanında yargının iş günücü azaltabilmek amacıyla halkı ombudsmanlık kurumuna olan güvenini ve saygınlığının daha da artırılması için çeşitli çalışmaların yapılması gerekmektedir.</w:t>
      </w:r>
      <w:r>
        <w:rPr>
          <w:rFonts w:ascii="Times New Roman" w:hAnsi="Times New Roman" w:cs="Times New Roman"/>
          <w:sz w:val="24"/>
          <w:szCs w:val="24"/>
        </w:rPr>
        <w:t xml:space="preserve"> </w:t>
      </w:r>
      <w:r w:rsidR="00E93218">
        <w:rPr>
          <w:rFonts w:ascii="Times New Roman" w:hAnsi="Times New Roman" w:cs="Times New Roman"/>
          <w:sz w:val="24"/>
          <w:szCs w:val="24"/>
        </w:rPr>
        <w:t xml:space="preserve">Bu durumun gerçekleşmesi içinse </w:t>
      </w:r>
      <w:r>
        <w:rPr>
          <w:rFonts w:ascii="Times New Roman" w:hAnsi="Times New Roman" w:cs="Times New Roman"/>
          <w:sz w:val="24"/>
          <w:szCs w:val="24"/>
        </w:rPr>
        <w:t xml:space="preserve">idareye karşı yapılan başvuruların </w:t>
      </w:r>
      <w:r w:rsidR="00E93218">
        <w:rPr>
          <w:rFonts w:ascii="Times New Roman" w:hAnsi="Times New Roman" w:cs="Times New Roman"/>
          <w:sz w:val="24"/>
          <w:szCs w:val="24"/>
        </w:rPr>
        <w:t xml:space="preserve">çözüme ulaştırılması amacıyla ombudsmanın vermiş olduğu </w:t>
      </w:r>
      <w:r>
        <w:rPr>
          <w:rFonts w:ascii="Times New Roman" w:hAnsi="Times New Roman" w:cs="Times New Roman"/>
          <w:sz w:val="24"/>
          <w:szCs w:val="24"/>
        </w:rPr>
        <w:t>tavsiye kararları</w:t>
      </w:r>
      <w:r w:rsidR="00E93218">
        <w:rPr>
          <w:rFonts w:ascii="Times New Roman" w:hAnsi="Times New Roman" w:cs="Times New Roman"/>
          <w:sz w:val="24"/>
          <w:szCs w:val="24"/>
        </w:rPr>
        <w:t xml:space="preserve">nın da idare üzerinde etkili olması gerekmektedir. Bu sayede hem halkın yaşadığı mağduriyet ortadan kalkacaktır hem </w:t>
      </w:r>
      <w:r w:rsidR="00CD6880">
        <w:rPr>
          <w:rFonts w:ascii="Times New Roman" w:hAnsi="Times New Roman" w:cs="Times New Roman"/>
          <w:sz w:val="24"/>
          <w:szCs w:val="24"/>
        </w:rPr>
        <w:t>de</w:t>
      </w:r>
      <w:r>
        <w:rPr>
          <w:rFonts w:ascii="Times New Roman" w:hAnsi="Times New Roman" w:cs="Times New Roman"/>
          <w:sz w:val="24"/>
          <w:szCs w:val="24"/>
        </w:rPr>
        <w:t xml:space="preserve"> bu kelimeler yoğun bir şekilde </w:t>
      </w:r>
      <w:r w:rsidR="00E93218">
        <w:rPr>
          <w:rFonts w:ascii="Times New Roman" w:hAnsi="Times New Roman" w:cs="Times New Roman"/>
          <w:sz w:val="24"/>
          <w:szCs w:val="24"/>
        </w:rPr>
        <w:t xml:space="preserve">yıllık </w:t>
      </w:r>
      <w:r>
        <w:rPr>
          <w:rFonts w:ascii="Times New Roman" w:hAnsi="Times New Roman" w:cs="Times New Roman"/>
          <w:sz w:val="24"/>
          <w:szCs w:val="24"/>
        </w:rPr>
        <w:t>raporlar içerisinde</w:t>
      </w:r>
      <w:r w:rsidR="00E93218">
        <w:rPr>
          <w:rFonts w:ascii="Times New Roman" w:hAnsi="Times New Roman" w:cs="Times New Roman"/>
          <w:sz w:val="24"/>
          <w:szCs w:val="24"/>
        </w:rPr>
        <w:t>ki</w:t>
      </w:r>
      <w:r>
        <w:rPr>
          <w:rFonts w:ascii="Times New Roman" w:hAnsi="Times New Roman" w:cs="Times New Roman"/>
          <w:sz w:val="24"/>
          <w:szCs w:val="24"/>
        </w:rPr>
        <w:t xml:space="preserve"> </w:t>
      </w:r>
      <w:r w:rsidR="00E93218">
        <w:rPr>
          <w:rFonts w:ascii="Times New Roman" w:hAnsi="Times New Roman" w:cs="Times New Roman"/>
          <w:sz w:val="24"/>
          <w:szCs w:val="24"/>
        </w:rPr>
        <w:t>kullanımı artacaktır.</w:t>
      </w:r>
    </w:p>
    <w:p w:rsidR="008163A0" w:rsidRDefault="008163A0" w:rsidP="002144D3">
      <w:pPr>
        <w:spacing w:after="0" w:line="360" w:lineRule="auto"/>
        <w:ind w:firstLine="709"/>
        <w:jc w:val="both"/>
        <w:rPr>
          <w:rFonts w:ascii="Times New Roman" w:eastAsia="Times New Roman" w:hAnsi="Times New Roman" w:cs="Times New Roman"/>
          <w:color w:val="000000"/>
          <w:sz w:val="24"/>
          <w:szCs w:val="24"/>
        </w:rPr>
      </w:pPr>
      <w:r w:rsidRPr="008163A0">
        <w:rPr>
          <w:rFonts w:ascii="Times New Roman" w:eastAsia="Times New Roman" w:hAnsi="Times New Roman" w:cs="Times New Roman"/>
          <w:sz w:val="24"/>
          <w:szCs w:val="24"/>
        </w:rPr>
        <w:t>Verimlilik (productivity)</w:t>
      </w:r>
      <w:r>
        <w:rPr>
          <w:rFonts w:ascii="Times New Roman" w:eastAsia="Times New Roman" w:hAnsi="Times New Roman" w:cs="Times New Roman"/>
          <w:color w:val="000000"/>
          <w:sz w:val="24"/>
          <w:szCs w:val="24"/>
        </w:rPr>
        <w:t xml:space="preserve"> kelimesi 2009-2014 yılları arasındaki raporlarda olduğu gibi hiç kullanılmamıştır. Fakat üretmek (p</w:t>
      </w:r>
      <w:r w:rsidRPr="001861C2">
        <w:rPr>
          <w:rFonts w:ascii="Times New Roman" w:eastAsia="Times New Roman" w:hAnsi="Times New Roman" w:cs="Times New Roman"/>
          <w:color w:val="000000"/>
          <w:sz w:val="24"/>
          <w:szCs w:val="24"/>
        </w:rPr>
        <w:t>roduce</w:t>
      </w:r>
      <w:r>
        <w:rPr>
          <w:rFonts w:ascii="Times New Roman" w:eastAsia="Times New Roman" w:hAnsi="Times New Roman" w:cs="Times New Roman"/>
          <w:color w:val="000000"/>
          <w:sz w:val="24"/>
          <w:szCs w:val="24"/>
        </w:rPr>
        <w:t>) kelimesinin kullanımında gözle görülür derecede bir düşme söz konusudur. Bununla beraber üretmek kelimesi raporlar içerisinde yalnızca 2016-2017 yıllarındaki rapor içerinde 1 kere kullanılmıştır. Bu durum ombudsmanlığın üretkenliğinin bir düşüş yaşadığını düşündürebilir. Fakat bu kesin bir kanıt olarak düşünülemez.</w:t>
      </w:r>
    </w:p>
    <w:p w:rsidR="0039549D" w:rsidRPr="00CD6880" w:rsidRDefault="002144D3" w:rsidP="00CD6880">
      <w:pPr>
        <w:spacing w:after="0" w:line="36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Gelişen teknoloji ile birlikte insanların bir numaralı dostu </w:t>
      </w:r>
      <w:r w:rsidRPr="008163A0">
        <w:rPr>
          <w:rFonts w:ascii="Times New Roman" w:eastAsia="Times New Roman" w:hAnsi="Times New Roman" w:cs="Times New Roman"/>
          <w:sz w:val="24"/>
          <w:szCs w:val="24"/>
        </w:rPr>
        <w:t>olan “medya (media)”</w:t>
      </w:r>
      <w:r>
        <w:rPr>
          <w:rFonts w:ascii="Times New Roman" w:eastAsia="Times New Roman" w:hAnsi="Times New Roman" w:cs="Times New Roman"/>
          <w:sz w:val="24"/>
          <w:szCs w:val="24"/>
        </w:rPr>
        <w:t xml:space="preserve"> kelimesinin bir kullanım sıklığında herhangi bir artış olmamakla beraber bir düşme de yaşandığı söylenemez. Fakat gelişen teknoloji ile birlikte parlamento ombudsmanının medyayı daha etkin bir şekilde kullanması beklenebilir. Bu sayede kurumun amacını, işleyişini ve faydalarını halk ile daha hızlı, kolay ve masrafsız bir şekilde paylaşabilir.</w:t>
      </w:r>
      <w:r w:rsidR="00180D7F">
        <w:rPr>
          <w:rFonts w:ascii="Times New Roman" w:eastAsia="Times New Roman" w:hAnsi="Times New Roman" w:cs="Times New Roman"/>
          <w:sz w:val="24"/>
          <w:szCs w:val="24"/>
        </w:rPr>
        <w:t xml:space="preserve"> Bunun yanında medyanın yardımı ile halkı ombudsmanlık kurumuna yönlendirme çalışmaları hız kazanabilir. Bu da ombudsmanın daha etkin, verimli, çağdaş ve saygın bir kurum olmasında önemli bir etken olabilir.</w:t>
      </w:r>
      <w:bookmarkStart w:id="196" w:name="_Toc44791349"/>
      <w:bookmarkStart w:id="197" w:name="_Toc44791675"/>
      <w:bookmarkStart w:id="198" w:name="_Toc45126112"/>
    </w:p>
    <w:p w:rsidR="00B44E63" w:rsidRDefault="00B44E63" w:rsidP="00C42612">
      <w:pPr>
        <w:pStyle w:val="Balk1"/>
        <w:spacing w:before="0" w:beforeAutospacing="0" w:after="0" w:afterAutospacing="0" w:line="360" w:lineRule="auto"/>
        <w:ind w:firstLine="709"/>
        <w:rPr>
          <w:sz w:val="24"/>
          <w:szCs w:val="24"/>
        </w:rPr>
      </w:pPr>
    </w:p>
    <w:p w:rsidR="00180D7F" w:rsidRDefault="00180D7F" w:rsidP="00C42612">
      <w:pPr>
        <w:pStyle w:val="Balk1"/>
        <w:spacing w:before="0" w:beforeAutospacing="0" w:after="0" w:afterAutospacing="0" w:line="360" w:lineRule="auto"/>
        <w:ind w:firstLine="709"/>
        <w:rPr>
          <w:sz w:val="24"/>
          <w:szCs w:val="24"/>
        </w:rPr>
      </w:pPr>
    </w:p>
    <w:p w:rsidR="008E69DE" w:rsidRPr="00C42612" w:rsidRDefault="00C42612" w:rsidP="00C42612">
      <w:pPr>
        <w:pStyle w:val="Balk1"/>
        <w:spacing w:before="0" w:beforeAutospacing="0" w:after="0" w:afterAutospacing="0" w:line="360" w:lineRule="auto"/>
        <w:ind w:firstLine="709"/>
        <w:rPr>
          <w:sz w:val="24"/>
          <w:szCs w:val="24"/>
        </w:rPr>
      </w:pPr>
      <w:r w:rsidRPr="00C42612">
        <w:rPr>
          <w:sz w:val="24"/>
          <w:szCs w:val="24"/>
        </w:rPr>
        <w:t>SONUÇ</w:t>
      </w:r>
      <w:bookmarkEnd w:id="196"/>
      <w:bookmarkEnd w:id="197"/>
      <w:r>
        <w:rPr>
          <w:sz w:val="24"/>
          <w:szCs w:val="24"/>
        </w:rPr>
        <w:t xml:space="preserve"> VE DEĞERLENDİRME</w:t>
      </w:r>
      <w:bookmarkEnd w:id="198"/>
    </w:p>
    <w:p w:rsidR="00592944" w:rsidRDefault="00592944" w:rsidP="00592944">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Ombudsmanlık kurumu, 1700’li yıllarda ilk olarak İsveç’te ülke içerisinde yaşanan sorunların ve vatandaşların yaşamış olduğu mağduriyeti giderebilmek amacıyla kurulan bir denetim mekanizmasıdır. Yıllar geçtikçe öncelikle İskandinav ülkeleri ve Avrupa ülkeleri olmak üzere tüm dünyaya yayılan bir kurum olmuştur. </w:t>
      </w:r>
    </w:p>
    <w:p w:rsidR="008E69DE" w:rsidRPr="00507E06" w:rsidRDefault="008E69DE" w:rsidP="00592944">
      <w:pPr>
        <w:spacing w:after="0" w:line="360" w:lineRule="auto"/>
        <w:ind w:firstLine="709"/>
        <w:jc w:val="both"/>
        <w:rPr>
          <w:rFonts w:ascii="Times New Roman" w:hAnsi="Times New Roman" w:cs="Times New Roman"/>
          <w:color w:val="FF0000"/>
          <w:sz w:val="24"/>
          <w:szCs w:val="24"/>
        </w:rPr>
      </w:pPr>
      <w:r>
        <w:rPr>
          <w:rFonts w:ascii="Times New Roman" w:hAnsi="Times New Roman" w:cs="Times New Roman"/>
          <w:sz w:val="24"/>
          <w:szCs w:val="24"/>
        </w:rPr>
        <w:t>İngiltere Ombudsmanlık Kurumun</w:t>
      </w:r>
      <w:r w:rsidR="00507E06">
        <w:rPr>
          <w:rFonts w:ascii="Times New Roman" w:hAnsi="Times New Roman" w:cs="Times New Roman"/>
          <w:sz w:val="24"/>
          <w:szCs w:val="24"/>
        </w:rPr>
        <w:t>un</w:t>
      </w:r>
      <w:r>
        <w:rPr>
          <w:rFonts w:ascii="Times New Roman" w:hAnsi="Times New Roman" w:cs="Times New Roman"/>
          <w:sz w:val="24"/>
          <w:szCs w:val="24"/>
        </w:rPr>
        <w:t xml:space="preserve"> yaygınlaşmasında önemli role sahip olması ile ombudsmanı en iyi ve kendine özgü şekilde kullanmayı başaran bir devlettir. Bunun en önemli örneği Ombudsmanlık kurumunun </w:t>
      </w:r>
      <w:r w:rsidR="001B7795">
        <w:rPr>
          <w:rFonts w:ascii="Times New Roman" w:hAnsi="Times New Roman" w:cs="Times New Roman"/>
          <w:sz w:val="24"/>
          <w:szCs w:val="24"/>
        </w:rPr>
        <w:t xml:space="preserve">resmi ve özel sektör esaslı olarak birçok ombudsmanlık kurumuna bölünmesi gösterilebilir. İngiltere’nin ombudsmanı bu denli benimsemesi 1967 yılında parlamento tarafından “Parlamento Komiseri”  adı ile kurulan ombudsmanlığın </w:t>
      </w:r>
      <w:r>
        <w:rPr>
          <w:rFonts w:ascii="Times New Roman" w:hAnsi="Times New Roman" w:cs="Times New Roman"/>
          <w:sz w:val="24"/>
          <w:szCs w:val="24"/>
        </w:rPr>
        <w:t>düzenli</w:t>
      </w:r>
      <w:r w:rsidR="001B7795">
        <w:rPr>
          <w:rFonts w:ascii="Times New Roman" w:hAnsi="Times New Roman" w:cs="Times New Roman"/>
          <w:sz w:val="24"/>
          <w:szCs w:val="24"/>
        </w:rPr>
        <w:t>,</w:t>
      </w:r>
      <w:r>
        <w:rPr>
          <w:rFonts w:ascii="Times New Roman" w:hAnsi="Times New Roman" w:cs="Times New Roman"/>
          <w:sz w:val="24"/>
          <w:szCs w:val="24"/>
        </w:rPr>
        <w:t xml:space="preserve"> titiz ve başarı</w:t>
      </w:r>
      <w:r w:rsidR="00507E06" w:rsidRPr="00507E06">
        <w:rPr>
          <w:rFonts w:ascii="Times New Roman" w:hAnsi="Times New Roman" w:cs="Times New Roman"/>
          <w:color w:val="000000" w:themeColor="text1"/>
          <w:sz w:val="24"/>
          <w:szCs w:val="24"/>
        </w:rPr>
        <w:t>sı</w:t>
      </w:r>
      <w:r>
        <w:rPr>
          <w:rFonts w:ascii="Times New Roman" w:hAnsi="Times New Roman" w:cs="Times New Roman"/>
          <w:sz w:val="24"/>
          <w:szCs w:val="24"/>
        </w:rPr>
        <w:t xml:space="preserve"> gösterilebilir.</w:t>
      </w:r>
      <w:r w:rsidR="001B7795">
        <w:rPr>
          <w:rFonts w:ascii="Times New Roman" w:hAnsi="Times New Roman" w:cs="Times New Roman"/>
          <w:sz w:val="24"/>
          <w:szCs w:val="24"/>
        </w:rPr>
        <w:t xml:space="preserve"> </w:t>
      </w:r>
      <w:r w:rsidR="00592944" w:rsidRPr="00592944">
        <w:rPr>
          <w:rFonts w:ascii="Times New Roman" w:hAnsi="Times New Roman" w:cs="Times New Roman"/>
          <w:sz w:val="24"/>
          <w:szCs w:val="24"/>
        </w:rPr>
        <w:t>Parlamento Ombudsman’ı</w:t>
      </w:r>
      <w:r w:rsidR="001B7795" w:rsidRPr="00592944">
        <w:rPr>
          <w:rFonts w:ascii="Times New Roman" w:hAnsi="Times New Roman" w:cs="Times New Roman"/>
          <w:sz w:val="24"/>
          <w:szCs w:val="24"/>
        </w:rPr>
        <w:t xml:space="preserve"> hüküme</w:t>
      </w:r>
      <w:r w:rsidR="00592944" w:rsidRPr="00592944">
        <w:rPr>
          <w:rFonts w:ascii="Times New Roman" w:hAnsi="Times New Roman" w:cs="Times New Roman"/>
          <w:sz w:val="24"/>
          <w:szCs w:val="24"/>
        </w:rPr>
        <w:t>tin yapmış olduğu “kötü yönetim</w:t>
      </w:r>
      <w:r w:rsidR="001B7795" w:rsidRPr="00592944">
        <w:rPr>
          <w:rFonts w:ascii="Times New Roman" w:hAnsi="Times New Roman" w:cs="Times New Roman"/>
          <w:sz w:val="24"/>
          <w:szCs w:val="24"/>
        </w:rPr>
        <w:t xml:space="preserve"> (Maladministration)” </w:t>
      </w:r>
      <w:r w:rsidR="00592944" w:rsidRPr="00592944">
        <w:rPr>
          <w:rFonts w:ascii="Times New Roman" w:hAnsi="Times New Roman" w:cs="Times New Roman"/>
          <w:sz w:val="24"/>
          <w:szCs w:val="24"/>
        </w:rPr>
        <w:t>uygulamalarından dolayı mağduriyet yaşayan vatandaşların şikayet başvurusunda bulunabileceği bir kurumdur. Yavaş işleyen yargı organı olan mahkemelere oranla</w:t>
      </w:r>
      <w:r w:rsidR="001B7795" w:rsidRPr="00592944">
        <w:rPr>
          <w:rFonts w:ascii="Times New Roman" w:hAnsi="Times New Roman" w:cs="Times New Roman"/>
          <w:sz w:val="24"/>
          <w:szCs w:val="24"/>
        </w:rPr>
        <w:t xml:space="preserve"> daha az şekilci ve hızlı işleyen bir</w:t>
      </w:r>
      <w:r w:rsidR="00592944" w:rsidRPr="00592944">
        <w:rPr>
          <w:rFonts w:ascii="Times New Roman" w:hAnsi="Times New Roman" w:cs="Times New Roman"/>
          <w:sz w:val="24"/>
          <w:szCs w:val="24"/>
        </w:rPr>
        <w:t xml:space="preserve"> denetim ve şikayet mercii olan ombudsmanlık</w:t>
      </w:r>
      <w:r w:rsidR="001B7795" w:rsidRPr="00592944">
        <w:rPr>
          <w:rFonts w:ascii="Times New Roman" w:hAnsi="Times New Roman" w:cs="Times New Roman"/>
          <w:sz w:val="24"/>
          <w:szCs w:val="24"/>
        </w:rPr>
        <w:t xml:space="preserve"> kuruma</w:t>
      </w:r>
      <w:r w:rsidR="00592944" w:rsidRPr="00592944">
        <w:rPr>
          <w:rFonts w:ascii="Times New Roman" w:hAnsi="Times New Roman" w:cs="Times New Roman"/>
          <w:sz w:val="24"/>
          <w:szCs w:val="24"/>
        </w:rPr>
        <w:t>na başvuruda bulunmak</w:t>
      </w:r>
      <w:r w:rsidR="001B7795" w:rsidRPr="00592944">
        <w:rPr>
          <w:rFonts w:ascii="Times New Roman" w:hAnsi="Times New Roman" w:cs="Times New Roman"/>
          <w:sz w:val="24"/>
          <w:szCs w:val="24"/>
        </w:rPr>
        <w:t xml:space="preserve"> </w:t>
      </w:r>
      <w:r w:rsidR="00592944" w:rsidRPr="00592944">
        <w:rPr>
          <w:rFonts w:ascii="Times New Roman" w:hAnsi="Times New Roman" w:cs="Times New Roman"/>
          <w:sz w:val="24"/>
          <w:szCs w:val="24"/>
        </w:rPr>
        <w:t xml:space="preserve">vatandaşlara </w:t>
      </w:r>
      <w:r w:rsidR="001B7795" w:rsidRPr="00592944">
        <w:rPr>
          <w:rFonts w:ascii="Times New Roman" w:hAnsi="Times New Roman" w:cs="Times New Roman"/>
          <w:sz w:val="24"/>
          <w:szCs w:val="24"/>
        </w:rPr>
        <w:t xml:space="preserve">daha cazip gelmektedir. </w:t>
      </w:r>
      <w:r w:rsidR="00592944">
        <w:rPr>
          <w:rFonts w:ascii="Times New Roman" w:hAnsi="Times New Roman" w:cs="Times New Roman"/>
          <w:sz w:val="24"/>
          <w:szCs w:val="24"/>
        </w:rPr>
        <w:t xml:space="preserve">İngiltere Parlamento .Ombudsmanı kendinse gelen başvuruları en geç 12 ay (gerek duyulursa bu süre uzatılabilir) içerisinde sonuçlandırmakla yükümlüdür. Bunun yanında İngiltere </w:t>
      </w:r>
      <w:r w:rsidR="00592944" w:rsidRPr="00592944">
        <w:rPr>
          <w:rFonts w:ascii="Times New Roman" w:hAnsi="Times New Roman" w:cs="Times New Roman"/>
          <w:sz w:val="24"/>
          <w:szCs w:val="24"/>
        </w:rPr>
        <w:t>o</w:t>
      </w:r>
      <w:r w:rsidR="001B7795" w:rsidRPr="00592944">
        <w:rPr>
          <w:rFonts w:ascii="Times New Roman" w:hAnsi="Times New Roman" w:cs="Times New Roman"/>
          <w:sz w:val="24"/>
          <w:szCs w:val="24"/>
        </w:rPr>
        <w:t xml:space="preserve">mbudsmanın yaptığı inceleme ve değerlendirmelerin herhangi bir </w:t>
      </w:r>
      <w:r w:rsidR="00592944" w:rsidRPr="00592944">
        <w:rPr>
          <w:rFonts w:ascii="Times New Roman" w:hAnsi="Times New Roman" w:cs="Times New Roman"/>
          <w:sz w:val="24"/>
          <w:szCs w:val="24"/>
        </w:rPr>
        <w:t xml:space="preserve">bağlayıcılığı olmamasına rağmen etkin bir şekilde görev yapan bir kurumdur. Ombudsmanın İngiltere’de bu derece etkin olarak görev yapmasının en önemli nedenleri arasında  ombudsmanın </w:t>
      </w:r>
      <w:r w:rsidR="0030525F" w:rsidRPr="00592944">
        <w:rPr>
          <w:rFonts w:ascii="Times New Roman" w:hAnsi="Times New Roman" w:cs="Times New Roman"/>
          <w:sz w:val="24"/>
          <w:szCs w:val="24"/>
        </w:rPr>
        <w:t xml:space="preserve">her yılsonunda </w:t>
      </w:r>
      <w:r w:rsidR="00592944" w:rsidRPr="00592944">
        <w:rPr>
          <w:rFonts w:ascii="Times New Roman" w:hAnsi="Times New Roman" w:cs="Times New Roman"/>
          <w:sz w:val="24"/>
          <w:szCs w:val="24"/>
        </w:rPr>
        <w:t>parlamentoya</w:t>
      </w:r>
      <w:r w:rsidR="0030525F" w:rsidRPr="00592944">
        <w:rPr>
          <w:rFonts w:ascii="Times New Roman" w:hAnsi="Times New Roman" w:cs="Times New Roman"/>
          <w:sz w:val="24"/>
          <w:szCs w:val="24"/>
        </w:rPr>
        <w:t xml:space="preserve"> “Yıllık Rapor (Annual Report)” sunarak yıl boyunca yapmış olduğu faaliyetlerden </w:t>
      </w:r>
      <w:r w:rsidR="00592944" w:rsidRPr="00592944">
        <w:rPr>
          <w:rFonts w:ascii="Times New Roman" w:hAnsi="Times New Roman" w:cs="Times New Roman"/>
          <w:sz w:val="24"/>
          <w:szCs w:val="24"/>
        </w:rPr>
        <w:t>ve etkinliklerinden bahsetmektedir</w:t>
      </w:r>
      <w:r w:rsidR="0030525F" w:rsidRPr="00592944">
        <w:rPr>
          <w:rFonts w:ascii="Times New Roman" w:hAnsi="Times New Roman" w:cs="Times New Roman"/>
          <w:sz w:val="24"/>
          <w:szCs w:val="24"/>
        </w:rPr>
        <w:t>.</w:t>
      </w:r>
      <w:r w:rsidR="00592944">
        <w:rPr>
          <w:rFonts w:ascii="Times New Roman" w:hAnsi="Times New Roman" w:cs="Times New Roman"/>
          <w:sz w:val="24"/>
          <w:szCs w:val="24"/>
        </w:rPr>
        <w:t xml:space="preserve"> Bu sayede de hem parlamentoyu hem de halkı etkinliği hakkında bilgilendirmektedir.</w:t>
      </w:r>
    </w:p>
    <w:p w:rsidR="008E69DE" w:rsidRDefault="008E69DE" w:rsidP="00592944">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Om</w:t>
      </w:r>
      <w:r w:rsidR="005843D8">
        <w:rPr>
          <w:rFonts w:ascii="Times New Roman" w:hAnsi="Times New Roman" w:cs="Times New Roman"/>
          <w:sz w:val="24"/>
          <w:szCs w:val="24"/>
        </w:rPr>
        <w:t>budsmanlık Kurumunun etkinliği birkaç nedenden dolayı sekteye uğrayabilir. Ö</w:t>
      </w:r>
      <w:r>
        <w:rPr>
          <w:rFonts w:ascii="Times New Roman" w:hAnsi="Times New Roman" w:cs="Times New Roman"/>
          <w:sz w:val="24"/>
          <w:szCs w:val="24"/>
        </w:rPr>
        <w:t xml:space="preserve">rneğin, İngiltere Parlamento </w:t>
      </w:r>
      <w:r w:rsidR="001B7795">
        <w:rPr>
          <w:rFonts w:ascii="Times New Roman" w:hAnsi="Times New Roman" w:cs="Times New Roman"/>
          <w:sz w:val="24"/>
          <w:szCs w:val="24"/>
        </w:rPr>
        <w:t xml:space="preserve">ombudsmanının </w:t>
      </w:r>
      <w:r>
        <w:rPr>
          <w:rFonts w:ascii="Times New Roman" w:hAnsi="Times New Roman" w:cs="Times New Roman"/>
          <w:sz w:val="24"/>
          <w:szCs w:val="24"/>
        </w:rPr>
        <w:t xml:space="preserve">resen inceleme ve soruşturma yapamaması ve bireylerin şikayetlerini Avam Kamarası üyesi olan bir parlamento üyesi kanalıyla parlamento </w:t>
      </w:r>
      <w:r w:rsidR="001B7795">
        <w:rPr>
          <w:rFonts w:ascii="Times New Roman" w:hAnsi="Times New Roman" w:cs="Times New Roman"/>
          <w:sz w:val="24"/>
          <w:szCs w:val="24"/>
        </w:rPr>
        <w:t xml:space="preserve">ombudsmanına </w:t>
      </w:r>
      <w:r>
        <w:rPr>
          <w:rFonts w:ascii="Times New Roman" w:hAnsi="Times New Roman" w:cs="Times New Roman"/>
          <w:sz w:val="24"/>
          <w:szCs w:val="24"/>
        </w:rPr>
        <w:t>ulaştırması</w:t>
      </w:r>
      <w:r w:rsidR="001B7795">
        <w:rPr>
          <w:rFonts w:ascii="Times New Roman" w:hAnsi="Times New Roman" w:cs="Times New Roman"/>
          <w:sz w:val="24"/>
          <w:szCs w:val="24"/>
        </w:rPr>
        <w:t xml:space="preserve"> yöntemi olan “filtreleme” insanları o</w:t>
      </w:r>
      <w:r>
        <w:rPr>
          <w:rFonts w:ascii="Times New Roman" w:hAnsi="Times New Roman" w:cs="Times New Roman"/>
          <w:sz w:val="24"/>
          <w:szCs w:val="24"/>
        </w:rPr>
        <w:t>mbudsmana karşı yabancılaştırsa bile İngi</w:t>
      </w:r>
      <w:r w:rsidR="003A6303">
        <w:rPr>
          <w:rFonts w:ascii="Times New Roman" w:hAnsi="Times New Roman" w:cs="Times New Roman"/>
          <w:sz w:val="24"/>
          <w:szCs w:val="24"/>
        </w:rPr>
        <w:t>ltere</w:t>
      </w:r>
      <w:r w:rsidR="005843D8">
        <w:rPr>
          <w:rFonts w:ascii="Times New Roman" w:hAnsi="Times New Roman" w:cs="Times New Roman"/>
          <w:sz w:val="24"/>
          <w:szCs w:val="24"/>
        </w:rPr>
        <w:t>, Ombudsmanlık K</w:t>
      </w:r>
      <w:r w:rsidR="001B7795">
        <w:rPr>
          <w:rFonts w:ascii="Times New Roman" w:hAnsi="Times New Roman" w:cs="Times New Roman"/>
          <w:sz w:val="24"/>
          <w:szCs w:val="24"/>
        </w:rPr>
        <w:t>urumu</w:t>
      </w:r>
      <w:r w:rsidR="005843D8">
        <w:rPr>
          <w:rFonts w:ascii="Times New Roman" w:hAnsi="Times New Roman" w:cs="Times New Roman"/>
          <w:sz w:val="24"/>
          <w:szCs w:val="24"/>
        </w:rPr>
        <w:t>’</w:t>
      </w:r>
      <w:r w:rsidR="001B7795">
        <w:rPr>
          <w:rFonts w:ascii="Times New Roman" w:hAnsi="Times New Roman" w:cs="Times New Roman"/>
          <w:sz w:val="24"/>
          <w:szCs w:val="24"/>
        </w:rPr>
        <w:t>nu en d</w:t>
      </w:r>
      <w:r>
        <w:rPr>
          <w:rFonts w:ascii="Times New Roman" w:hAnsi="Times New Roman" w:cs="Times New Roman"/>
          <w:sz w:val="24"/>
          <w:szCs w:val="24"/>
        </w:rPr>
        <w:t>emokratik</w:t>
      </w:r>
      <w:r w:rsidR="001B7795">
        <w:rPr>
          <w:rFonts w:ascii="Times New Roman" w:hAnsi="Times New Roman" w:cs="Times New Roman"/>
          <w:sz w:val="24"/>
          <w:szCs w:val="24"/>
        </w:rPr>
        <w:t>, hızlı ve masrafsız bir</w:t>
      </w:r>
      <w:r>
        <w:rPr>
          <w:rFonts w:ascii="Times New Roman" w:hAnsi="Times New Roman" w:cs="Times New Roman"/>
          <w:sz w:val="24"/>
          <w:szCs w:val="24"/>
        </w:rPr>
        <w:t xml:space="preserve"> şekilde kullanmayı amaçlayan </w:t>
      </w:r>
      <w:r>
        <w:rPr>
          <w:rFonts w:ascii="Times New Roman" w:hAnsi="Times New Roman" w:cs="Times New Roman"/>
          <w:sz w:val="24"/>
          <w:szCs w:val="24"/>
        </w:rPr>
        <w:lastRenderedPageBreak/>
        <w:t xml:space="preserve">devletlerden birisidir. Bunun bu şekilde algılanmasının sebebi ise İngiltere’nin 2 büyük </w:t>
      </w:r>
      <w:r w:rsidRPr="00507E06">
        <w:rPr>
          <w:rFonts w:ascii="Times New Roman" w:hAnsi="Times New Roman" w:cs="Times New Roman"/>
          <w:sz w:val="24"/>
          <w:szCs w:val="24"/>
        </w:rPr>
        <w:t>şehrinde (Londra ve Manchester) ofisinin bulunması gösterilebilir.</w:t>
      </w:r>
      <w:r w:rsidR="001B7795" w:rsidRPr="00507E06">
        <w:rPr>
          <w:rFonts w:ascii="Times New Roman" w:hAnsi="Times New Roman" w:cs="Times New Roman"/>
          <w:sz w:val="24"/>
          <w:szCs w:val="24"/>
        </w:rPr>
        <w:t xml:space="preserve"> </w:t>
      </w:r>
      <w:r w:rsidR="00507E06" w:rsidRPr="00507E06">
        <w:rPr>
          <w:rFonts w:ascii="Times New Roman" w:hAnsi="Times New Roman" w:cs="Times New Roman"/>
          <w:sz w:val="24"/>
          <w:szCs w:val="24"/>
        </w:rPr>
        <w:t>Ombudsmanın n</w:t>
      </w:r>
      <w:r w:rsidR="001B7795" w:rsidRPr="00507E06">
        <w:rPr>
          <w:rFonts w:ascii="Times New Roman" w:hAnsi="Times New Roman" w:cs="Times New Roman"/>
          <w:sz w:val="24"/>
          <w:szCs w:val="24"/>
        </w:rPr>
        <w:t xml:space="preserve">üfus yoğunluğunun </w:t>
      </w:r>
      <w:r w:rsidR="00507E06" w:rsidRPr="00507E06">
        <w:rPr>
          <w:rFonts w:ascii="Times New Roman" w:hAnsi="Times New Roman" w:cs="Times New Roman"/>
          <w:sz w:val="24"/>
          <w:szCs w:val="24"/>
        </w:rPr>
        <w:t xml:space="preserve">fazla </w:t>
      </w:r>
      <w:r w:rsidR="001B7795" w:rsidRPr="00507E06">
        <w:rPr>
          <w:rFonts w:ascii="Times New Roman" w:hAnsi="Times New Roman" w:cs="Times New Roman"/>
          <w:sz w:val="24"/>
          <w:szCs w:val="24"/>
        </w:rPr>
        <w:t xml:space="preserve">olduğu bu iki </w:t>
      </w:r>
      <w:r w:rsidR="00507E06">
        <w:rPr>
          <w:rFonts w:ascii="Times New Roman" w:hAnsi="Times New Roman" w:cs="Times New Roman"/>
          <w:sz w:val="24"/>
          <w:szCs w:val="24"/>
        </w:rPr>
        <w:t>şehirde ofisini</w:t>
      </w:r>
      <w:r w:rsidR="001B7795" w:rsidRPr="00507E06">
        <w:rPr>
          <w:rFonts w:ascii="Times New Roman" w:hAnsi="Times New Roman" w:cs="Times New Roman"/>
          <w:sz w:val="24"/>
          <w:szCs w:val="24"/>
        </w:rPr>
        <w:t xml:space="preserve"> </w:t>
      </w:r>
      <w:r w:rsidR="00507E06" w:rsidRPr="00507E06">
        <w:rPr>
          <w:rFonts w:ascii="Times New Roman" w:hAnsi="Times New Roman" w:cs="Times New Roman"/>
          <w:sz w:val="24"/>
          <w:szCs w:val="24"/>
        </w:rPr>
        <w:t>bulun</w:t>
      </w:r>
      <w:r w:rsidR="00507E06">
        <w:rPr>
          <w:rFonts w:ascii="Times New Roman" w:hAnsi="Times New Roman" w:cs="Times New Roman"/>
          <w:sz w:val="24"/>
          <w:szCs w:val="24"/>
        </w:rPr>
        <w:t>dur</w:t>
      </w:r>
      <w:r w:rsidR="00507E06" w:rsidRPr="00507E06">
        <w:rPr>
          <w:rFonts w:ascii="Times New Roman" w:hAnsi="Times New Roman" w:cs="Times New Roman"/>
          <w:sz w:val="24"/>
          <w:szCs w:val="24"/>
        </w:rPr>
        <w:t xml:space="preserve">ması vatandaşlar ve ombudsman arasındaki bağlantıyı artırmaktır. Bununla beraber </w:t>
      </w:r>
      <w:r w:rsidR="001B7795" w:rsidRPr="00507E06">
        <w:rPr>
          <w:rFonts w:ascii="Times New Roman" w:hAnsi="Times New Roman" w:cs="Times New Roman"/>
          <w:sz w:val="24"/>
          <w:szCs w:val="24"/>
        </w:rPr>
        <w:t xml:space="preserve">insanların kendi </w:t>
      </w:r>
      <w:r w:rsidR="00592944">
        <w:rPr>
          <w:rFonts w:ascii="Times New Roman" w:hAnsi="Times New Roman" w:cs="Times New Roman"/>
          <w:sz w:val="24"/>
          <w:szCs w:val="24"/>
        </w:rPr>
        <w:t>yaşadıkları bölge</w:t>
      </w:r>
      <w:r w:rsidR="001B7795" w:rsidRPr="00507E06">
        <w:rPr>
          <w:rFonts w:ascii="Times New Roman" w:hAnsi="Times New Roman" w:cs="Times New Roman"/>
          <w:sz w:val="24"/>
          <w:szCs w:val="24"/>
        </w:rPr>
        <w:t>de görev yapan milletvekilleri ile</w:t>
      </w:r>
      <w:r w:rsidR="00507E06" w:rsidRPr="00507E06">
        <w:rPr>
          <w:rFonts w:ascii="Times New Roman" w:hAnsi="Times New Roman" w:cs="Times New Roman"/>
          <w:sz w:val="24"/>
          <w:szCs w:val="24"/>
        </w:rPr>
        <w:t xml:space="preserve"> de kolay irtibata geçebilmesi</w:t>
      </w:r>
      <w:r w:rsidR="001B7795" w:rsidRPr="00507E06">
        <w:rPr>
          <w:rFonts w:ascii="Times New Roman" w:hAnsi="Times New Roman" w:cs="Times New Roman"/>
          <w:sz w:val="24"/>
          <w:szCs w:val="24"/>
        </w:rPr>
        <w:t xml:space="preserve"> ombudsmana ulaşmada gözüken </w:t>
      </w:r>
      <w:r w:rsidR="00592944">
        <w:rPr>
          <w:rFonts w:ascii="Times New Roman" w:hAnsi="Times New Roman" w:cs="Times New Roman"/>
          <w:sz w:val="24"/>
          <w:szCs w:val="24"/>
        </w:rPr>
        <w:t>engelleri en aza indirebilmek</w:t>
      </w:r>
      <w:r w:rsidR="001B7795" w:rsidRPr="00507E06">
        <w:rPr>
          <w:rFonts w:ascii="Times New Roman" w:hAnsi="Times New Roman" w:cs="Times New Roman"/>
          <w:sz w:val="24"/>
          <w:szCs w:val="24"/>
        </w:rPr>
        <w:t xml:space="preserve"> amaçlanmıştır.</w:t>
      </w:r>
      <w:r w:rsidR="003A6303" w:rsidRPr="00507E06">
        <w:rPr>
          <w:rFonts w:ascii="Times New Roman" w:hAnsi="Times New Roman" w:cs="Times New Roman"/>
          <w:color w:val="FF0000"/>
          <w:sz w:val="24"/>
          <w:szCs w:val="24"/>
        </w:rPr>
        <w:t xml:space="preserve"> </w:t>
      </w:r>
      <w:r w:rsidR="003A6303">
        <w:rPr>
          <w:rFonts w:ascii="Times New Roman" w:hAnsi="Times New Roman" w:cs="Times New Roman"/>
          <w:sz w:val="24"/>
          <w:szCs w:val="24"/>
        </w:rPr>
        <w:t xml:space="preserve">Ayrıca ombudsmana başvuruların milletvekilleri aracılığı ile yapılmasının bir diğer olumlu tarafı ise vatandaşlar tarafından </w:t>
      </w:r>
      <w:r w:rsidR="005843D8">
        <w:rPr>
          <w:rFonts w:ascii="Times New Roman" w:hAnsi="Times New Roman" w:cs="Times New Roman"/>
          <w:sz w:val="24"/>
          <w:szCs w:val="24"/>
        </w:rPr>
        <w:t xml:space="preserve">ombudsmana </w:t>
      </w:r>
      <w:r w:rsidR="003A6303">
        <w:rPr>
          <w:rFonts w:ascii="Times New Roman" w:hAnsi="Times New Roman" w:cs="Times New Roman"/>
          <w:sz w:val="24"/>
          <w:szCs w:val="24"/>
        </w:rPr>
        <w:t>yapılacak olan başvuruların sayısında bir yoğunluk oluşmaması ve konunun araştırmaya değer olup olmadığını ombudsmandan önce değerlendiren milletvekili, parlamento ombudsmanının daha hızlı ve verimli çalışmasını sağlamayı amaçlamaktadır.</w:t>
      </w:r>
      <w:r w:rsidR="005843D8">
        <w:rPr>
          <w:rFonts w:ascii="Times New Roman" w:hAnsi="Times New Roman" w:cs="Times New Roman"/>
          <w:sz w:val="24"/>
          <w:szCs w:val="24"/>
        </w:rPr>
        <w:t xml:space="preserve"> Bu bakımdan İngiltere’nin uyguladığı kendine özgü kuralların ülke yapısına en uygun düşecek uygulamama esas alınmaktadır. Ülke nüfusunun yoğun olduğu bir ülkede ombudsmanın hızlı ve etkin çalışabilmesi için bu tarz bir uygulama kullanılması çok doğaldır. </w:t>
      </w:r>
    </w:p>
    <w:p w:rsidR="005843D8" w:rsidRDefault="00507E06" w:rsidP="00592944">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Çalışmanın d</w:t>
      </w:r>
      <w:r w:rsidR="003A6303">
        <w:rPr>
          <w:rFonts w:ascii="Times New Roman" w:hAnsi="Times New Roman" w:cs="Times New Roman"/>
          <w:sz w:val="24"/>
          <w:szCs w:val="24"/>
        </w:rPr>
        <w:t>ördüncü bölüm</w:t>
      </w:r>
      <w:r>
        <w:rPr>
          <w:rFonts w:ascii="Times New Roman" w:hAnsi="Times New Roman" w:cs="Times New Roman"/>
          <w:sz w:val="24"/>
          <w:szCs w:val="24"/>
        </w:rPr>
        <w:t>ün</w:t>
      </w:r>
      <w:r w:rsidR="003A6303">
        <w:rPr>
          <w:rFonts w:ascii="Times New Roman" w:hAnsi="Times New Roman" w:cs="Times New Roman"/>
          <w:sz w:val="24"/>
          <w:szCs w:val="24"/>
        </w:rPr>
        <w:t>de “kelime sıklık analizi” yöntemi ile</w:t>
      </w:r>
      <w:r w:rsidR="003A6303" w:rsidRPr="003A6303">
        <w:rPr>
          <w:rFonts w:ascii="Times New Roman" w:hAnsi="Times New Roman" w:cs="Times New Roman"/>
          <w:sz w:val="24"/>
          <w:szCs w:val="24"/>
        </w:rPr>
        <w:t xml:space="preserve"> </w:t>
      </w:r>
      <w:r w:rsidR="003A6303">
        <w:rPr>
          <w:rFonts w:ascii="Times New Roman" w:hAnsi="Times New Roman" w:cs="Times New Roman"/>
          <w:sz w:val="24"/>
          <w:szCs w:val="24"/>
        </w:rPr>
        <w:t xml:space="preserve">yapılan </w:t>
      </w:r>
      <w:r w:rsidR="0029326C">
        <w:rPr>
          <w:rFonts w:ascii="Times New Roman" w:hAnsi="Times New Roman" w:cs="Times New Roman"/>
          <w:sz w:val="24"/>
          <w:szCs w:val="24"/>
        </w:rPr>
        <w:t xml:space="preserve">nitel </w:t>
      </w:r>
      <w:r w:rsidR="003A6303">
        <w:rPr>
          <w:rFonts w:ascii="Times New Roman" w:hAnsi="Times New Roman" w:cs="Times New Roman"/>
          <w:sz w:val="24"/>
          <w:szCs w:val="24"/>
        </w:rPr>
        <w:t>çalışmada ortaya çıkan sonuçlar ise ombudsmanın belli konularda biraz eksik kaldığını gösterse de genel manada ombudsmanlık kurumu sahip olduğu nitelik ve özellikleri 2009-2019 yılları arasındaki on yıla ait yıllık raporlarda</w:t>
      </w:r>
      <w:r w:rsidR="0029326C">
        <w:rPr>
          <w:rFonts w:ascii="Times New Roman" w:hAnsi="Times New Roman" w:cs="Times New Roman"/>
          <w:sz w:val="24"/>
          <w:szCs w:val="24"/>
        </w:rPr>
        <w:t xml:space="preserve"> önemli bir değişim göstermemekle beraber etkisi olduğunu da </w:t>
      </w:r>
      <w:r w:rsidR="003A6303">
        <w:rPr>
          <w:rFonts w:ascii="Times New Roman" w:hAnsi="Times New Roman" w:cs="Times New Roman"/>
          <w:sz w:val="24"/>
          <w:szCs w:val="24"/>
        </w:rPr>
        <w:t xml:space="preserve">belli etmiştir. Bunun yanında parlamento ombudsmanı İngiltere’nin sahip olduğu </w:t>
      </w:r>
      <w:r w:rsidR="002B50E4">
        <w:rPr>
          <w:rFonts w:ascii="Times New Roman" w:hAnsi="Times New Roman" w:cs="Times New Roman"/>
          <w:sz w:val="24"/>
          <w:szCs w:val="24"/>
        </w:rPr>
        <w:t xml:space="preserve">siyasal </w:t>
      </w:r>
      <w:r w:rsidR="003A6303">
        <w:rPr>
          <w:rFonts w:ascii="Times New Roman" w:hAnsi="Times New Roman" w:cs="Times New Roman"/>
          <w:sz w:val="24"/>
          <w:szCs w:val="24"/>
        </w:rPr>
        <w:t>nitelikleri de raporlarında göstermiştir. Bunun en belirgin örneği; ülkenin en önemli temsilcisi olan kraliçenin yetkilerinin simgeselliği sonucunda parlamento komiserinin on adet yıllık raporunda bir kere bile kullanılmaması ve “parlamenter demokrasisinin beşiği” olarak kabul edilen İngiltere’nin Parlamento Komiseri’nin yıllık raporunda çok sık kullanılması gösterilebilir.</w:t>
      </w:r>
      <w:r w:rsidR="005843D8">
        <w:rPr>
          <w:rFonts w:ascii="Times New Roman" w:hAnsi="Times New Roman" w:cs="Times New Roman"/>
          <w:sz w:val="24"/>
          <w:szCs w:val="24"/>
        </w:rPr>
        <w:t xml:space="preserve"> Bu durum aynı zamanda parlamentonun ombudsman üzerindeki etkisinin ne yoğunlukta olduğunun da bir göstergesidir. Fakat bu durum yanlış anlaşılmamalıdır. Ombudsman, parlamento tarafından kurulan ve yapmış olduğu faaliyetleri her yılsonunda bir yıllık rapor ile parlamentoya sunan bir kurumdur. Bunun yanında parlamento ombudsmanı, parlamentodan bağımsız olarak görev yapar ve herhangi bir hiyerarşik üstü yoktur.</w:t>
      </w:r>
    </w:p>
    <w:p w:rsidR="001B7795" w:rsidRDefault="001B7795" w:rsidP="00592944">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İngiltere’deki </w:t>
      </w:r>
      <w:r w:rsidR="003A6303">
        <w:rPr>
          <w:rFonts w:ascii="Times New Roman" w:hAnsi="Times New Roman" w:cs="Times New Roman"/>
          <w:sz w:val="24"/>
          <w:szCs w:val="24"/>
        </w:rPr>
        <w:t xml:space="preserve">parlamento ombudsmanı </w:t>
      </w:r>
      <w:r>
        <w:rPr>
          <w:rFonts w:ascii="Times New Roman" w:hAnsi="Times New Roman" w:cs="Times New Roman"/>
          <w:sz w:val="24"/>
          <w:szCs w:val="24"/>
        </w:rPr>
        <w:t>genel manada demokratik,</w:t>
      </w:r>
      <w:r w:rsidR="005843D8">
        <w:rPr>
          <w:rFonts w:ascii="Times New Roman" w:hAnsi="Times New Roman" w:cs="Times New Roman"/>
          <w:sz w:val="24"/>
          <w:szCs w:val="24"/>
        </w:rPr>
        <w:t xml:space="preserve"> bağımsız, tarafsız, etkin</w:t>
      </w:r>
      <w:r w:rsidR="005843D8" w:rsidRPr="005843D8">
        <w:rPr>
          <w:rFonts w:ascii="Times New Roman" w:hAnsi="Times New Roman" w:cs="Times New Roman"/>
          <w:sz w:val="24"/>
          <w:szCs w:val="24"/>
        </w:rPr>
        <w:t xml:space="preserve"> </w:t>
      </w:r>
      <w:r w:rsidR="005843D8">
        <w:rPr>
          <w:rFonts w:ascii="Times New Roman" w:hAnsi="Times New Roman" w:cs="Times New Roman"/>
          <w:sz w:val="24"/>
          <w:szCs w:val="24"/>
        </w:rPr>
        <w:t xml:space="preserve">ve verimli </w:t>
      </w:r>
      <w:r>
        <w:rPr>
          <w:rFonts w:ascii="Times New Roman" w:hAnsi="Times New Roman" w:cs="Times New Roman"/>
          <w:sz w:val="24"/>
          <w:szCs w:val="24"/>
        </w:rPr>
        <w:t xml:space="preserve">olarak görev yapmaktadır. </w:t>
      </w:r>
      <w:r w:rsidR="003A6303">
        <w:rPr>
          <w:rFonts w:ascii="Times New Roman" w:hAnsi="Times New Roman" w:cs="Times New Roman"/>
          <w:sz w:val="24"/>
          <w:szCs w:val="24"/>
        </w:rPr>
        <w:t xml:space="preserve">Her ne kadar bu durum yapılan analizde belirgin bir şekilde ortaya çıkmasa da bu literatürde başarılı olarak kabul gören </w:t>
      </w:r>
      <w:r w:rsidR="003A6303">
        <w:rPr>
          <w:rFonts w:ascii="Times New Roman" w:hAnsi="Times New Roman" w:cs="Times New Roman"/>
          <w:sz w:val="24"/>
          <w:szCs w:val="24"/>
        </w:rPr>
        <w:lastRenderedPageBreak/>
        <w:t>ve etkinliği</w:t>
      </w:r>
      <w:r w:rsidR="005843D8">
        <w:rPr>
          <w:rFonts w:ascii="Times New Roman" w:hAnsi="Times New Roman" w:cs="Times New Roman"/>
          <w:sz w:val="24"/>
          <w:szCs w:val="24"/>
        </w:rPr>
        <w:t>ni</w:t>
      </w:r>
      <w:r w:rsidR="003A6303">
        <w:rPr>
          <w:rFonts w:ascii="Times New Roman" w:hAnsi="Times New Roman" w:cs="Times New Roman"/>
          <w:sz w:val="24"/>
          <w:szCs w:val="24"/>
        </w:rPr>
        <w:t xml:space="preserve"> birçok kez kanıtlamış bir kurumdur.</w:t>
      </w:r>
      <w:r w:rsidR="005843D8">
        <w:rPr>
          <w:rFonts w:ascii="Times New Roman" w:hAnsi="Times New Roman" w:cs="Times New Roman"/>
          <w:sz w:val="24"/>
          <w:szCs w:val="24"/>
        </w:rPr>
        <w:t xml:space="preserve"> Parlamento ombudsmanının herhangi bir bağlayıcılığın olmaması kurumun etkinliğinin olmadığını düşündürse bile ombudsman yapmı</w:t>
      </w:r>
      <w:r w:rsidR="00592944">
        <w:rPr>
          <w:rFonts w:ascii="Times New Roman" w:hAnsi="Times New Roman" w:cs="Times New Roman"/>
          <w:sz w:val="24"/>
          <w:szCs w:val="24"/>
        </w:rPr>
        <w:t>ş olduğu araştırmalar sonucunda</w:t>
      </w:r>
      <w:r w:rsidR="005843D8">
        <w:rPr>
          <w:rFonts w:ascii="Times New Roman" w:hAnsi="Times New Roman" w:cs="Times New Roman"/>
          <w:sz w:val="24"/>
          <w:szCs w:val="24"/>
        </w:rPr>
        <w:t xml:space="preserve"> verdiği tavsiye kararlarından yıllık raporlar içerisinde sıkça söz etmektedir. </w:t>
      </w:r>
      <w:r w:rsidR="00592944">
        <w:rPr>
          <w:rFonts w:ascii="Times New Roman" w:hAnsi="Times New Roman" w:cs="Times New Roman"/>
          <w:sz w:val="24"/>
          <w:szCs w:val="24"/>
        </w:rPr>
        <w:t xml:space="preserve">Tavsiye kararlarının raporlar içerisinde bu kadar çok olması beraberinde çözümleri de getirmiştir. Bu sayede de raporlar içerinde yoğun bir şekilde kullanılan bir diğer kelimede çözüm kelimesidir. Bu da kumun etkin ve verimli bir şekilde çalıştığının bir diğer kanıtı olarak esas alınabilir. </w:t>
      </w:r>
      <w:r w:rsidR="005843D8">
        <w:rPr>
          <w:rFonts w:ascii="Times New Roman" w:hAnsi="Times New Roman" w:cs="Times New Roman"/>
          <w:sz w:val="24"/>
          <w:szCs w:val="24"/>
        </w:rPr>
        <w:t xml:space="preserve">Bunun yanında ombudsmanın bu </w:t>
      </w:r>
      <w:r w:rsidR="00592944">
        <w:rPr>
          <w:rFonts w:ascii="Times New Roman" w:hAnsi="Times New Roman" w:cs="Times New Roman"/>
          <w:sz w:val="24"/>
          <w:szCs w:val="24"/>
        </w:rPr>
        <w:t>etkinliğinin</w:t>
      </w:r>
      <w:r w:rsidR="005843D8">
        <w:rPr>
          <w:rFonts w:ascii="Times New Roman" w:hAnsi="Times New Roman" w:cs="Times New Roman"/>
          <w:sz w:val="24"/>
          <w:szCs w:val="24"/>
        </w:rPr>
        <w:t xml:space="preserve"> yılsonunda bir yıllık rapor ile parlamento ve halk ile paylaşılması </w:t>
      </w:r>
      <w:r w:rsidR="00592944">
        <w:rPr>
          <w:rFonts w:ascii="Times New Roman" w:hAnsi="Times New Roman" w:cs="Times New Roman"/>
          <w:sz w:val="24"/>
          <w:szCs w:val="24"/>
        </w:rPr>
        <w:t xml:space="preserve">hem halkın bilgilenmesine hem de halkın yargı kurumundan ombudsmanlık </w:t>
      </w:r>
      <w:r w:rsidR="005843D8">
        <w:rPr>
          <w:rFonts w:ascii="Times New Roman" w:hAnsi="Times New Roman" w:cs="Times New Roman"/>
          <w:sz w:val="24"/>
          <w:szCs w:val="24"/>
        </w:rPr>
        <w:t>kurumun</w:t>
      </w:r>
      <w:r w:rsidR="00592944">
        <w:rPr>
          <w:rFonts w:ascii="Times New Roman" w:hAnsi="Times New Roman" w:cs="Times New Roman"/>
          <w:sz w:val="24"/>
          <w:szCs w:val="24"/>
        </w:rPr>
        <w:t>a doğru yönelmesine neden olmaktadır. Bu sayede ombudsmana olan güven ve talep artmakta aynı zamanda yargı organı olan mahkemelerin iş yükü de hafiflemektedir.</w:t>
      </w:r>
    </w:p>
    <w:p w:rsidR="003A6303" w:rsidRPr="005843D8" w:rsidRDefault="005843D8" w:rsidP="005843D8">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Kurumun etkinliğinin bir diğer kanıtı ise parlamento ombudsmanının yapı taşı olan milletvekillerinin tez içerisinde yoğun bir şekilde kullanılması, parlamento ombudsmanı ve milletvekillerinin sürekli olarak temas halinde olduklarının bir kanıtı olarak gösterilebilir. Gelişen teknoloji ile birlikte ombudsman ve milletvekilleriyle kurulmak istenen iletişimin kolaylaşması da kurum hem etkinliğini hem de vatandaşlar tarafından daha çok tercih edilmesine sebep olmuştur. Vatandaşların parlamento ombudsmanına ve diğer ombudsmanlıklara ilgi göstermesi de, ombudsmanlığın etkinliğinin var olduğunun çok önemli bir kanıttır.</w:t>
      </w:r>
      <w:r w:rsidR="00592944">
        <w:rPr>
          <w:rFonts w:ascii="Times New Roman" w:hAnsi="Times New Roman" w:cs="Times New Roman"/>
          <w:sz w:val="24"/>
          <w:szCs w:val="24"/>
        </w:rPr>
        <w:t xml:space="preserve"> Ombudsman etkinliğinin sürekli olarak arttırabilmek için medya araçlarını da etkin ve sürekli bir şekilde kullanmalıdır. Ombudsmanın medyayı etkin bir şekilde kullanması halkı bilgilendirmek, kendisine duyulan ihtiyacı artırmak, güven ortamı oluşturmak ve verimliliğinin en üst düzeye ulaşmasını sağlamak için gerekli olan bütün özelliklere sahip bir aktör olmasından dolayı ombudsmanın medyayı sürekli ve etkin bir şekilde kullanması gerekmektedir. İngiltere Parlamento Ombudsman’ının yıllık raporları içerisinde medya ve bilgilendirme kelimesinin sık kullanılması da ombudsmanın bu konuda da etkinliğinin varlığını gözler önüne sermektedir.</w:t>
      </w:r>
    </w:p>
    <w:p w:rsidR="00507E06" w:rsidRPr="00592944" w:rsidRDefault="00507E06" w:rsidP="00592944">
      <w:pPr>
        <w:pStyle w:val="Balk1"/>
        <w:spacing w:before="0" w:beforeAutospacing="0" w:after="0" w:afterAutospacing="0" w:line="360" w:lineRule="auto"/>
        <w:ind w:firstLine="709"/>
        <w:jc w:val="both"/>
        <w:rPr>
          <w:b w:val="0"/>
          <w:color w:val="00B050"/>
          <w:sz w:val="24"/>
          <w:szCs w:val="24"/>
        </w:rPr>
      </w:pPr>
      <w:bookmarkStart w:id="199" w:name="_Toc44791350"/>
      <w:bookmarkStart w:id="200" w:name="_Toc44791676"/>
    </w:p>
    <w:p w:rsidR="00592944" w:rsidRDefault="00592944" w:rsidP="00794198">
      <w:pPr>
        <w:pStyle w:val="Balk1"/>
        <w:spacing w:before="0" w:beforeAutospacing="0" w:after="0" w:afterAutospacing="0" w:line="360" w:lineRule="auto"/>
        <w:ind w:firstLine="709"/>
        <w:rPr>
          <w:sz w:val="24"/>
          <w:szCs w:val="24"/>
        </w:rPr>
      </w:pPr>
    </w:p>
    <w:p w:rsidR="00222A77" w:rsidRDefault="00222A77" w:rsidP="0039549D">
      <w:pPr>
        <w:pStyle w:val="Balk1"/>
        <w:spacing w:before="0" w:beforeAutospacing="0" w:after="0" w:afterAutospacing="0" w:line="360" w:lineRule="auto"/>
        <w:ind w:firstLine="709"/>
        <w:jc w:val="center"/>
        <w:rPr>
          <w:sz w:val="24"/>
          <w:szCs w:val="24"/>
        </w:rPr>
      </w:pPr>
    </w:p>
    <w:p w:rsidR="00222A77" w:rsidRDefault="00222A77" w:rsidP="0039549D">
      <w:pPr>
        <w:pStyle w:val="Balk1"/>
        <w:spacing w:before="0" w:beforeAutospacing="0" w:after="0" w:afterAutospacing="0" w:line="360" w:lineRule="auto"/>
        <w:ind w:firstLine="709"/>
        <w:jc w:val="center"/>
        <w:rPr>
          <w:sz w:val="24"/>
          <w:szCs w:val="24"/>
        </w:rPr>
      </w:pPr>
    </w:p>
    <w:p w:rsidR="00D75665" w:rsidRDefault="00D75665" w:rsidP="00B44E63">
      <w:pPr>
        <w:pStyle w:val="Balk1"/>
        <w:spacing w:before="0" w:beforeAutospacing="0" w:after="0" w:afterAutospacing="0" w:line="360" w:lineRule="auto"/>
        <w:rPr>
          <w:sz w:val="24"/>
          <w:szCs w:val="24"/>
        </w:rPr>
      </w:pPr>
      <w:bookmarkStart w:id="201" w:name="_Toc45126113"/>
    </w:p>
    <w:p w:rsidR="00A65A4B" w:rsidRDefault="00A65A4B" w:rsidP="00B44E63">
      <w:pPr>
        <w:pStyle w:val="Balk1"/>
        <w:spacing w:before="0" w:beforeAutospacing="0" w:after="0" w:afterAutospacing="0" w:line="360" w:lineRule="auto"/>
        <w:rPr>
          <w:sz w:val="24"/>
          <w:szCs w:val="24"/>
        </w:rPr>
      </w:pPr>
    </w:p>
    <w:p w:rsidR="00C42612" w:rsidRDefault="008E69DE" w:rsidP="003376B4">
      <w:pPr>
        <w:pStyle w:val="Balk1"/>
        <w:spacing w:before="0" w:beforeAutospacing="0" w:after="0" w:afterAutospacing="0" w:line="360" w:lineRule="auto"/>
        <w:ind w:firstLine="709"/>
        <w:jc w:val="center"/>
        <w:rPr>
          <w:sz w:val="24"/>
          <w:szCs w:val="24"/>
        </w:rPr>
      </w:pPr>
      <w:r w:rsidRPr="00C42612">
        <w:rPr>
          <w:sz w:val="24"/>
          <w:szCs w:val="24"/>
        </w:rPr>
        <w:t>KAYNAKÇA</w:t>
      </w:r>
      <w:bookmarkEnd w:id="199"/>
      <w:bookmarkEnd w:id="200"/>
      <w:bookmarkEnd w:id="201"/>
    </w:p>
    <w:p w:rsidR="003B1B9D" w:rsidRPr="003B1B9D" w:rsidRDefault="003B1B9D" w:rsidP="0039549D">
      <w:pPr>
        <w:spacing w:after="0" w:line="360" w:lineRule="auto"/>
        <w:jc w:val="both"/>
        <w:rPr>
          <w:rFonts w:ascii="Times New Roman" w:hAnsi="Times New Roman" w:cs="Times New Roman"/>
          <w:color w:val="FF0000"/>
          <w:sz w:val="24"/>
          <w:szCs w:val="24"/>
        </w:rPr>
      </w:pPr>
    </w:p>
    <w:p w:rsidR="003B1B9D" w:rsidRPr="003B1B9D" w:rsidRDefault="003B1B9D" w:rsidP="003B1B9D">
      <w:pPr>
        <w:spacing w:after="0" w:line="360" w:lineRule="auto"/>
        <w:ind w:left="709" w:hanging="709"/>
        <w:jc w:val="both"/>
        <w:rPr>
          <w:rFonts w:ascii="Times New Roman" w:hAnsi="Times New Roman" w:cs="Times New Roman"/>
          <w:sz w:val="24"/>
          <w:szCs w:val="24"/>
        </w:rPr>
      </w:pPr>
      <w:bookmarkStart w:id="202" w:name="_Toc44788684"/>
      <w:r w:rsidRPr="003B1B9D">
        <w:rPr>
          <w:rFonts w:ascii="Times New Roman" w:hAnsi="Times New Roman" w:cs="Times New Roman"/>
          <w:sz w:val="24"/>
          <w:szCs w:val="24"/>
        </w:rPr>
        <w:t>Abdioğlu, H</w:t>
      </w:r>
      <w:r w:rsidR="0039549D">
        <w:rPr>
          <w:rFonts w:ascii="Times New Roman" w:hAnsi="Times New Roman" w:cs="Times New Roman"/>
          <w:sz w:val="24"/>
          <w:szCs w:val="24"/>
        </w:rPr>
        <w:t>.</w:t>
      </w:r>
      <w:r w:rsidRPr="003B1B9D">
        <w:rPr>
          <w:rFonts w:ascii="Times New Roman" w:hAnsi="Times New Roman" w:cs="Times New Roman"/>
          <w:sz w:val="24"/>
          <w:szCs w:val="24"/>
        </w:rPr>
        <w:t xml:space="preserve">, (2007). Yönetişim ilkelerinin uygulanmasında </w:t>
      </w:r>
      <w:r w:rsidR="0039549D" w:rsidRPr="003B1B9D">
        <w:rPr>
          <w:rFonts w:ascii="Times New Roman" w:hAnsi="Times New Roman" w:cs="Times New Roman"/>
          <w:sz w:val="24"/>
          <w:szCs w:val="24"/>
        </w:rPr>
        <w:t xml:space="preserve">Kamu Denetçiliği </w:t>
      </w:r>
      <w:r w:rsidR="0039549D">
        <w:rPr>
          <w:rFonts w:ascii="Times New Roman" w:hAnsi="Times New Roman" w:cs="Times New Roman"/>
          <w:sz w:val="24"/>
          <w:szCs w:val="24"/>
        </w:rPr>
        <w:t>(O</w:t>
      </w:r>
      <w:r w:rsidRPr="003B1B9D">
        <w:rPr>
          <w:rFonts w:ascii="Times New Roman" w:hAnsi="Times New Roman" w:cs="Times New Roman"/>
          <w:sz w:val="24"/>
          <w:szCs w:val="24"/>
        </w:rPr>
        <w:t>mbudsmanlık) kurumu ve Avrupa Birliği sü</w:t>
      </w:r>
      <w:r w:rsidR="0001152B">
        <w:rPr>
          <w:rFonts w:ascii="Times New Roman" w:hAnsi="Times New Roman" w:cs="Times New Roman"/>
          <w:sz w:val="24"/>
          <w:szCs w:val="24"/>
        </w:rPr>
        <w:t>recinde Türkiye açısından önemi.</w:t>
      </w:r>
      <w:r w:rsidRPr="003B1B9D">
        <w:rPr>
          <w:rFonts w:ascii="Times New Roman" w:hAnsi="Times New Roman" w:cs="Times New Roman"/>
          <w:sz w:val="24"/>
          <w:szCs w:val="24"/>
        </w:rPr>
        <w:t xml:space="preserve"> İstanbul Ticaret Üniversitesi Sosyal Bilimler Dergisi, 6(11), 79-102.</w:t>
      </w:r>
      <w:bookmarkEnd w:id="202"/>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Akıllı, H., Kemahlı, F. D. ve Okudan, K., (2007). Kamu yönetimi reform dinamikl</w:t>
      </w:r>
      <w:r w:rsidR="0001152B">
        <w:rPr>
          <w:rFonts w:ascii="Times New Roman" w:hAnsi="Times New Roman" w:cs="Times New Roman"/>
          <w:sz w:val="24"/>
          <w:szCs w:val="24"/>
        </w:rPr>
        <w:t xml:space="preserve">eri kavramsal analiz. </w:t>
      </w:r>
      <w:r w:rsidR="0039549D">
        <w:rPr>
          <w:rFonts w:ascii="Times New Roman" w:hAnsi="Times New Roman" w:cs="Times New Roman"/>
          <w:sz w:val="24"/>
          <w:szCs w:val="24"/>
        </w:rPr>
        <w:t xml:space="preserve">Ş. Aksoy ve </w:t>
      </w:r>
      <w:r w:rsidRPr="003B1B9D">
        <w:rPr>
          <w:rFonts w:ascii="Times New Roman" w:hAnsi="Times New Roman" w:cs="Times New Roman"/>
          <w:sz w:val="24"/>
          <w:szCs w:val="24"/>
        </w:rPr>
        <w:t>Y. Üstüner, (Der.) K</w:t>
      </w:r>
      <w:r w:rsidR="0001152B">
        <w:rPr>
          <w:rFonts w:ascii="Times New Roman" w:hAnsi="Times New Roman" w:cs="Times New Roman"/>
          <w:sz w:val="24"/>
          <w:szCs w:val="24"/>
        </w:rPr>
        <w:t>amu Yönetimi Yöntem Ve Sorunlar.</w:t>
      </w:r>
      <w:r w:rsidRPr="003B1B9D">
        <w:rPr>
          <w:rFonts w:ascii="Times New Roman" w:hAnsi="Times New Roman" w:cs="Times New Roman"/>
          <w:sz w:val="24"/>
          <w:szCs w:val="24"/>
        </w:rPr>
        <w:t xml:space="preserve"> </w:t>
      </w:r>
      <w:r w:rsidR="0001152B" w:rsidRPr="003B1B9D">
        <w:rPr>
          <w:rFonts w:ascii="Times New Roman" w:hAnsi="Times New Roman" w:cs="Times New Roman"/>
          <w:sz w:val="24"/>
          <w:szCs w:val="24"/>
        </w:rPr>
        <w:t xml:space="preserve">1. Baskı, </w:t>
      </w:r>
      <w:r w:rsidRPr="003B1B9D">
        <w:rPr>
          <w:rFonts w:ascii="Times New Roman" w:hAnsi="Times New Roman" w:cs="Times New Roman"/>
          <w:sz w:val="24"/>
          <w:szCs w:val="24"/>
        </w:rPr>
        <w:t>Ankara: Nobel Yayınları.</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Akkoca, H. H., (2013). 2010 Anayasa </w:t>
      </w:r>
      <w:r w:rsidR="0039549D" w:rsidRPr="003B1B9D">
        <w:rPr>
          <w:rFonts w:ascii="Times New Roman" w:hAnsi="Times New Roman" w:cs="Times New Roman"/>
          <w:sz w:val="24"/>
          <w:szCs w:val="24"/>
        </w:rPr>
        <w:t>değişikliği sonrasında düzenlenen</w:t>
      </w:r>
      <w:r w:rsidRPr="003B1B9D">
        <w:rPr>
          <w:rFonts w:ascii="Times New Roman" w:hAnsi="Times New Roman" w:cs="Times New Roman"/>
          <w:sz w:val="24"/>
          <w:szCs w:val="24"/>
        </w:rPr>
        <w:t xml:space="preserve"> Kamu Denetçil</w:t>
      </w:r>
      <w:r w:rsidR="0001152B">
        <w:rPr>
          <w:rFonts w:ascii="Times New Roman" w:hAnsi="Times New Roman" w:cs="Times New Roman"/>
          <w:sz w:val="24"/>
          <w:szCs w:val="24"/>
        </w:rPr>
        <w:t>iği Kurumu (Türkiye Ombudsmanı).</w:t>
      </w:r>
      <w:r w:rsidRPr="003B1B9D">
        <w:rPr>
          <w:rFonts w:ascii="Times New Roman" w:hAnsi="Times New Roman" w:cs="Times New Roman"/>
          <w:sz w:val="24"/>
          <w:szCs w:val="24"/>
        </w:rPr>
        <w:t xml:space="preserve"> </w:t>
      </w:r>
      <w:r w:rsidR="0001152B">
        <w:rPr>
          <w:rFonts w:ascii="Times New Roman" w:hAnsi="Times New Roman" w:cs="Times New Roman"/>
          <w:sz w:val="24"/>
          <w:szCs w:val="24"/>
        </w:rPr>
        <w:t xml:space="preserve">Yüksek Lisans Tezi. </w:t>
      </w:r>
      <w:r w:rsidRPr="003B1B9D">
        <w:rPr>
          <w:rFonts w:ascii="Times New Roman" w:hAnsi="Times New Roman" w:cs="Times New Roman"/>
          <w:sz w:val="24"/>
          <w:szCs w:val="24"/>
        </w:rPr>
        <w:t xml:space="preserve">Süleyman Demirel Üniversitesi, Sosyal Bilimler Enstitüsü, Isparta. </w:t>
      </w:r>
    </w:p>
    <w:p w:rsidR="00765ED2" w:rsidRPr="003B1B9D" w:rsidRDefault="00765ED2" w:rsidP="00765ED2">
      <w:pPr>
        <w:pStyle w:val="Balk1"/>
        <w:spacing w:before="0" w:beforeAutospacing="0" w:after="0" w:afterAutospacing="0" w:line="360" w:lineRule="auto"/>
        <w:ind w:left="709" w:hanging="709"/>
        <w:jc w:val="both"/>
        <w:rPr>
          <w:b w:val="0"/>
          <w:sz w:val="24"/>
          <w:szCs w:val="24"/>
        </w:rPr>
      </w:pPr>
      <w:bookmarkStart w:id="203" w:name="_Toc44788688"/>
      <w:bookmarkStart w:id="204" w:name="_Toc44791351"/>
      <w:bookmarkStart w:id="205" w:name="_Toc44791677"/>
      <w:bookmarkStart w:id="206" w:name="_Toc45126114"/>
      <w:r w:rsidRPr="003B1B9D">
        <w:rPr>
          <w:b w:val="0"/>
          <w:sz w:val="24"/>
          <w:szCs w:val="24"/>
        </w:rPr>
        <w:t>Amerıcan Bar Assocıatıon, Sectıon Of Admınıstratıve Law And Regulatory Practıce, Report To The House Of Delegates, Standards For The Establıshment And</w:t>
      </w:r>
      <w:r>
        <w:rPr>
          <w:b w:val="0"/>
          <w:sz w:val="24"/>
          <w:szCs w:val="24"/>
        </w:rPr>
        <w:t xml:space="preserve"> Operatıon Of Ombudsman Offıces.</w:t>
      </w:r>
      <w:r w:rsidRPr="003B1B9D">
        <w:rPr>
          <w:b w:val="0"/>
          <w:sz w:val="24"/>
          <w:szCs w:val="24"/>
        </w:rPr>
        <w:t xml:space="preserve"> August 2001.</w:t>
      </w:r>
      <w:bookmarkEnd w:id="203"/>
      <w:bookmarkEnd w:id="204"/>
      <w:bookmarkEnd w:id="205"/>
      <w:bookmarkEnd w:id="206"/>
      <w:r w:rsidRPr="003B1B9D">
        <w:rPr>
          <w:b w:val="0"/>
          <w:sz w:val="24"/>
          <w:szCs w:val="24"/>
        </w:rPr>
        <w:t xml:space="preserve">  </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Ann, A., (2011), The Parliamentary Ombudsman And Administrative Justice:Shaping The Next 50 </w:t>
      </w:r>
      <w:r w:rsidR="0001152B">
        <w:rPr>
          <w:rFonts w:ascii="Times New Roman" w:hAnsi="Times New Roman" w:cs="Times New Roman"/>
          <w:sz w:val="24"/>
          <w:szCs w:val="24"/>
        </w:rPr>
        <w:t>Years. Parliamentary Ombudsman.</w:t>
      </w:r>
      <w:r w:rsidRPr="003B1B9D">
        <w:rPr>
          <w:rFonts w:ascii="Times New Roman" w:hAnsi="Times New Roman" w:cs="Times New Roman"/>
          <w:sz w:val="24"/>
          <w:szCs w:val="24"/>
        </w:rPr>
        <w:t xml:space="preserve"> JUSTICE Tom Sargant memorial annual lecture, London,  1-30. 22 Mart 2020 tarihinde https://justice.org.uk/wp-content/uploads/2015/02/Parliamentary-Ombudsman-and-Administrative-Justice.pdf adresinden erişildi.</w:t>
      </w:r>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Arı, S., (2017). İsveç, İngiltere, Fransa ve Türkiye Ombudsmanlık Kurumları: </w:t>
      </w:r>
      <w:r w:rsidR="0039549D">
        <w:rPr>
          <w:rFonts w:ascii="Times New Roman" w:hAnsi="Times New Roman" w:cs="Times New Roman"/>
          <w:sz w:val="24"/>
          <w:szCs w:val="24"/>
        </w:rPr>
        <w:t>K</w:t>
      </w:r>
      <w:r w:rsidR="0039549D" w:rsidRPr="003B1B9D">
        <w:rPr>
          <w:rFonts w:ascii="Times New Roman" w:hAnsi="Times New Roman" w:cs="Times New Roman"/>
          <w:sz w:val="24"/>
          <w:szCs w:val="24"/>
        </w:rPr>
        <w:t>arşılaştırmalı bir analiz</w:t>
      </w:r>
      <w:r w:rsidRPr="003B1B9D">
        <w:rPr>
          <w:rFonts w:ascii="Times New Roman" w:hAnsi="Times New Roman" w:cs="Times New Roman"/>
          <w:sz w:val="24"/>
          <w:szCs w:val="24"/>
        </w:rPr>
        <w:t>. International Journal of Disciplines Economics &amp; Administrative Sciences Studies, 3(3), 135-151.</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Arıbaş, N. N., (2015). İngiltere Ve Fransa’da </w:t>
      </w:r>
      <w:r w:rsidR="0039549D" w:rsidRPr="003B1B9D">
        <w:rPr>
          <w:rFonts w:ascii="Times New Roman" w:hAnsi="Times New Roman" w:cs="Times New Roman"/>
          <w:sz w:val="24"/>
          <w:szCs w:val="24"/>
        </w:rPr>
        <w:t xml:space="preserve">merkez –yerel ilişkilerini </w:t>
      </w:r>
      <w:r w:rsidRPr="003B1B9D">
        <w:rPr>
          <w:rFonts w:ascii="Times New Roman" w:hAnsi="Times New Roman" w:cs="Times New Roman"/>
          <w:sz w:val="24"/>
          <w:szCs w:val="24"/>
        </w:rPr>
        <w:t>Yerellik (Subsidiarity</w:t>
      </w:r>
      <w:r w:rsidR="0039549D" w:rsidRPr="003B1B9D">
        <w:rPr>
          <w:rFonts w:ascii="Times New Roman" w:hAnsi="Times New Roman" w:cs="Times New Roman"/>
          <w:sz w:val="24"/>
          <w:szCs w:val="24"/>
        </w:rPr>
        <w:t>) ilkesi üzerinden karşılaştırmak</w:t>
      </w:r>
      <w:r w:rsidRPr="003B1B9D">
        <w:rPr>
          <w:rFonts w:ascii="Times New Roman" w:hAnsi="Times New Roman" w:cs="Times New Roman"/>
          <w:sz w:val="24"/>
          <w:szCs w:val="24"/>
        </w:rPr>
        <w:t>. Akad</w:t>
      </w:r>
      <w:r w:rsidR="00520752">
        <w:rPr>
          <w:rFonts w:ascii="Times New Roman" w:hAnsi="Times New Roman" w:cs="Times New Roman"/>
          <w:sz w:val="24"/>
          <w:szCs w:val="24"/>
        </w:rPr>
        <w:t>emik Yaklaşımlar Dergisi, 6 (1)</w:t>
      </w:r>
      <w:r w:rsidRPr="003B1B9D">
        <w:rPr>
          <w:rFonts w:ascii="Times New Roman" w:hAnsi="Times New Roman" w:cs="Times New Roman"/>
          <w:sz w:val="24"/>
          <w:szCs w:val="24"/>
        </w:rPr>
        <w:t>, 1-17. 14 Mart 2020 tarihinde https://dergipark.org.tr/tr/download/article-file/39510 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Arslan, S., (1986). İngiltere’de Ombudsman Müessese</w:t>
      </w:r>
      <w:r w:rsidR="0001152B">
        <w:rPr>
          <w:rFonts w:ascii="Times New Roman" w:hAnsi="Times New Roman" w:cs="Times New Roman"/>
          <w:sz w:val="24"/>
          <w:szCs w:val="24"/>
        </w:rPr>
        <w:t>si. Amme İdaresi Dergisi.</w:t>
      </w:r>
      <w:r w:rsidRPr="003B1B9D">
        <w:rPr>
          <w:rFonts w:ascii="Times New Roman" w:hAnsi="Times New Roman" w:cs="Times New Roman"/>
          <w:sz w:val="24"/>
          <w:szCs w:val="24"/>
        </w:rPr>
        <w:t xml:space="preserve"> Ankara: TODAİE Yayınları 19(1), 157-172.</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Ataman, T., (1993). İngiltere’de Ombudsman Kurumu (İdarenin </w:t>
      </w:r>
      <w:r w:rsidR="0001152B">
        <w:rPr>
          <w:rFonts w:ascii="Times New Roman" w:hAnsi="Times New Roman" w:cs="Times New Roman"/>
          <w:sz w:val="24"/>
          <w:szCs w:val="24"/>
        </w:rPr>
        <w:t>Parlamento Tarafından Denetimi).</w:t>
      </w:r>
      <w:r w:rsidRPr="003B1B9D">
        <w:rPr>
          <w:rFonts w:ascii="Times New Roman" w:hAnsi="Times New Roman" w:cs="Times New Roman"/>
          <w:sz w:val="24"/>
          <w:szCs w:val="24"/>
        </w:rPr>
        <w:t xml:space="preserve"> Türk İdare Dergisi, Yıl 65, Sayı 400, s.s. 217-255.</w:t>
      </w:r>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lastRenderedPageBreak/>
        <w:t>Avşar, B. Z., (2012). Ombudsman: İyi Yönetilen Türkiye İçin Kamu Hakemi. İstanbul: Hayat Yayınları.</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Aydeniz, Ş.</w:t>
      </w:r>
      <w:r w:rsidR="0001152B">
        <w:rPr>
          <w:rFonts w:ascii="Times New Roman" w:hAnsi="Times New Roman" w:cs="Times New Roman"/>
          <w:sz w:val="24"/>
          <w:szCs w:val="24"/>
        </w:rPr>
        <w:t>,</w:t>
      </w:r>
      <w:r w:rsidRPr="003B1B9D">
        <w:rPr>
          <w:rFonts w:ascii="Times New Roman" w:hAnsi="Times New Roman" w:cs="Times New Roman"/>
          <w:sz w:val="24"/>
          <w:szCs w:val="24"/>
        </w:rPr>
        <w:t xml:space="preserve"> (2006). İngiltere </w:t>
      </w:r>
      <w:r w:rsidR="00425E74" w:rsidRPr="003B1B9D">
        <w:rPr>
          <w:rFonts w:ascii="Times New Roman" w:hAnsi="Times New Roman" w:cs="Times New Roman"/>
          <w:sz w:val="24"/>
          <w:szCs w:val="24"/>
        </w:rPr>
        <w:t>ile karşılaştırmalı olarak</w:t>
      </w:r>
      <w:r w:rsidRPr="003B1B9D">
        <w:rPr>
          <w:rFonts w:ascii="Times New Roman" w:hAnsi="Times New Roman" w:cs="Times New Roman"/>
          <w:sz w:val="24"/>
          <w:szCs w:val="24"/>
        </w:rPr>
        <w:t xml:space="preserve"> Türkiye'de Parlamenter </w:t>
      </w:r>
      <w:r w:rsidR="00D32D45" w:rsidRPr="003B1B9D">
        <w:rPr>
          <w:rFonts w:ascii="Times New Roman" w:hAnsi="Times New Roman" w:cs="Times New Roman"/>
          <w:sz w:val="24"/>
          <w:szCs w:val="24"/>
        </w:rPr>
        <w:t>sistemin i</w:t>
      </w:r>
      <w:r w:rsidR="0001152B">
        <w:rPr>
          <w:rFonts w:ascii="Times New Roman" w:hAnsi="Times New Roman" w:cs="Times New Roman"/>
          <w:sz w:val="24"/>
          <w:szCs w:val="24"/>
        </w:rPr>
        <w:t>şleyişi ve hükümet tartışmaları.</w:t>
      </w:r>
      <w:r w:rsidRPr="003B1B9D">
        <w:rPr>
          <w:rFonts w:ascii="Times New Roman" w:hAnsi="Times New Roman" w:cs="Times New Roman"/>
          <w:sz w:val="24"/>
          <w:szCs w:val="24"/>
        </w:rPr>
        <w:t xml:space="preserve"> Dokuz Eylül Üniversitesi, Sosyal Bilimler Enstitüsü Dergisi, 8(3), 133-157.</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Aykın, H., Kamu Denetçiliği Kurumuna (Ombudsmana) </w:t>
      </w:r>
      <w:r w:rsidR="00425E74" w:rsidRPr="003B1B9D">
        <w:rPr>
          <w:rFonts w:ascii="Times New Roman" w:hAnsi="Times New Roman" w:cs="Times New Roman"/>
          <w:sz w:val="24"/>
          <w:szCs w:val="24"/>
        </w:rPr>
        <w:t>b</w:t>
      </w:r>
      <w:r w:rsidRPr="003B1B9D">
        <w:rPr>
          <w:rFonts w:ascii="Times New Roman" w:hAnsi="Times New Roman" w:cs="Times New Roman"/>
          <w:sz w:val="24"/>
          <w:szCs w:val="24"/>
        </w:rPr>
        <w:t xml:space="preserve">aşvurma </w:t>
      </w:r>
      <w:r w:rsidR="0039549D" w:rsidRPr="003B1B9D">
        <w:rPr>
          <w:rFonts w:ascii="Times New Roman" w:hAnsi="Times New Roman" w:cs="Times New Roman"/>
          <w:sz w:val="24"/>
          <w:szCs w:val="24"/>
        </w:rPr>
        <w:t>mükellefler için etkili bir hak arama yolu olabilir m</w:t>
      </w:r>
      <w:r w:rsidRPr="003B1B9D">
        <w:rPr>
          <w:rFonts w:ascii="Times New Roman" w:hAnsi="Times New Roman" w:cs="Times New Roman"/>
          <w:sz w:val="24"/>
          <w:szCs w:val="24"/>
        </w:rPr>
        <w:t>i?. 1-24. 22 mart 2020 tarihinde https://vergidosyasi.files.wordpress.com/2016/12/kamu-denetciligine-basvurma-mc3bckellefler-ic3a7in-etkili-bir-hak-arama-yolu-olabilir-mi.pdf. 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Babaoğlu, C. ve Yıldız, M., (2015). Kamu </w:t>
      </w:r>
      <w:r w:rsidR="0039549D" w:rsidRPr="003B1B9D">
        <w:rPr>
          <w:rFonts w:ascii="Times New Roman" w:hAnsi="Times New Roman" w:cs="Times New Roman"/>
          <w:sz w:val="24"/>
          <w:szCs w:val="24"/>
        </w:rPr>
        <w:t xml:space="preserve">politikası bakış açısından </w:t>
      </w:r>
      <w:r w:rsidRPr="003B1B9D">
        <w:rPr>
          <w:rFonts w:ascii="Times New Roman" w:hAnsi="Times New Roman" w:cs="Times New Roman"/>
          <w:sz w:val="24"/>
          <w:szCs w:val="24"/>
        </w:rPr>
        <w:t xml:space="preserve">Selçuklu ve Osmanlı </w:t>
      </w:r>
      <w:r w:rsidR="00425E74" w:rsidRPr="003B1B9D">
        <w:rPr>
          <w:rFonts w:ascii="Times New Roman" w:hAnsi="Times New Roman" w:cs="Times New Roman"/>
          <w:sz w:val="24"/>
          <w:szCs w:val="24"/>
        </w:rPr>
        <w:t>de</w:t>
      </w:r>
      <w:r w:rsidRPr="003B1B9D">
        <w:rPr>
          <w:rFonts w:ascii="Times New Roman" w:hAnsi="Times New Roman" w:cs="Times New Roman"/>
          <w:sz w:val="24"/>
          <w:szCs w:val="24"/>
        </w:rPr>
        <w:t xml:space="preserve">vletlerinde </w:t>
      </w:r>
      <w:r w:rsidR="0039549D" w:rsidRPr="003B1B9D">
        <w:rPr>
          <w:rFonts w:ascii="Times New Roman" w:hAnsi="Times New Roman" w:cs="Times New Roman"/>
          <w:sz w:val="24"/>
          <w:szCs w:val="24"/>
        </w:rPr>
        <w:t>hükümdar-danışman ilişkisi üzerine</w:t>
      </w:r>
      <w:r w:rsidRPr="003B1B9D">
        <w:rPr>
          <w:rFonts w:ascii="Times New Roman" w:hAnsi="Times New Roman" w:cs="Times New Roman"/>
          <w:sz w:val="24"/>
          <w:szCs w:val="24"/>
        </w:rPr>
        <w:t>. Yasama Dergisi, (29), 84-108. 15 Mart 2020 tarihinde http://www.yasader.org/web/yasama_dergisi/2015/sayi29/84-108.pdf. adresinden erişildi.</w:t>
      </w:r>
    </w:p>
    <w:p w:rsidR="003B1B9D" w:rsidRPr="003B1B9D" w:rsidRDefault="0001152B" w:rsidP="003B1B9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Bahadır, O., (2010) </w:t>
      </w:r>
      <w:r w:rsidR="003B1B9D" w:rsidRPr="003B1B9D">
        <w:rPr>
          <w:rFonts w:ascii="Times New Roman" w:hAnsi="Times New Roman" w:cs="Times New Roman"/>
          <w:sz w:val="24"/>
          <w:szCs w:val="24"/>
        </w:rPr>
        <w:t xml:space="preserve">Ombudsmanlık </w:t>
      </w:r>
      <w:r w:rsidR="00425E74" w:rsidRPr="003B1B9D">
        <w:rPr>
          <w:rFonts w:ascii="Times New Roman" w:hAnsi="Times New Roman" w:cs="Times New Roman"/>
          <w:sz w:val="24"/>
          <w:szCs w:val="24"/>
        </w:rPr>
        <w:t>kur</w:t>
      </w:r>
      <w:r>
        <w:rPr>
          <w:rFonts w:ascii="Times New Roman" w:hAnsi="Times New Roman" w:cs="Times New Roman"/>
          <w:sz w:val="24"/>
          <w:szCs w:val="24"/>
        </w:rPr>
        <w:t>umunun İsveç, İngiltere ve Fransa i</w:t>
      </w:r>
      <w:r w:rsidR="003B1B9D" w:rsidRPr="003B1B9D">
        <w:rPr>
          <w:rFonts w:ascii="Times New Roman" w:hAnsi="Times New Roman" w:cs="Times New Roman"/>
          <w:sz w:val="24"/>
          <w:szCs w:val="24"/>
        </w:rPr>
        <w:t xml:space="preserve">le </w:t>
      </w:r>
      <w:r>
        <w:rPr>
          <w:rFonts w:ascii="Times New Roman" w:hAnsi="Times New Roman" w:cs="Times New Roman"/>
          <w:sz w:val="24"/>
          <w:szCs w:val="24"/>
        </w:rPr>
        <w:t>karşılaştırmalı incelenmesi.</w:t>
      </w:r>
      <w:r w:rsidR="003B1B9D" w:rsidRPr="003B1B9D">
        <w:rPr>
          <w:rFonts w:ascii="Times New Roman" w:hAnsi="Times New Roman" w:cs="Times New Roman"/>
          <w:sz w:val="24"/>
          <w:szCs w:val="24"/>
        </w:rPr>
        <w:t xml:space="preserve"> Türkiye Adalet Akademisi Dergisi, 1, 363-984.</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Bakır, Z</w:t>
      </w:r>
      <w:r w:rsidR="0039549D">
        <w:rPr>
          <w:rFonts w:ascii="Times New Roman" w:hAnsi="Times New Roman" w:cs="Times New Roman"/>
          <w:sz w:val="24"/>
          <w:szCs w:val="24"/>
        </w:rPr>
        <w:t>. Z., (2018). Birleşik Krallık v</w:t>
      </w:r>
      <w:r w:rsidRPr="003B1B9D">
        <w:rPr>
          <w:rFonts w:ascii="Times New Roman" w:hAnsi="Times New Roman" w:cs="Times New Roman"/>
          <w:sz w:val="24"/>
          <w:szCs w:val="24"/>
        </w:rPr>
        <w:t xml:space="preserve">e Müslümanlar, İHH İnsan Hak Ve Hürriyetleri İnsani Yardım Vakfı. </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Baykal, S., (2013). Avrupa Birliğinde Ombudsman: Siyasi </w:t>
      </w:r>
      <w:r w:rsidR="00425E74" w:rsidRPr="003B1B9D">
        <w:rPr>
          <w:rFonts w:ascii="Times New Roman" w:hAnsi="Times New Roman" w:cs="Times New Roman"/>
          <w:sz w:val="24"/>
          <w:szCs w:val="24"/>
        </w:rPr>
        <w:t>bütünleşme ve genişleme çerçevesinde bir inceleme</w:t>
      </w:r>
      <w:r w:rsidR="0001152B">
        <w:rPr>
          <w:rFonts w:ascii="Times New Roman" w:hAnsi="Times New Roman" w:cs="Times New Roman"/>
          <w:sz w:val="24"/>
          <w:szCs w:val="24"/>
        </w:rPr>
        <w:t>.</w:t>
      </w:r>
      <w:r w:rsidRPr="003B1B9D">
        <w:rPr>
          <w:rFonts w:ascii="Times New Roman" w:hAnsi="Times New Roman" w:cs="Times New Roman"/>
          <w:sz w:val="24"/>
          <w:szCs w:val="24"/>
        </w:rPr>
        <w:t xml:space="preserve"> Ankara: Siyasal Kitapevi. </w:t>
      </w:r>
    </w:p>
    <w:p w:rsidR="003B1B9D" w:rsidRPr="003B1B9D" w:rsidRDefault="0001152B" w:rsidP="003B1B9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Baylan, Ö.,</w:t>
      </w:r>
      <w:r w:rsidR="003B1B9D" w:rsidRPr="003B1B9D">
        <w:rPr>
          <w:rFonts w:ascii="Times New Roman" w:hAnsi="Times New Roman" w:cs="Times New Roman"/>
          <w:sz w:val="24"/>
          <w:szCs w:val="24"/>
        </w:rPr>
        <w:t xml:space="preserve"> (1978). Yurttaşın </w:t>
      </w:r>
      <w:r w:rsidR="00425E74" w:rsidRPr="003B1B9D">
        <w:rPr>
          <w:rFonts w:ascii="Times New Roman" w:hAnsi="Times New Roman" w:cs="Times New Roman"/>
          <w:sz w:val="24"/>
          <w:szCs w:val="24"/>
        </w:rPr>
        <w:t>devlet yönetimi hakkındaki şikâyetleri ve</w:t>
      </w:r>
      <w:r w:rsidR="003B1B9D" w:rsidRPr="003B1B9D">
        <w:rPr>
          <w:rFonts w:ascii="Times New Roman" w:hAnsi="Times New Roman" w:cs="Times New Roman"/>
          <w:sz w:val="24"/>
          <w:szCs w:val="24"/>
        </w:rPr>
        <w:t xml:space="preserve"> Türkiye </w:t>
      </w:r>
      <w:r w:rsidR="00425E74" w:rsidRPr="003B1B9D">
        <w:rPr>
          <w:rFonts w:ascii="Times New Roman" w:hAnsi="Times New Roman" w:cs="Times New Roman"/>
          <w:sz w:val="24"/>
          <w:szCs w:val="24"/>
        </w:rPr>
        <w:t>için</w:t>
      </w:r>
      <w:r w:rsidR="003B1B9D" w:rsidRPr="003B1B9D">
        <w:rPr>
          <w:rFonts w:ascii="Times New Roman" w:hAnsi="Times New Roman" w:cs="Times New Roman"/>
          <w:sz w:val="24"/>
          <w:szCs w:val="24"/>
        </w:rPr>
        <w:t xml:space="preserve"> İsveç Ombudsman </w:t>
      </w:r>
      <w:r w:rsidR="00425E74" w:rsidRPr="003B1B9D">
        <w:rPr>
          <w:rFonts w:ascii="Times New Roman" w:hAnsi="Times New Roman" w:cs="Times New Roman"/>
          <w:sz w:val="24"/>
          <w:szCs w:val="24"/>
        </w:rPr>
        <w:t>form</w:t>
      </w:r>
      <w:r>
        <w:rPr>
          <w:rFonts w:ascii="Times New Roman" w:hAnsi="Times New Roman" w:cs="Times New Roman"/>
          <w:sz w:val="24"/>
          <w:szCs w:val="24"/>
        </w:rPr>
        <w:t>ülü.</w:t>
      </w:r>
      <w:r w:rsidR="003B1B9D" w:rsidRPr="003B1B9D">
        <w:rPr>
          <w:rFonts w:ascii="Times New Roman" w:hAnsi="Times New Roman" w:cs="Times New Roman"/>
          <w:sz w:val="24"/>
          <w:szCs w:val="24"/>
        </w:rPr>
        <w:t xml:space="preserve"> Ankara: T.C. İçişleri Bakanlığı Tetkik Kurulu Başkanlığı Yayınları.</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Beyce, A.</w:t>
      </w:r>
      <w:r w:rsidR="0001152B">
        <w:rPr>
          <w:rFonts w:ascii="Times New Roman" w:hAnsi="Times New Roman" w:cs="Times New Roman"/>
          <w:sz w:val="24"/>
          <w:szCs w:val="24"/>
        </w:rPr>
        <w:t>,</w:t>
      </w:r>
      <w:r w:rsidRPr="003B1B9D">
        <w:rPr>
          <w:rFonts w:ascii="Times New Roman" w:hAnsi="Times New Roman" w:cs="Times New Roman"/>
          <w:sz w:val="24"/>
          <w:szCs w:val="24"/>
        </w:rPr>
        <w:t xml:space="preserve"> (2012). Vergi </w:t>
      </w:r>
      <w:r w:rsidR="00487BFC" w:rsidRPr="003B1B9D">
        <w:rPr>
          <w:rFonts w:ascii="Times New Roman" w:hAnsi="Times New Roman" w:cs="Times New Roman"/>
          <w:sz w:val="24"/>
          <w:szCs w:val="24"/>
        </w:rPr>
        <w:t xml:space="preserve">sorunlarının çözümünde </w:t>
      </w:r>
      <w:r w:rsidRPr="003B1B9D">
        <w:rPr>
          <w:rFonts w:ascii="Times New Roman" w:hAnsi="Times New Roman" w:cs="Times New Roman"/>
          <w:sz w:val="24"/>
          <w:szCs w:val="24"/>
        </w:rPr>
        <w:t xml:space="preserve">Kamu Denetçiliği Kurumu’nun </w:t>
      </w:r>
      <w:r w:rsidR="0001152B">
        <w:rPr>
          <w:rFonts w:ascii="Times New Roman" w:hAnsi="Times New Roman" w:cs="Times New Roman"/>
          <w:sz w:val="24"/>
          <w:szCs w:val="24"/>
        </w:rPr>
        <w:t>işlevi.</w:t>
      </w:r>
      <w:r w:rsidR="00487BFC" w:rsidRPr="003B1B9D">
        <w:rPr>
          <w:rFonts w:ascii="Times New Roman" w:hAnsi="Times New Roman" w:cs="Times New Roman"/>
          <w:sz w:val="24"/>
          <w:szCs w:val="24"/>
        </w:rPr>
        <w:t xml:space="preserve"> </w:t>
      </w:r>
      <w:r w:rsidRPr="003B1B9D">
        <w:rPr>
          <w:rFonts w:ascii="Times New Roman" w:hAnsi="Times New Roman" w:cs="Times New Roman"/>
          <w:sz w:val="24"/>
          <w:szCs w:val="24"/>
        </w:rPr>
        <w:t>Uludağ Üniversitesi, Sosyal Bilimler Enstitüsü, Yüksek Lisans Tezi, Bursa.</w:t>
      </w:r>
    </w:p>
    <w:p w:rsidR="003B1B9D" w:rsidRPr="003B1B9D" w:rsidRDefault="0001152B" w:rsidP="003B1B9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shd w:val="clear" w:color="auto" w:fill="FEFDFA"/>
        </w:rPr>
        <w:t>Birleşik Krallık s</w:t>
      </w:r>
      <w:r w:rsidR="003B1B9D" w:rsidRPr="003B1B9D">
        <w:rPr>
          <w:rFonts w:ascii="Times New Roman" w:hAnsi="Times New Roman" w:cs="Times New Roman"/>
          <w:sz w:val="24"/>
          <w:szCs w:val="24"/>
          <w:shd w:val="clear" w:color="auto" w:fill="FEFDFA"/>
        </w:rPr>
        <w:t xml:space="preserve">iyasi </w:t>
      </w:r>
      <w:r w:rsidRPr="003B1B9D">
        <w:rPr>
          <w:rFonts w:ascii="Times New Roman" w:hAnsi="Times New Roman" w:cs="Times New Roman"/>
          <w:sz w:val="24"/>
          <w:szCs w:val="24"/>
          <w:shd w:val="clear" w:color="auto" w:fill="FEFDFA"/>
        </w:rPr>
        <w:t>yapılanması</w:t>
      </w:r>
      <w:r>
        <w:rPr>
          <w:rFonts w:ascii="Times New Roman" w:hAnsi="Times New Roman" w:cs="Times New Roman"/>
          <w:sz w:val="24"/>
          <w:szCs w:val="24"/>
          <w:shd w:val="clear" w:color="auto" w:fill="FEFDFA"/>
        </w:rPr>
        <w:t>.</w:t>
      </w:r>
      <w:r w:rsidR="003B1B9D" w:rsidRPr="003B1B9D">
        <w:rPr>
          <w:rFonts w:ascii="Times New Roman" w:hAnsi="Times New Roman" w:cs="Times New Roman"/>
          <w:sz w:val="24"/>
          <w:szCs w:val="24"/>
          <w:shd w:val="clear" w:color="auto" w:fill="FEFDFA"/>
        </w:rPr>
        <w:t xml:space="preserve"> </w:t>
      </w:r>
      <w:r>
        <w:rPr>
          <w:rFonts w:ascii="Times New Roman" w:hAnsi="Times New Roman" w:cs="Times New Roman"/>
          <w:sz w:val="24"/>
          <w:szCs w:val="24"/>
          <w:shd w:val="clear" w:color="auto" w:fill="FEFDFA"/>
        </w:rPr>
        <w:t xml:space="preserve">(2016). </w:t>
      </w:r>
      <w:r w:rsidR="003B1B9D" w:rsidRPr="003B1B9D">
        <w:rPr>
          <w:rFonts w:ascii="Times New Roman" w:hAnsi="Times New Roman" w:cs="Times New Roman"/>
          <w:sz w:val="24"/>
          <w:szCs w:val="24"/>
          <w:shd w:val="clear" w:color="auto" w:fill="FEFDFA"/>
        </w:rPr>
        <w:t xml:space="preserve">Blog Birleşik Krallık, </w:t>
      </w:r>
      <w:r w:rsidR="003B1B9D" w:rsidRPr="003B1B9D">
        <w:rPr>
          <w:rFonts w:ascii="Times New Roman" w:hAnsi="Times New Roman" w:cs="Times New Roman"/>
          <w:sz w:val="24"/>
          <w:szCs w:val="24"/>
        </w:rPr>
        <w:t xml:space="preserve">Büyük Britanya Ve Kuzey İrlanda </w:t>
      </w:r>
      <w:r>
        <w:rPr>
          <w:rFonts w:ascii="Times New Roman" w:hAnsi="Times New Roman" w:cs="Times New Roman"/>
          <w:sz w:val="24"/>
          <w:szCs w:val="24"/>
        </w:rPr>
        <w:t>Birleşik Krallığı Ansiklopedisi.</w:t>
      </w:r>
      <w:r w:rsidR="003B1B9D" w:rsidRPr="003B1B9D">
        <w:rPr>
          <w:rFonts w:ascii="Times New Roman" w:hAnsi="Times New Roman" w:cs="Times New Roman"/>
          <w:sz w:val="24"/>
          <w:szCs w:val="24"/>
        </w:rPr>
        <w:t xml:space="preserve"> </w:t>
      </w:r>
      <w:r w:rsidR="003B1B9D" w:rsidRPr="003B1B9D">
        <w:rPr>
          <w:rFonts w:ascii="Times New Roman" w:hAnsi="Times New Roman" w:cs="Times New Roman"/>
          <w:sz w:val="24"/>
          <w:szCs w:val="24"/>
          <w:shd w:val="clear" w:color="auto" w:fill="FEFDFA"/>
        </w:rPr>
        <w:t xml:space="preserve">5 Nisan tarihinde </w:t>
      </w:r>
      <w:r w:rsidR="00487BFC" w:rsidRPr="00487BFC">
        <w:rPr>
          <w:rFonts w:ascii="Times New Roman" w:hAnsi="Times New Roman" w:cs="Times New Roman"/>
          <w:sz w:val="24"/>
          <w:szCs w:val="24"/>
          <w:shd w:val="clear" w:color="auto" w:fill="FEFDFA"/>
        </w:rPr>
        <w:t>Https://Britanyabilgi.Blogspot.Com/2016/11/Birlesik-Krallk-Siyasi-Yaplanmas</w:t>
      </w:r>
      <w:r w:rsidR="003B1B9D" w:rsidRPr="003B1B9D">
        <w:rPr>
          <w:rFonts w:ascii="Times New Roman" w:hAnsi="Times New Roman" w:cs="Times New Roman"/>
          <w:sz w:val="24"/>
          <w:szCs w:val="24"/>
          <w:shd w:val="clear" w:color="auto" w:fill="FEFDFA"/>
        </w:rPr>
        <w:t>.</w:t>
      </w:r>
      <w:r w:rsidR="00487BFC">
        <w:rPr>
          <w:rFonts w:ascii="Times New Roman" w:hAnsi="Times New Roman" w:cs="Times New Roman"/>
          <w:sz w:val="24"/>
          <w:szCs w:val="24"/>
          <w:shd w:val="clear" w:color="auto" w:fill="FEFDFA"/>
        </w:rPr>
        <w:t xml:space="preserve"> </w:t>
      </w:r>
      <w:r w:rsidR="003B1B9D" w:rsidRPr="003B1B9D">
        <w:rPr>
          <w:rFonts w:ascii="Times New Roman" w:hAnsi="Times New Roman" w:cs="Times New Roman"/>
          <w:sz w:val="24"/>
          <w:szCs w:val="24"/>
          <w:shd w:val="clear" w:color="auto" w:fill="FEFDFA"/>
        </w:rPr>
        <w:t xml:space="preserve">Html. </w:t>
      </w:r>
      <w:r w:rsidR="003B1B9D" w:rsidRPr="003B1B9D">
        <w:rPr>
          <w:rFonts w:ascii="Times New Roman" w:hAnsi="Times New Roman" w:cs="Times New Roman"/>
          <w:sz w:val="24"/>
          <w:szCs w:val="24"/>
        </w:rPr>
        <w:t>adresinden erişildi.</w:t>
      </w:r>
    </w:p>
    <w:p w:rsidR="003B1B9D" w:rsidRPr="003B1B9D" w:rsidRDefault="0001152B" w:rsidP="003B1B9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Birleşik Krallık Ülke Bülteni.</w:t>
      </w:r>
      <w:r w:rsidR="003B1B9D" w:rsidRPr="003B1B9D">
        <w:rPr>
          <w:rFonts w:ascii="Times New Roman" w:hAnsi="Times New Roman" w:cs="Times New Roman"/>
          <w:sz w:val="24"/>
          <w:szCs w:val="24"/>
        </w:rPr>
        <w:t xml:space="preserve"> T.C. Ticaret Bakanlığı, Eskişehir Ticaret Odası. 7 Mart 2020 tarihinde http://www.etonet.org.tr/uploads/birlesikkrallik.pdf 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BA76C4">
        <w:rPr>
          <w:rFonts w:ascii="Times New Roman" w:hAnsi="Times New Roman" w:cs="Times New Roman"/>
          <w:bCs/>
          <w:spacing w:val="-12"/>
          <w:sz w:val="24"/>
          <w:szCs w:val="24"/>
        </w:rPr>
        <w:t xml:space="preserve">Birleşik Krallık'ın Siyasi Görünümü, Türkiye Cumhuriyeti Dış İşleri Bakanlığı, 5 Nisan 2020 tarihinde </w:t>
      </w:r>
      <w:r w:rsidRPr="00BA76C4">
        <w:rPr>
          <w:rFonts w:ascii="Times New Roman" w:hAnsi="Times New Roman" w:cs="Times New Roman"/>
          <w:spacing w:val="-12"/>
          <w:sz w:val="24"/>
          <w:szCs w:val="24"/>
        </w:rPr>
        <w:t>Http://Www.Mfa.Gov.Tr/İngiltere-Siyasi-Gorunumu.Tr.Mfa</w:t>
      </w:r>
      <w:r w:rsidRPr="00BA76C4">
        <w:rPr>
          <w:rFonts w:ascii="Times New Roman" w:hAnsi="Times New Roman" w:cs="Times New Roman"/>
          <w:bCs/>
          <w:spacing w:val="-12"/>
          <w:sz w:val="24"/>
          <w:szCs w:val="24"/>
        </w:rPr>
        <w:t xml:space="preserve">. </w:t>
      </w:r>
      <w:r w:rsidRPr="003B1B9D">
        <w:rPr>
          <w:rFonts w:ascii="Times New Roman" w:hAnsi="Times New Roman" w:cs="Times New Roman"/>
          <w:sz w:val="24"/>
          <w:szCs w:val="24"/>
        </w:rPr>
        <w:t>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Black, J. (2019). Kısa İngiltere Tarihi, </w:t>
      </w:r>
      <w:r w:rsidR="00487BFC">
        <w:rPr>
          <w:rFonts w:ascii="Times New Roman" w:hAnsi="Times New Roman" w:cs="Times New Roman"/>
          <w:sz w:val="24"/>
          <w:szCs w:val="24"/>
        </w:rPr>
        <w:t>E.</w:t>
      </w:r>
      <w:r w:rsidRPr="003B1B9D">
        <w:rPr>
          <w:rFonts w:ascii="Times New Roman" w:hAnsi="Times New Roman" w:cs="Times New Roman"/>
          <w:sz w:val="24"/>
          <w:szCs w:val="24"/>
        </w:rPr>
        <w:t xml:space="preserve"> Duru</w:t>
      </w:r>
      <w:r w:rsidR="00487BFC">
        <w:rPr>
          <w:rFonts w:ascii="Times New Roman" w:hAnsi="Times New Roman" w:cs="Times New Roman"/>
          <w:sz w:val="24"/>
          <w:szCs w:val="24"/>
        </w:rPr>
        <w:t xml:space="preserve"> </w:t>
      </w:r>
      <w:r w:rsidR="00487BFC" w:rsidRPr="003B1B9D">
        <w:rPr>
          <w:rFonts w:ascii="Times New Roman" w:hAnsi="Times New Roman" w:cs="Times New Roman"/>
          <w:sz w:val="24"/>
          <w:szCs w:val="24"/>
        </w:rPr>
        <w:t>(Çev.)</w:t>
      </w:r>
      <w:r w:rsidRPr="003B1B9D">
        <w:rPr>
          <w:rFonts w:ascii="Times New Roman" w:hAnsi="Times New Roman" w:cs="Times New Roman"/>
          <w:sz w:val="24"/>
          <w:szCs w:val="24"/>
        </w:rPr>
        <w:t>, 4. Baskı. İstanbul: Say Yayınları.</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Boris Johnson: Osmanlı Nazırı Ali Kemal'in, Türkiye </w:t>
      </w:r>
      <w:r w:rsidR="00487BFC" w:rsidRPr="003B1B9D">
        <w:rPr>
          <w:rFonts w:ascii="Times New Roman" w:hAnsi="Times New Roman" w:cs="Times New Roman"/>
          <w:sz w:val="24"/>
          <w:szCs w:val="24"/>
        </w:rPr>
        <w:t>karşıtı kampanyayla referandum kazanan torunu seçim sınavını geçecek mi</w:t>
      </w:r>
      <w:r w:rsidRPr="003B1B9D">
        <w:rPr>
          <w:rFonts w:ascii="Times New Roman" w:hAnsi="Times New Roman" w:cs="Times New Roman"/>
          <w:sz w:val="24"/>
          <w:szCs w:val="24"/>
        </w:rPr>
        <w:t>?, (2019). 06 Mart 2020 tarihinde Https://Www.Bbc.Com/Turkce/Haberler-Dunya-50717896. 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Bostancı E., Birleşik Krallık </w:t>
      </w:r>
      <w:r w:rsidR="00487BFC" w:rsidRPr="003B1B9D">
        <w:rPr>
          <w:rFonts w:ascii="Times New Roman" w:hAnsi="Times New Roman" w:cs="Times New Roman"/>
          <w:sz w:val="24"/>
          <w:szCs w:val="24"/>
        </w:rPr>
        <w:t xml:space="preserve">siyasi parti programlarında </w:t>
      </w:r>
      <w:r w:rsidRPr="003B1B9D">
        <w:rPr>
          <w:rFonts w:ascii="Times New Roman" w:hAnsi="Times New Roman" w:cs="Times New Roman"/>
          <w:sz w:val="24"/>
          <w:szCs w:val="24"/>
        </w:rPr>
        <w:t>AB Politikaları. 6 Mart 2020 tarihinde https://dergipark.org.tr/tr/download/article-file/700831. adresinden erişildi.</w:t>
      </w:r>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Bozoğlu, M.</w:t>
      </w:r>
      <w:r w:rsidR="00DA27F5">
        <w:rPr>
          <w:rFonts w:ascii="Times New Roman" w:hAnsi="Times New Roman" w:cs="Times New Roman"/>
          <w:sz w:val="24"/>
          <w:szCs w:val="24"/>
        </w:rPr>
        <w:t>,</w:t>
      </w:r>
      <w:r w:rsidRPr="003B1B9D">
        <w:rPr>
          <w:rFonts w:ascii="Times New Roman" w:hAnsi="Times New Roman" w:cs="Times New Roman"/>
          <w:sz w:val="24"/>
          <w:szCs w:val="24"/>
        </w:rPr>
        <w:t xml:space="preserve"> (2008). Kamu yönetiminin idari denetimi ve ombudsmanlık kurumu. </w:t>
      </w:r>
      <w:r w:rsidR="00D30619" w:rsidRPr="003B1B9D">
        <w:rPr>
          <w:rFonts w:ascii="Times New Roman" w:hAnsi="Times New Roman" w:cs="Times New Roman"/>
          <w:sz w:val="24"/>
          <w:szCs w:val="24"/>
        </w:rPr>
        <w:t xml:space="preserve">Yüksek Lisans Tezi. </w:t>
      </w:r>
      <w:r w:rsidRPr="003B1B9D">
        <w:rPr>
          <w:rFonts w:ascii="Times New Roman" w:hAnsi="Times New Roman" w:cs="Times New Roman"/>
          <w:sz w:val="24"/>
          <w:szCs w:val="24"/>
        </w:rPr>
        <w:t>Selçuk Üniversitesi, Sosyal Bilimler Enstitüsü, Kamu Yönetimi Anabilim Dalı. Konya.</w:t>
      </w:r>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Büyükavcı, M.</w:t>
      </w:r>
      <w:r w:rsidR="00DA27F5">
        <w:rPr>
          <w:rFonts w:ascii="Times New Roman" w:hAnsi="Times New Roman" w:cs="Times New Roman"/>
          <w:sz w:val="24"/>
          <w:szCs w:val="24"/>
        </w:rPr>
        <w:t>,</w:t>
      </w:r>
      <w:r w:rsidRPr="003B1B9D">
        <w:rPr>
          <w:rFonts w:ascii="Times New Roman" w:hAnsi="Times New Roman" w:cs="Times New Roman"/>
          <w:sz w:val="24"/>
          <w:szCs w:val="24"/>
        </w:rPr>
        <w:t xml:space="preserve"> (2008). Ombudsmanlık Kurumu. Ankara Barosu Dergisi, (4), 10-13.</w:t>
      </w:r>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Çakmak, C.</w:t>
      </w:r>
      <w:r w:rsidR="00DA27F5">
        <w:rPr>
          <w:rFonts w:ascii="Times New Roman" w:hAnsi="Times New Roman" w:cs="Times New Roman"/>
          <w:sz w:val="24"/>
          <w:szCs w:val="24"/>
        </w:rPr>
        <w:t>,</w:t>
      </w:r>
      <w:r w:rsidRPr="003B1B9D">
        <w:rPr>
          <w:rFonts w:ascii="Times New Roman" w:hAnsi="Times New Roman" w:cs="Times New Roman"/>
          <w:sz w:val="24"/>
          <w:szCs w:val="24"/>
        </w:rPr>
        <w:t xml:space="preserve"> (2008). Kamu yönetiminde kamu denetçiliği (ombudsmanlık) kurumunun Türkiye’de yeri ve önemi. Yüksek Lisans Tezi. Dokuz Eylül Üniversitesi Sosyal Bilimler Enstitüsü Maliye Anabilim Dalı. İzmir.</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Çam, E., (1993), Devlet Sistemleri, 1. Baskı, İstanbul: Der Yayınları.</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Çevik, H. H. ve Demirci, S., (2012). Kamu </w:t>
      </w:r>
      <w:r w:rsidR="00D30619" w:rsidRPr="003B1B9D">
        <w:rPr>
          <w:rFonts w:ascii="Times New Roman" w:hAnsi="Times New Roman" w:cs="Times New Roman"/>
          <w:sz w:val="24"/>
          <w:szCs w:val="24"/>
        </w:rPr>
        <w:t>poli</w:t>
      </w:r>
      <w:r w:rsidRPr="003B1B9D">
        <w:rPr>
          <w:rFonts w:ascii="Times New Roman" w:hAnsi="Times New Roman" w:cs="Times New Roman"/>
          <w:sz w:val="24"/>
          <w:szCs w:val="24"/>
        </w:rPr>
        <w:t xml:space="preserve">tikası; </w:t>
      </w:r>
      <w:r w:rsidR="00487BFC" w:rsidRPr="003B1B9D">
        <w:rPr>
          <w:rFonts w:ascii="Times New Roman" w:hAnsi="Times New Roman" w:cs="Times New Roman"/>
          <w:sz w:val="24"/>
          <w:szCs w:val="24"/>
        </w:rPr>
        <w:t>kavramlar, aktörler, süreç, modeller, analiz, karar verme</w:t>
      </w:r>
      <w:r w:rsidR="00D30619">
        <w:rPr>
          <w:rFonts w:ascii="Times New Roman" w:hAnsi="Times New Roman" w:cs="Times New Roman"/>
          <w:sz w:val="24"/>
          <w:szCs w:val="24"/>
        </w:rPr>
        <w:t>.</w:t>
      </w:r>
      <w:r w:rsidRPr="003B1B9D">
        <w:rPr>
          <w:rFonts w:ascii="Times New Roman" w:hAnsi="Times New Roman" w:cs="Times New Roman"/>
          <w:sz w:val="24"/>
          <w:szCs w:val="24"/>
        </w:rPr>
        <w:t xml:space="preserve"> Ankara: Seçkin Yayıncılık. </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Çolak, N. İ., (2005). Avrupa Birliği Uyum Sürecinde İdari Reformlar İngiltere Ve Türkiye, 1. Baskı, Ankara: Seçkin Yayıncılık</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Dağ, M. </w:t>
      </w:r>
      <w:r w:rsidR="00D30619">
        <w:rPr>
          <w:rFonts w:ascii="Times New Roman" w:hAnsi="Times New Roman" w:cs="Times New Roman"/>
          <w:sz w:val="24"/>
          <w:szCs w:val="24"/>
        </w:rPr>
        <w:t>ve Irk, O., (2012). Türkiye’de v</w:t>
      </w:r>
      <w:r w:rsidRPr="003B1B9D">
        <w:rPr>
          <w:rFonts w:ascii="Times New Roman" w:hAnsi="Times New Roman" w:cs="Times New Roman"/>
          <w:sz w:val="24"/>
          <w:szCs w:val="24"/>
        </w:rPr>
        <w:t xml:space="preserve">e İngiltere’de </w:t>
      </w:r>
      <w:r w:rsidR="00D30619" w:rsidRPr="003B1B9D">
        <w:rPr>
          <w:rFonts w:ascii="Times New Roman" w:hAnsi="Times New Roman" w:cs="Times New Roman"/>
          <w:sz w:val="24"/>
          <w:szCs w:val="24"/>
        </w:rPr>
        <w:t>siyasal partilerin ortaya çıkışı</w:t>
      </w:r>
      <w:r w:rsidR="00D30619">
        <w:rPr>
          <w:rFonts w:ascii="Times New Roman" w:hAnsi="Times New Roman" w:cs="Times New Roman"/>
          <w:sz w:val="24"/>
          <w:szCs w:val="24"/>
        </w:rPr>
        <w:t xml:space="preserve">. </w:t>
      </w:r>
      <w:r w:rsidRPr="003B1B9D">
        <w:rPr>
          <w:rFonts w:ascii="Times New Roman" w:hAnsi="Times New Roman" w:cs="Times New Roman"/>
          <w:sz w:val="24"/>
          <w:szCs w:val="24"/>
        </w:rPr>
        <w:t>Hukuk Ve İktisat Araştırmaları Dergisi, 4(2), 41-49.  20 Mart 2020 tarihinde https://dergipark.org.tr/tr/download/article-file/85286. 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Demir, K. A.</w:t>
      </w:r>
      <w:r w:rsidR="00DA27F5">
        <w:rPr>
          <w:rFonts w:ascii="Times New Roman" w:hAnsi="Times New Roman" w:cs="Times New Roman"/>
          <w:sz w:val="24"/>
          <w:szCs w:val="24"/>
        </w:rPr>
        <w:t>,</w:t>
      </w:r>
      <w:r w:rsidRPr="003B1B9D">
        <w:rPr>
          <w:rFonts w:ascii="Times New Roman" w:hAnsi="Times New Roman" w:cs="Times New Roman"/>
          <w:sz w:val="24"/>
          <w:szCs w:val="24"/>
        </w:rPr>
        <w:t xml:space="preserve"> (2012). Türk Kamu Yönetimi </w:t>
      </w:r>
      <w:r w:rsidR="00487BFC" w:rsidRPr="003B1B9D">
        <w:rPr>
          <w:rFonts w:ascii="Times New Roman" w:hAnsi="Times New Roman" w:cs="Times New Roman"/>
          <w:sz w:val="24"/>
          <w:szCs w:val="24"/>
        </w:rPr>
        <w:t>denetim sisteminde</w:t>
      </w:r>
      <w:r w:rsidRPr="003B1B9D">
        <w:rPr>
          <w:rFonts w:ascii="Times New Roman" w:hAnsi="Times New Roman" w:cs="Times New Roman"/>
          <w:sz w:val="24"/>
          <w:szCs w:val="24"/>
        </w:rPr>
        <w:t xml:space="preserve"> Kamu Denetçiliği (Ombudsmanlık),  Çanakkale Onsekiz Mart Üniversitesi, Sosyal Bilimler Enstitüsü, Yüksek Lisans Tezi, Çanakkale. </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lastRenderedPageBreak/>
        <w:t>Demir, L</w:t>
      </w:r>
      <w:r w:rsidR="00DA27F5">
        <w:rPr>
          <w:rFonts w:ascii="Times New Roman" w:hAnsi="Times New Roman" w:cs="Times New Roman"/>
          <w:sz w:val="24"/>
          <w:szCs w:val="24"/>
        </w:rPr>
        <w:t>.</w:t>
      </w:r>
      <w:r w:rsidRPr="003B1B9D">
        <w:rPr>
          <w:rFonts w:ascii="Times New Roman" w:hAnsi="Times New Roman" w:cs="Times New Roman"/>
          <w:sz w:val="24"/>
          <w:szCs w:val="24"/>
        </w:rPr>
        <w:t xml:space="preserve"> ve Kalender R., Ombudsmanlık Kurumunun Avrupa Birliği Ve Türkiye’deki </w:t>
      </w:r>
      <w:r w:rsidR="00487BFC" w:rsidRPr="003B1B9D">
        <w:rPr>
          <w:rFonts w:ascii="Times New Roman" w:hAnsi="Times New Roman" w:cs="Times New Roman"/>
          <w:sz w:val="24"/>
          <w:szCs w:val="24"/>
        </w:rPr>
        <w:t>ko</w:t>
      </w:r>
      <w:r w:rsidRPr="003B1B9D">
        <w:rPr>
          <w:rFonts w:ascii="Times New Roman" w:hAnsi="Times New Roman" w:cs="Times New Roman"/>
          <w:sz w:val="24"/>
          <w:szCs w:val="24"/>
        </w:rPr>
        <w:t>numu, Genç Hukukçular Hukuk Okumaları. 1 nisan 2020 tarihinde Http://Www.Muharrembalci.Com/Hukukdunyasi/Makaleler/Birikimlerı/68.Pdf. adresinden ulaşıldı.</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Demiral, G. Y.</w:t>
      </w:r>
      <w:r w:rsidR="00DA27F5">
        <w:rPr>
          <w:rFonts w:ascii="Times New Roman" w:hAnsi="Times New Roman" w:cs="Times New Roman"/>
          <w:sz w:val="24"/>
          <w:szCs w:val="24"/>
        </w:rPr>
        <w:t>,</w:t>
      </w:r>
      <w:r w:rsidRPr="003B1B9D">
        <w:rPr>
          <w:rFonts w:ascii="Times New Roman" w:hAnsi="Times New Roman" w:cs="Times New Roman"/>
          <w:sz w:val="24"/>
          <w:szCs w:val="24"/>
        </w:rPr>
        <w:t xml:space="preserve"> (2009). Uluslararası </w:t>
      </w:r>
      <w:r w:rsidR="00487BFC" w:rsidRPr="003B1B9D">
        <w:rPr>
          <w:rFonts w:ascii="Times New Roman" w:hAnsi="Times New Roman" w:cs="Times New Roman"/>
          <w:sz w:val="24"/>
          <w:szCs w:val="24"/>
        </w:rPr>
        <w:t xml:space="preserve">uygulamalar ışığında </w:t>
      </w:r>
      <w:r w:rsidRPr="003B1B9D">
        <w:rPr>
          <w:rFonts w:ascii="Times New Roman" w:hAnsi="Times New Roman" w:cs="Times New Roman"/>
          <w:sz w:val="24"/>
          <w:szCs w:val="24"/>
        </w:rPr>
        <w:t>Kamu Den</w:t>
      </w:r>
      <w:r w:rsidR="00425E74">
        <w:rPr>
          <w:rFonts w:ascii="Times New Roman" w:hAnsi="Times New Roman" w:cs="Times New Roman"/>
          <w:sz w:val="24"/>
          <w:szCs w:val="24"/>
        </w:rPr>
        <w:t>etçiliği (Ombudsmanlık) Kurumu v</w:t>
      </w:r>
      <w:r w:rsidRPr="003B1B9D">
        <w:rPr>
          <w:rFonts w:ascii="Times New Roman" w:hAnsi="Times New Roman" w:cs="Times New Roman"/>
          <w:sz w:val="24"/>
          <w:szCs w:val="24"/>
        </w:rPr>
        <w:t xml:space="preserve">e Türkiye’de </w:t>
      </w:r>
      <w:r w:rsidR="00487BFC" w:rsidRPr="003B1B9D">
        <w:rPr>
          <w:rFonts w:ascii="Times New Roman" w:hAnsi="Times New Roman" w:cs="Times New Roman"/>
          <w:sz w:val="24"/>
          <w:szCs w:val="24"/>
        </w:rPr>
        <w:t>uy</w:t>
      </w:r>
      <w:r w:rsidR="00D30619">
        <w:rPr>
          <w:rFonts w:ascii="Times New Roman" w:hAnsi="Times New Roman" w:cs="Times New Roman"/>
          <w:sz w:val="24"/>
          <w:szCs w:val="24"/>
        </w:rPr>
        <w:t>gulanabilirliği.</w:t>
      </w:r>
      <w:r w:rsidRPr="003B1B9D">
        <w:rPr>
          <w:rFonts w:ascii="Times New Roman" w:hAnsi="Times New Roman" w:cs="Times New Roman"/>
          <w:sz w:val="24"/>
          <w:szCs w:val="24"/>
        </w:rPr>
        <w:t xml:space="preserve"> T.C. Maliye Bakanlığı Bütçe Ve Mali Kontrol Genel Müdürlüğü, Devlet Bütçe Uzmanlığı Araştırma Raporu, Ankara.</w:t>
      </w:r>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Demirel, M. (2003). Türk kamu yönetiminin halkla ilişkilerine ombudsman desteği için bir model önerisi. </w:t>
      </w:r>
      <w:r w:rsidR="00D30619" w:rsidRPr="003B1B9D">
        <w:rPr>
          <w:rFonts w:ascii="Times New Roman" w:hAnsi="Times New Roman" w:cs="Times New Roman"/>
          <w:sz w:val="24"/>
          <w:szCs w:val="24"/>
        </w:rPr>
        <w:t xml:space="preserve">Doktora Tezi. </w:t>
      </w:r>
      <w:r w:rsidRPr="003B1B9D">
        <w:rPr>
          <w:rFonts w:ascii="Times New Roman" w:hAnsi="Times New Roman" w:cs="Times New Roman"/>
          <w:sz w:val="24"/>
          <w:szCs w:val="24"/>
        </w:rPr>
        <w:t>Selçuk Üniversitesi Sosyal Bilimler Enstitüsü Hakla İlişkiler ve Tanıtım Anabilim Dalı. Konya.</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Diamandouros, N.</w:t>
      </w:r>
      <w:r w:rsidR="00DA27F5">
        <w:rPr>
          <w:rFonts w:ascii="Times New Roman" w:hAnsi="Times New Roman" w:cs="Times New Roman"/>
          <w:sz w:val="24"/>
          <w:szCs w:val="24"/>
        </w:rPr>
        <w:t>,</w:t>
      </w:r>
      <w:r w:rsidRPr="003B1B9D">
        <w:rPr>
          <w:rFonts w:ascii="Times New Roman" w:hAnsi="Times New Roman" w:cs="Times New Roman"/>
          <w:sz w:val="24"/>
          <w:szCs w:val="24"/>
        </w:rPr>
        <w:t xml:space="preserve"> (2012). Modern </w:t>
      </w:r>
      <w:r w:rsidR="00425E74" w:rsidRPr="003B1B9D">
        <w:rPr>
          <w:rFonts w:ascii="Times New Roman" w:hAnsi="Times New Roman" w:cs="Times New Roman"/>
          <w:sz w:val="24"/>
          <w:szCs w:val="24"/>
        </w:rPr>
        <w:t>bir demokrasi içinde</w:t>
      </w:r>
      <w:r w:rsidRPr="003B1B9D">
        <w:rPr>
          <w:rFonts w:ascii="Times New Roman" w:hAnsi="Times New Roman" w:cs="Times New Roman"/>
          <w:sz w:val="24"/>
          <w:szCs w:val="24"/>
        </w:rPr>
        <w:t xml:space="preserve"> Kamu Denetçiliği, N</w:t>
      </w:r>
      <w:r w:rsidR="00DA27F5">
        <w:rPr>
          <w:rFonts w:ascii="Times New Roman" w:hAnsi="Times New Roman" w:cs="Times New Roman"/>
          <w:sz w:val="24"/>
          <w:szCs w:val="24"/>
        </w:rPr>
        <w:t>.</w:t>
      </w:r>
      <w:r w:rsidRPr="003B1B9D">
        <w:rPr>
          <w:rFonts w:ascii="Times New Roman" w:hAnsi="Times New Roman" w:cs="Times New Roman"/>
          <w:sz w:val="24"/>
          <w:szCs w:val="24"/>
        </w:rPr>
        <w:t xml:space="preserve"> Öktem, N</w:t>
      </w:r>
      <w:r w:rsidR="00DA27F5">
        <w:rPr>
          <w:rFonts w:ascii="Times New Roman" w:hAnsi="Times New Roman" w:cs="Times New Roman"/>
          <w:sz w:val="24"/>
          <w:szCs w:val="24"/>
        </w:rPr>
        <w:t>.</w:t>
      </w:r>
      <w:r w:rsidRPr="003B1B9D">
        <w:rPr>
          <w:rFonts w:ascii="Times New Roman" w:hAnsi="Times New Roman" w:cs="Times New Roman"/>
          <w:sz w:val="24"/>
          <w:szCs w:val="24"/>
        </w:rPr>
        <w:t xml:space="preserve"> Katmer</w:t>
      </w:r>
      <w:r w:rsidR="00021529">
        <w:rPr>
          <w:rFonts w:ascii="Times New Roman" w:hAnsi="Times New Roman" w:cs="Times New Roman"/>
          <w:sz w:val="24"/>
          <w:szCs w:val="24"/>
        </w:rPr>
        <w:t xml:space="preserve"> (Der.).</w:t>
      </w:r>
      <w:r w:rsidRPr="003B1B9D">
        <w:rPr>
          <w:rFonts w:ascii="Times New Roman" w:hAnsi="Times New Roman" w:cs="Times New Roman"/>
          <w:sz w:val="24"/>
          <w:szCs w:val="24"/>
        </w:rPr>
        <w:t xml:space="preserve"> Uluslararası Kamu Denetçiliği (Ombudsmanlık</w:t>
      </w:r>
      <w:r w:rsidR="00105CC4">
        <w:rPr>
          <w:rFonts w:ascii="Times New Roman" w:hAnsi="Times New Roman" w:cs="Times New Roman"/>
          <w:sz w:val="24"/>
          <w:szCs w:val="24"/>
        </w:rPr>
        <w:t xml:space="preserve">) </w:t>
      </w:r>
      <w:r w:rsidR="00D30619">
        <w:rPr>
          <w:rFonts w:ascii="Times New Roman" w:hAnsi="Times New Roman" w:cs="Times New Roman"/>
          <w:sz w:val="24"/>
          <w:szCs w:val="24"/>
        </w:rPr>
        <w:t>sempozyumu: B</w:t>
      </w:r>
      <w:r w:rsidR="00425E74">
        <w:rPr>
          <w:rFonts w:ascii="Times New Roman" w:hAnsi="Times New Roman" w:cs="Times New Roman"/>
          <w:sz w:val="24"/>
          <w:szCs w:val="24"/>
        </w:rPr>
        <w:t>ildiriler kitabı</w:t>
      </w:r>
      <w:r w:rsidR="00105CC4">
        <w:rPr>
          <w:rFonts w:ascii="Times New Roman" w:hAnsi="Times New Roman" w:cs="Times New Roman"/>
          <w:sz w:val="24"/>
          <w:szCs w:val="24"/>
        </w:rPr>
        <w:t>:</w:t>
      </w:r>
      <w:r w:rsidRPr="003B1B9D">
        <w:rPr>
          <w:rFonts w:ascii="Times New Roman" w:hAnsi="Times New Roman" w:cs="Times New Roman"/>
          <w:sz w:val="24"/>
          <w:szCs w:val="24"/>
        </w:rPr>
        <w:t xml:space="preserve"> 9 Mart 2011, Doğuş Üniversitesi Yayınları, 28-36.</w:t>
      </w:r>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Doğan, M.</w:t>
      </w:r>
      <w:r w:rsidR="00C73282">
        <w:rPr>
          <w:rFonts w:ascii="Times New Roman" w:hAnsi="Times New Roman" w:cs="Times New Roman"/>
          <w:sz w:val="24"/>
          <w:szCs w:val="24"/>
        </w:rPr>
        <w:t>,</w:t>
      </w:r>
      <w:r w:rsidRPr="003B1B9D">
        <w:rPr>
          <w:rFonts w:ascii="Times New Roman" w:hAnsi="Times New Roman" w:cs="Times New Roman"/>
          <w:sz w:val="24"/>
          <w:szCs w:val="24"/>
        </w:rPr>
        <w:t xml:space="preserve"> (2004). Yerel yönetimlerde denetim ve bir model önerisi: yerel ombudsman. Marmara Üniversitesi Sosyal Bilimler Enstitüsü Kamu Yönetimi Anabilim Dalı. Doktora Tezi. İstanbul.</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Efe, H. ve Demirci, M.</w:t>
      </w:r>
      <w:r w:rsidR="00C73282">
        <w:rPr>
          <w:rFonts w:ascii="Times New Roman" w:hAnsi="Times New Roman" w:cs="Times New Roman"/>
          <w:sz w:val="24"/>
          <w:szCs w:val="24"/>
        </w:rPr>
        <w:t>,</w:t>
      </w:r>
      <w:r w:rsidRPr="003B1B9D">
        <w:rPr>
          <w:rFonts w:ascii="Times New Roman" w:hAnsi="Times New Roman" w:cs="Times New Roman"/>
          <w:sz w:val="24"/>
          <w:szCs w:val="24"/>
        </w:rPr>
        <w:t xml:space="preserve"> (2013). Ombudsmanlık </w:t>
      </w:r>
      <w:r w:rsidR="00425E74" w:rsidRPr="003B1B9D">
        <w:rPr>
          <w:rFonts w:ascii="Times New Roman" w:hAnsi="Times New Roman" w:cs="Times New Roman"/>
          <w:sz w:val="24"/>
          <w:szCs w:val="24"/>
        </w:rPr>
        <w:t xml:space="preserve">kavramı ve </w:t>
      </w:r>
      <w:r w:rsidRPr="003B1B9D">
        <w:rPr>
          <w:rFonts w:ascii="Times New Roman" w:hAnsi="Times New Roman" w:cs="Times New Roman"/>
          <w:sz w:val="24"/>
          <w:szCs w:val="24"/>
        </w:rPr>
        <w:t xml:space="preserve">Türkiye’de Kamu </w:t>
      </w:r>
      <w:r w:rsidR="00425E74" w:rsidRPr="003B1B9D">
        <w:rPr>
          <w:rFonts w:ascii="Times New Roman" w:hAnsi="Times New Roman" w:cs="Times New Roman"/>
          <w:sz w:val="24"/>
          <w:szCs w:val="24"/>
        </w:rPr>
        <w:t>denetçiliği kurumundan beklentiler</w:t>
      </w:r>
      <w:r w:rsidRPr="003B1B9D">
        <w:rPr>
          <w:rFonts w:ascii="Times New Roman" w:hAnsi="Times New Roman" w:cs="Times New Roman"/>
          <w:sz w:val="24"/>
          <w:szCs w:val="24"/>
        </w:rPr>
        <w:t>. Sayıştay Dergisi, 90, 49-72. 25 Şubat 2020 tarihinde https://silo.tips/download/ombudsmanlik-kavrami-ve-trkye-de-kamu-denetl-kurumundan-beklentler adresinden erişilmiştir.</w:t>
      </w:r>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Erdengi, T. B.</w:t>
      </w:r>
      <w:r w:rsidR="00C73282">
        <w:rPr>
          <w:rFonts w:ascii="Times New Roman" w:hAnsi="Times New Roman" w:cs="Times New Roman"/>
          <w:sz w:val="24"/>
          <w:szCs w:val="24"/>
        </w:rPr>
        <w:t>,</w:t>
      </w:r>
      <w:r w:rsidRPr="003B1B9D">
        <w:rPr>
          <w:rFonts w:ascii="Times New Roman" w:hAnsi="Times New Roman" w:cs="Times New Roman"/>
          <w:sz w:val="24"/>
          <w:szCs w:val="24"/>
        </w:rPr>
        <w:t xml:space="preserve"> (2009). Ombudsman:</w:t>
      </w:r>
      <w:r w:rsidR="00425E74">
        <w:rPr>
          <w:rFonts w:ascii="Times New Roman" w:hAnsi="Times New Roman" w:cs="Times New Roman"/>
          <w:sz w:val="24"/>
          <w:szCs w:val="24"/>
        </w:rPr>
        <w:t xml:space="preserve"> Dünya uygulamaları ve Türkiye. </w:t>
      </w:r>
      <w:r w:rsidR="00D30619" w:rsidRPr="003B1B9D">
        <w:rPr>
          <w:rFonts w:ascii="Times New Roman" w:hAnsi="Times New Roman" w:cs="Times New Roman"/>
          <w:sz w:val="24"/>
          <w:szCs w:val="24"/>
        </w:rPr>
        <w:t xml:space="preserve">Basılmamış Doktora Tezi. </w:t>
      </w:r>
      <w:r w:rsidRPr="003B1B9D">
        <w:rPr>
          <w:rFonts w:ascii="Times New Roman" w:hAnsi="Times New Roman" w:cs="Times New Roman"/>
          <w:sz w:val="24"/>
          <w:szCs w:val="24"/>
        </w:rPr>
        <w:t>Hacettepe Üniversitesi Sosyal Bilimler Enstitüsü</w:t>
      </w:r>
      <w:r w:rsidR="00D30619">
        <w:rPr>
          <w:rFonts w:ascii="Times New Roman" w:hAnsi="Times New Roman" w:cs="Times New Roman"/>
          <w:sz w:val="24"/>
          <w:szCs w:val="24"/>
        </w:rPr>
        <w:t>.</w:t>
      </w:r>
      <w:r w:rsidRPr="003B1B9D">
        <w:rPr>
          <w:rFonts w:ascii="Times New Roman" w:hAnsi="Times New Roman" w:cs="Times New Roman"/>
          <w:sz w:val="24"/>
          <w:szCs w:val="24"/>
        </w:rPr>
        <w:t xml:space="preserve"> Siyaset Bilimi ve Kamu Yönetimi Anabilim Dalı. Ankara.</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Erdinç, T., (2012). Ombudsmanlık </w:t>
      </w:r>
      <w:r w:rsidR="00487BFC" w:rsidRPr="003B1B9D">
        <w:rPr>
          <w:rFonts w:ascii="Times New Roman" w:hAnsi="Times New Roman" w:cs="Times New Roman"/>
          <w:sz w:val="24"/>
          <w:szCs w:val="24"/>
        </w:rPr>
        <w:t>Kurumu'nun kısa bir tarihçesi</w:t>
      </w:r>
      <w:r w:rsidR="003805FC">
        <w:rPr>
          <w:rFonts w:ascii="Times New Roman" w:hAnsi="Times New Roman" w:cs="Times New Roman"/>
          <w:sz w:val="24"/>
          <w:szCs w:val="24"/>
        </w:rPr>
        <w:t>.</w:t>
      </w:r>
      <w:r w:rsidRPr="003B1B9D">
        <w:rPr>
          <w:rFonts w:ascii="Times New Roman" w:hAnsi="Times New Roman" w:cs="Times New Roman"/>
          <w:sz w:val="24"/>
          <w:szCs w:val="24"/>
        </w:rPr>
        <w:t xml:space="preserve"> N</w:t>
      </w:r>
      <w:r w:rsidR="00C73282">
        <w:rPr>
          <w:rFonts w:ascii="Times New Roman" w:hAnsi="Times New Roman" w:cs="Times New Roman"/>
          <w:sz w:val="24"/>
          <w:szCs w:val="24"/>
        </w:rPr>
        <w:t>. Öktem ve</w:t>
      </w:r>
      <w:r w:rsidRPr="003B1B9D">
        <w:rPr>
          <w:rFonts w:ascii="Times New Roman" w:hAnsi="Times New Roman" w:cs="Times New Roman"/>
          <w:sz w:val="24"/>
          <w:szCs w:val="24"/>
        </w:rPr>
        <w:t xml:space="preserve"> N</w:t>
      </w:r>
      <w:r w:rsidR="00C73282">
        <w:rPr>
          <w:rFonts w:ascii="Times New Roman" w:hAnsi="Times New Roman" w:cs="Times New Roman"/>
          <w:sz w:val="24"/>
          <w:szCs w:val="24"/>
        </w:rPr>
        <w:t>.</w:t>
      </w:r>
      <w:r w:rsidRPr="003B1B9D">
        <w:rPr>
          <w:rFonts w:ascii="Times New Roman" w:hAnsi="Times New Roman" w:cs="Times New Roman"/>
          <w:sz w:val="24"/>
          <w:szCs w:val="24"/>
        </w:rPr>
        <w:t xml:space="preserve"> Katmer</w:t>
      </w:r>
      <w:r w:rsidR="00C73282">
        <w:rPr>
          <w:rFonts w:ascii="Times New Roman" w:hAnsi="Times New Roman" w:cs="Times New Roman"/>
          <w:sz w:val="24"/>
          <w:szCs w:val="24"/>
        </w:rPr>
        <w:t xml:space="preserve"> (Der.)</w:t>
      </w:r>
      <w:r w:rsidRPr="003B1B9D">
        <w:rPr>
          <w:rFonts w:ascii="Times New Roman" w:hAnsi="Times New Roman" w:cs="Times New Roman"/>
          <w:sz w:val="24"/>
          <w:szCs w:val="24"/>
        </w:rPr>
        <w:t>, Uluslararası Kamu Denetçiliği (Ombudsmanlık</w:t>
      </w:r>
      <w:r w:rsidR="00C73282">
        <w:rPr>
          <w:rFonts w:ascii="Times New Roman" w:hAnsi="Times New Roman" w:cs="Times New Roman"/>
          <w:sz w:val="24"/>
          <w:szCs w:val="24"/>
        </w:rPr>
        <w:t xml:space="preserve">) </w:t>
      </w:r>
      <w:r w:rsidR="00425E74">
        <w:rPr>
          <w:rFonts w:ascii="Times New Roman" w:hAnsi="Times New Roman" w:cs="Times New Roman"/>
          <w:sz w:val="24"/>
          <w:szCs w:val="24"/>
        </w:rPr>
        <w:t>sempozyumu: bildiriler kitabı</w:t>
      </w:r>
      <w:r w:rsidR="00C73282">
        <w:rPr>
          <w:rFonts w:ascii="Times New Roman" w:hAnsi="Times New Roman" w:cs="Times New Roman"/>
          <w:sz w:val="24"/>
          <w:szCs w:val="24"/>
        </w:rPr>
        <w:t>:</w:t>
      </w:r>
      <w:r w:rsidRPr="003B1B9D">
        <w:rPr>
          <w:rFonts w:ascii="Times New Roman" w:hAnsi="Times New Roman" w:cs="Times New Roman"/>
          <w:sz w:val="24"/>
          <w:szCs w:val="24"/>
        </w:rPr>
        <w:t xml:space="preserve"> 9 Mart 2011, Birinci Baskı, Doğuş Üniversitesi Yayınları, İstanbul. 153-156</w:t>
      </w:r>
      <w:r w:rsidR="003805FC">
        <w:rPr>
          <w:rFonts w:ascii="Times New Roman" w:hAnsi="Times New Roman" w:cs="Times New Roman"/>
          <w:sz w:val="24"/>
          <w:szCs w:val="24"/>
        </w:rPr>
        <w:t>.</w:t>
      </w:r>
    </w:p>
    <w:p w:rsidR="003B1B9D" w:rsidRPr="003B1B9D" w:rsidRDefault="003805FC" w:rsidP="003B1B9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Erdoğmuş, O., (2006). </w:t>
      </w:r>
      <w:r w:rsidR="003B1B9D" w:rsidRPr="003B1B9D">
        <w:rPr>
          <w:rFonts w:ascii="Times New Roman" w:hAnsi="Times New Roman" w:cs="Times New Roman"/>
          <w:sz w:val="24"/>
          <w:szCs w:val="24"/>
        </w:rPr>
        <w:t xml:space="preserve">Kamu </w:t>
      </w:r>
      <w:r w:rsidR="00425E74" w:rsidRPr="003B1B9D">
        <w:rPr>
          <w:rFonts w:ascii="Times New Roman" w:hAnsi="Times New Roman" w:cs="Times New Roman"/>
          <w:sz w:val="24"/>
          <w:szCs w:val="24"/>
        </w:rPr>
        <w:t>yönetiminde idari ve den</w:t>
      </w:r>
      <w:r w:rsidR="00425E74">
        <w:rPr>
          <w:rFonts w:ascii="Times New Roman" w:hAnsi="Times New Roman" w:cs="Times New Roman"/>
          <w:sz w:val="24"/>
          <w:szCs w:val="24"/>
        </w:rPr>
        <w:t>etsel açıdan ombudsman kurumu: T</w:t>
      </w:r>
      <w:r>
        <w:rPr>
          <w:rFonts w:ascii="Times New Roman" w:hAnsi="Times New Roman" w:cs="Times New Roman"/>
          <w:sz w:val="24"/>
          <w:szCs w:val="24"/>
        </w:rPr>
        <w:t>ürkiye örneği.</w:t>
      </w:r>
      <w:r w:rsidR="003B1B9D" w:rsidRPr="003B1B9D">
        <w:rPr>
          <w:rFonts w:ascii="Times New Roman" w:hAnsi="Times New Roman" w:cs="Times New Roman"/>
          <w:sz w:val="24"/>
          <w:szCs w:val="24"/>
        </w:rPr>
        <w:t xml:space="preserve"> </w:t>
      </w:r>
      <w:r>
        <w:rPr>
          <w:rFonts w:ascii="Times New Roman" w:hAnsi="Times New Roman" w:cs="Times New Roman"/>
          <w:sz w:val="24"/>
          <w:szCs w:val="24"/>
        </w:rPr>
        <w:t xml:space="preserve">Yüksek Lisans Tezi. </w:t>
      </w:r>
      <w:r w:rsidR="003B1B9D" w:rsidRPr="003B1B9D">
        <w:rPr>
          <w:rFonts w:ascii="Times New Roman" w:hAnsi="Times New Roman" w:cs="Times New Roman"/>
          <w:sz w:val="24"/>
          <w:szCs w:val="24"/>
        </w:rPr>
        <w:t>Ankara Üniversitesi Sosyal Bilimler Enstitüsü, Ankara.</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lastRenderedPageBreak/>
        <w:t>Ert</w:t>
      </w:r>
      <w:r w:rsidR="00487BFC">
        <w:rPr>
          <w:rFonts w:ascii="Times New Roman" w:hAnsi="Times New Roman" w:cs="Times New Roman"/>
          <w:sz w:val="24"/>
          <w:szCs w:val="24"/>
        </w:rPr>
        <w:t>ekin, Y. (1998) Çağdaş Yönetim v</w:t>
      </w:r>
      <w:r w:rsidR="003805FC">
        <w:rPr>
          <w:rFonts w:ascii="Times New Roman" w:hAnsi="Times New Roman" w:cs="Times New Roman"/>
          <w:sz w:val="24"/>
          <w:szCs w:val="24"/>
        </w:rPr>
        <w:t>e Denetim.</w:t>
      </w:r>
      <w:r w:rsidRPr="003B1B9D">
        <w:rPr>
          <w:rFonts w:ascii="Times New Roman" w:hAnsi="Times New Roman" w:cs="Times New Roman"/>
          <w:sz w:val="24"/>
          <w:szCs w:val="24"/>
        </w:rPr>
        <w:t xml:space="preserve"> T</w:t>
      </w:r>
      <w:r w:rsidR="003805FC">
        <w:rPr>
          <w:rFonts w:ascii="Times New Roman" w:hAnsi="Times New Roman" w:cs="Times New Roman"/>
          <w:sz w:val="24"/>
          <w:szCs w:val="24"/>
        </w:rPr>
        <w:t xml:space="preserve">ürk İdare Dergisi, Yıl 70, </w:t>
      </w:r>
      <w:r w:rsidRPr="003B1B9D">
        <w:rPr>
          <w:rFonts w:ascii="Times New Roman" w:hAnsi="Times New Roman" w:cs="Times New Roman"/>
          <w:sz w:val="24"/>
          <w:szCs w:val="24"/>
        </w:rPr>
        <w:t>421, 493-516.</w:t>
      </w:r>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Esgün, İ. U.</w:t>
      </w:r>
      <w:r w:rsidR="00394417">
        <w:rPr>
          <w:rFonts w:ascii="Times New Roman" w:hAnsi="Times New Roman" w:cs="Times New Roman"/>
          <w:sz w:val="24"/>
          <w:szCs w:val="24"/>
        </w:rPr>
        <w:t>,</w:t>
      </w:r>
      <w:r w:rsidRPr="003B1B9D">
        <w:rPr>
          <w:rFonts w:ascii="Times New Roman" w:hAnsi="Times New Roman" w:cs="Times New Roman"/>
          <w:sz w:val="24"/>
          <w:szCs w:val="24"/>
        </w:rPr>
        <w:t xml:space="preserve"> (1996). Ombudsman kurumunun Türkiye için gerekliliği üzerine bir değerlendirme. Ankara Üniversitesi Hukuk Fakültesi Dergisi, 45(1), 251-278.</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Style w:val="tag-links"/>
          <w:rFonts w:ascii="Times New Roman" w:hAnsi="Times New Roman" w:cs="Times New Roman"/>
          <w:sz w:val="24"/>
          <w:szCs w:val="24"/>
        </w:rPr>
        <w:t>Everett, M. ve Priddy, S., (</w:t>
      </w:r>
      <w:r w:rsidRPr="003B1B9D">
        <w:rPr>
          <w:rFonts w:ascii="Times New Roman" w:hAnsi="Times New Roman" w:cs="Times New Roman"/>
          <w:sz w:val="24"/>
          <w:szCs w:val="24"/>
        </w:rPr>
        <w:t>2018</w:t>
      </w:r>
      <w:r w:rsidRPr="003B1B9D">
        <w:rPr>
          <w:rStyle w:val="tag-links"/>
          <w:rFonts w:ascii="Times New Roman" w:hAnsi="Times New Roman" w:cs="Times New Roman"/>
          <w:sz w:val="24"/>
          <w:szCs w:val="24"/>
        </w:rPr>
        <w:t>)</w:t>
      </w:r>
      <w:r w:rsidR="00394417">
        <w:rPr>
          <w:rStyle w:val="tag-links"/>
          <w:rFonts w:ascii="Times New Roman" w:hAnsi="Times New Roman" w:cs="Times New Roman"/>
          <w:sz w:val="24"/>
          <w:szCs w:val="24"/>
        </w:rPr>
        <w:t>.</w:t>
      </w:r>
      <w:r w:rsidRPr="003B1B9D">
        <w:rPr>
          <w:rStyle w:val="tag-links"/>
          <w:rFonts w:ascii="Times New Roman" w:hAnsi="Times New Roman" w:cs="Times New Roman"/>
          <w:sz w:val="24"/>
          <w:szCs w:val="24"/>
        </w:rPr>
        <w:t xml:space="preserve"> </w:t>
      </w:r>
      <w:r w:rsidRPr="003B1B9D">
        <w:rPr>
          <w:rFonts w:ascii="Times New Roman" w:hAnsi="Times New Roman" w:cs="Times New Roman"/>
          <w:sz w:val="24"/>
          <w:szCs w:val="24"/>
        </w:rPr>
        <w:t>Draf</w:t>
      </w:r>
      <w:r w:rsidR="003805FC">
        <w:rPr>
          <w:rFonts w:ascii="Times New Roman" w:hAnsi="Times New Roman" w:cs="Times New Roman"/>
          <w:sz w:val="24"/>
          <w:szCs w:val="24"/>
        </w:rPr>
        <w:t>t Public Service Ombudsman Bill. House Of Commons Library.</w:t>
      </w:r>
      <w:r w:rsidRPr="003B1B9D">
        <w:rPr>
          <w:rFonts w:ascii="Times New Roman" w:hAnsi="Times New Roman" w:cs="Times New Roman"/>
          <w:sz w:val="24"/>
          <w:szCs w:val="24"/>
        </w:rPr>
        <w:t xml:space="preserve"> Aralık. 22 mayıs 2020 tarihinde Https://Commonslibrary.Parliament.Uk/Research-Briefings/Cbp-7864/ 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Fendoğdu, H. T.</w:t>
      </w:r>
      <w:r w:rsidR="00394417">
        <w:rPr>
          <w:rFonts w:ascii="Times New Roman" w:hAnsi="Times New Roman" w:cs="Times New Roman"/>
          <w:sz w:val="24"/>
          <w:szCs w:val="24"/>
        </w:rPr>
        <w:t>,</w:t>
      </w:r>
      <w:r w:rsidRPr="003B1B9D">
        <w:rPr>
          <w:rFonts w:ascii="Times New Roman" w:hAnsi="Times New Roman" w:cs="Times New Roman"/>
          <w:sz w:val="24"/>
          <w:szCs w:val="24"/>
        </w:rPr>
        <w:t xml:space="preserve"> (2010</w:t>
      </w:r>
      <w:r w:rsidR="003805FC">
        <w:rPr>
          <w:rFonts w:ascii="Times New Roman" w:hAnsi="Times New Roman" w:cs="Times New Roman"/>
          <w:sz w:val="24"/>
          <w:szCs w:val="24"/>
        </w:rPr>
        <w:t xml:space="preserve">) Kamu Denetçiliği (Ombudsman). </w:t>
      </w:r>
      <w:r w:rsidRPr="003B1B9D">
        <w:rPr>
          <w:rFonts w:ascii="Times New Roman" w:hAnsi="Times New Roman" w:cs="Times New Roman"/>
          <w:sz w:val="24"/>
          <w:szCs w:val="24"/>
        </w:rPr>
        <w:t>Stratejik Düşünce Enstitüsü: SDE Analiz. 20 nisan 2020 tarihinde http://www.hasantahsinfendoglu.net/detail.php?id=215&amp;ustkat=Ombudsmanl%C4%B1k adresinden erişildi.</w:t>
      </w:r>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Fendoğlu, H. T.</w:t>
      </w:r>
      <w:r w:rsidR="00394417">
        <w:rPr>
          <w:rFonts w:ascii="Times New Roman" w:hAnsi="Times New Roman" w:cs="Times New Roman"/>
          <w:sz w:val="24"/>
          <w:szCs w:val="24"/>
        </w:rPr>
        <w:t>,</w:t>
      </w:r>
      <w:r w:rsidRPr="003B1B9D">
        <w:rPr>
          <w:rFonts w:ascii="Times New Roman" w:hAnsi="Times New Roman" w:cs="Times New Roman"/>
          <w:sz w:val="24"/>
          <w:szCs w:val="24"/>
        </w:rPr>
        <w:t xml:space="preserve"> (2011). Kamu Denetçiliği (Ombudsmanlık). Ankara: Yetkin Yayınları.</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Fendoğlu, H. T.</w:t>
      </w:r>
      <w:r w:rsidR="00394417">
        <w:rPr>
          <w:rFonts w:ascii="Times New Roman" w:hAnsi="Times New Roman" w:cs="Times New Roman"/>
          <w:sz w:val="24"/>
          <w:szCs w:val="24"/>
        </w:rPr>
        <w:t>,</w:t>
      </w:r>
      <w:r w:rsidRPr="003B1B9D">
        <w:rPr>
          <w:rFonts w:ascii="Times New Roman" w:hAnsi="Times New Roman" w:cs="Times New Roman"/>
          <w:sz w:val="24"/>
          <w:szCs w:val="24"/>
        </w:rPr>
        <w:t xml:space="preserve"> (2012), Kamu Den</w:t>
      </w:r>
      <w:r w:rsidR="003805FC">
        <w:rPr>
          <w:rFonts w:ascii="Times New Roman" w:hAnsi="Times New Roman" w:cs="Times New Roman"/>
          <w:sz w:val="24"/>
          <w:szCs w:val="24"/>
        </w:rPr>
        <w:t>etçiliği (Ombudsman) ve Türkiye.</w:t>
      </w:r>
      <w:r w:rsidRPr="003B1B9D">
        <w:rPr>
          <w:rFonts w:ascii="Times New Roman" w:hAnsi="Times New Roman" w:cs="Times New Roman"/>
          <w:sz w:val="24"/>
          <w:szCs w:val="24"/>
        </w:rPr>
        <w:t xml:space="preserve"> N</w:t>
      </w:r>
      <w:r w:rsidR="003805FC">
        <w:rPr>
          <w:rFonts w:ascii="Times New Roman" w:hAnsi="Times New Roman" w:cs="Times New Roman"/>
          <w:sz w:val="24"/>
          <w:szCs w:val="24"/>
        </w:rPr>
        <w:t>.</w:t>
      </w:r>
      <w:r w:rsidRPr="003B1B9D">
        <w:rPr>
          <w:rFonts w:ascii="Times New Roman" w:hAnsi="Times New Roman" w:cs="Times New Roman"/>
          <w:sz w:val="24"/>
          <w:szCs w:val="24"/>
        </w:rPr>
        <w:t xml:space="preserve"> Öktem, N</w:t>
      </w:r>
      <w:r w:rsidR="003805FC">
        <w:rPr>
          <w:rFonts w:ascii="Times New Roman" w:hAnsi="Times New Roman" w:cs="Times New Roman"/>
          <w:sz w:val="24"/>
          <w:szCs w:val="24"/>
        </w:rPr>
        <w:t>. Katmer (Der.)</w:t>
      </w:r>
      <w:r w:rsidRPr="003B1B9D">
        <w:rPr>
          <w:rFonts w:ascii="Times New Roman" w:hAnsi="Times New Roman" w:cs="Times New Roman"/>
          <w:sz w:val="24"/>
          <w:szCs w:val="24"/>
        </w:rPr>
        <w:t xml:space="preserve"> Uluslararası Kamu Denetçiliği (Ombudsmanlı</w:t>
      </w:r>
      <w:r w:rsidR="003805FC">
        <w:rPr>
          <w:rFonts w:ascii="Times New Roman" w:hAnsi="Times New Roman" w:cs="Times New Roman"/>
          <w:sz w:val="24"/>
          <w:szCs w:val="24"/>
        </w:rPr>
        <w:t>k) sempozyumu Bildiriler kitabı:</w:t>
      </w:r>
      <w:r w:rsidRPr="003B1B9D">
        <w:rPr>
          <w:rFonts w:ascii="Times New Roman" w:hAnsi="Times New Roman" w:cs="Times New Roman"/>
          <w:sz w:val="24"/>
          <w:szCs w:val="24"/>
        </w:rPr>
        <w:t xml:space="preserve"> 9 Mart 2011, </w:t>
      </w:r>
      <w:r w:rsidR="00675B08">
        <w:rPr>
          <w:rFonts w:ascii="Times New Roman" w:hAnsi="Times New Roman" w:cs="Times New Roman"/>
          <w:sz w:val="24"/>
          <w:szCs w:val="24"/>
        </w:rPr>
        <w:t xml:space="preserve">İstanbul: </w:t>
      </w:r>
      <w:r w:rsidRPr="003B1B9D">
        <w:rPr>
          <w:rFonts w:ascii="Times New Roman" w:hAnsi="Times New Roman" w:cs="Times New Roman"/>
          <w:sz w:val="24"/>
          <w:szCs w:val="24"/>
        </w:rPr>
        <w:t>Doğuş Üniversitesi Yayınları, 80-86.</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Fendoğlu, H. T.</w:t>
      </w:r>
      <w:r w:rsidR="00394417">
        <w:rPr>
          <w:rFonts w:ascii="Times New Roman" w:hAnsi="Times New Roman" w:cs="Times New Roman"/>
          <w:sz w:val="24"/>
          <w:szCs w:val="24"/>
        </w:rPr>
        <w:t>,</w:t>
      </w:r>
      <w:r w:rsidRPr="003B1B9D">
        <w:rPr>
          <w:rFonts w:ascii="Times New Roman" w:hAnsi="Times New Roman" w:cs="Times New Roman"/>
          <w:sz w:val="24"/>
          <w:szCs w:val="24"/>
        </w:rPr>
        <w:t xml:space="preserve"> Kamu Denetçiliği Kurumu Türkiy</w:t>
      </w:r>
      <w:r w:rsidR="00675B08">
        <w:rPr>
          <w:rFonts w:ascii="Times New Roman" w:hAnsi="Times New Roman" w:cs="Times New Roman"/>
          <w:sz w:val="24"/>
          <w:szCs w:val="24"/>
        </w:rPr>
        <w:t>e İçin Bir Marka Olacaktır. 15 Ş</w:t>
      </w:r>
      <w:r w:rsidRPr="003B1B9D">
        <w:rPr>
          <w:rFonts w:ascii="Times New Roman" w:hAnsi="Times New Roman" w:cs="Times New Roman"/>
          <w:sz w:val="24"/>
          <w:szCs w:val="24"/>
        </w:rPr>
        <w:t>ubat 2020 tarihinde Http://Www.Hasantahsinfendoglu.Com/Dokumanlar/Makaleler/ Kamu_Denetcılıgı_Kurumu_Tu</w:t>
      </w:r>
      <w:r w:rsidR="00675B08">
        <w:rPr>
          <w:rFonts w:ascii="Times New Roman" w:hAnsi="Times New Roman" w:cs="Times New Roman"/>
          <w:sz w:val="24"/>
          <w:szCs w:val="24"/>
        </w:rPr>
        <w:t xml:space="preserve">rkıye_Icın_Bır_Marka_Olacaktır.Pdf. </w:t>
      </w:r>
      <w:r w:rsidRPr="003B1B9D">
        <w:rPr>
          <w:rFonts w:ascii="Times New Roman" w:hAnsi="Times New Roman" w:cs="Times New Roman"/>
          <w:sz w:val="24"/>
          <w:szCs w:val="24"/>
        </w:rPr>
        <w:t>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Ferris, C., G</w:t>
      </w:r>
      <w:r w:rsidR="00394417">
        <w:rPr>
          <w:rFonts w:ascii="Times New Roman" w:hAnsi="Times New Roman" w:cs="Times New Roman"/>
          <w:sz w:val="24"/>
          <w:szCs w:val="24"/>
        </w:rPr>
        <w:t>oodman, B., ve Mayer G., (1980).</w:t>
      </w:r>
      <w:r w:rsidRPr="003B1B9D">
        <w:rPr>
          <w:rFonts w:ascii="Times New Roman" w:hAnsi="Times New Roman" w:cs="Times New Roman"/>
          <w:sz w:val="24"/>
          <w:szCs w:val="24"/>
        </w:rPr>
        <w:t xml:space="preserve"> Internatıonal Ombudsman Instıtute, International Bar Association Eighteenth Biennial Conference Berl İn, Federal Republ İc Of Germany. 14 nisan 2020 tarihinde http://www.theioi.org/downloads/epr4c/IOI%20Canada_Occasional%20Paper%2006_Charles%20Ferris_Brief%20on%20the%20Office%20of%20the%20OM_EN_1980.pdf adresinden erişildi.</w:t>
      </w:r>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Gişi, S.</w:t>
      </w:r>
      <w:r w:rsidR="00394417">
        <w:rPr>
          <w:rFonts w:ascii="Times New Roman" w:hAnsi="Times New Roman" w:cs="Times New Roman"/>
          <w:sz w:val="24"/>
          <w:szCs w:val="24"/>
        </w:rPr>
        <w:t>,</w:t>
      </w:r>
      <w:r w:rsidRPr="003B1B9D">
        <w:rPr>
          <w:rFonts w:ascii="Times New Roman" w:hAnsi="Times New Roman" w:cs="Times New Roman"/>
          <w:sz w:val="24"/>
          <w:szCs w:val="24"/>
        </w:rPr>
        <w:t xml:space="preserve"> (2017). Ombudsmanlık kurumu, İsveç ve Frans</w:t>
      </w:r>
      <w:r w:rsidR="00487BFC">
        <w:rPr>
          <w:rFonts w:ascii="Times New Roman" w:hAnsi="Times New Roman" w:cs="Times New Roman"/>
          <w:sz w:val="24"/>
          <w:szCs w:val="24"/>
        </w:rPr>
        <w:t>a ülke uygulamaları ile Avrupa O</w:t>
      </w:r>
      <w:r w:rsidRPr="003B1B9D">
        <w:rPr>
          <w:rFonts w:ascii="Times New Roman" w:hAnsi="Times New Roman" w:cs="Times New Roman"/>
          <w:sz w:val="24"/>
          <w:szCs w:val="24"/>
        </w:rPr>
        <w:t>mbudsmanı üzerine bir inceleme. Yıldırım Beyazıt Hukuk Dergisi, (2), 1-42.</w:t>
      </w:r>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Gölönü, S.</w:t>
      </w:r>
      <w:r w:rsidR="00394417">
        <w:rPr>
          <w:rFonts w:ascii="Times New Roman" w:hAnsi="Times New Roman" w:cs="Times New Roman"/>
          <w:sz w:val="24"/>
          <w:szCs w:val="24"/>
        </w:rPr>
        <w:t>,</w:t>
      </w:r>
      <w:r w:rsidRPr="003B1B9D">
        <w:rPr>
          <w:rFonts w:ascii="Times New Roman" w:hAnsi="Times New Roman" w:cs="Times New Roman"/>
          <w:sz w:val="24"/>
          <w:szCs w:val="24"/>
        </w:rPr>
        <w:t xml:space="preserve"> (1997). Ombudsman ve yönetimde halkla ilişkilerin gelişmesine etkisi. Sayıştay Dergisi, 27, 3-14.</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lastRenderedPageBreak/>
        <w:t xml:space="preserve">Gözler, K., (2009). İngiltere’de Parlamento </w:t>
      </w:r>
      <w:r w:rsidR="00487BFC" w:rsidRPr="003B1B9D">
        <w:rPr>
          <w:rFonts w:ascii="Times New Roman" w:hAnsi="Times New Roman" w:cs="Times New Roman"/>
          <w:sz w:val="24"/>
          <w:szCs w:val="24"/>
        </w:rPr>
        <w:t xml:space="preserve">neden ve nasıl ortaya çıktı? </w:t>
      </w:r>
      <w:r w:rsidRPr="003B1B9D">
        <w:rPr>
          <w:rFonts w:ascii="Times New Roman" w:hAnsi="Times New Roman" w:cs="Times New Roman"/>
          <w:sz w:val="24"/>
          <w:szCs w:val="24"/>
        </w:rPr>
        <w:t>Malî Hukukun Anayasa hukukundan eskil</w:t>
      </w:r>
      <w:r w:rsidR="00394417">
        <w:rPr>
          <w:rFonts w:ascii="Times New Roman" w:hAnsi="Times New Roman" w:cs="Times New Roman"/>
          <w:sz w:val="24"/>
          <w:szCs w:val="24"/>
        </w:rPr>
        <w:t xml:space="preserve">iği üzerine bir deneme. Ankara: </w:t>
      </w:r>
      <w:r w:rsidRPr="003B1B9D">
        <w:rPr>
          <w:rFonts w:ascii="Times New Roman" w:hAnsi="Times New Roman" w:cs="Times New Roman"/>
          <w:sz w:val="24"/>
          <w:szCs w:val="24"/>
        </w:rPr>
        <w:t>Ankara Üniversi</w:t>
      </w:r>
      <w:r w:rsidR="00394417">
        <w:rPr>
          <w:rFonts w:ascii="Times New Roman" w:hAnsi="Times New Roman" w:cs="Times New Roman"/>
          <w:sz w:val="24"/>
          <w:szCs w:val="24"/>
        </w:rPr>
        <w:t>tesi Hukuk Fakültesi Yayınları.</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Günaydın, H., (2017). Paris prensipleri çerçevesinde Ulusal İnsan Hakları Kurumu modeli olarak Ombudsmanlık: Türkiye örneği, İstanbul Şehir Üniversitesi, Sosyal Bilimler Enstitüsü, Yüksek Lisans Tezi, İstanbul. </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Güveyi, Ü., (2015)</w:t>
      </w:r>
      <w:r w:rsidR="00394417">
        <w:rPr>
          <w:rFonts w:ascii="Times New Roman" w:hAnsi="Times New Roman" w:cs="Times New Roman"/>
          <w:sz w:val="24"/>
          <w:szCs w:val="24"/>
        </w:rPr>
        <w:t>.</w:t>
      </w:r>
      <w:r w:rsidRPr="003B1B9D">
        <w:rPr>
          <w:rFonts w:ascii="Times New Roman" w:hAnsi="Times New Roman" w:cs="Times New Roman"/>
          <w:sz w:val="24"/>
          <w:szCs w:val="24"/>
        </w:rPr>
        <w:t xml:space="preserve"> Türk </w:t>
      </w:r>
      <w:r w:rsidR="00487BFC" w:rsidRPr="003B1B9D">
        <w:rPr>
          <w:rFonts w:ascii="Times New Roman" w:hAnsi="Times New Roman" w:cs="Times New Roman"/>
          <w:sz w:val="24"/>
          <w:szCs w:val="24"/>
        </w:rPr>
        <w:t>hu</w:t>
      </w:r>
      <w:r w:rsidRPr="003B1B9D">
        <w:rPr>
          <w:rFonts w:ascii="Times New Roman" w:hAnsi="Times New Roman" w:cs="Times New Roman"/>
          <w:sz w:val="24"/>
          <w:szCs w:val="24"/>
        </w:rPr>
        <w:t xml:space="preserve">kukunda ve İngiliz </w:t>
      </w:r>
      <w:r w:rsidR="00487BFC" w:rsidRPr="003B1B9D">
        <w:rPr>
          <w:rFonts w:ascii="Times New Roman" w:hAnsi="Times New Roman" w:cs="Times New Roman"/>
          <w:sz w:val="24"/>
          <w:szCs w:val="24"/>
        </w:rPr>
        <w:t>huku</w:t>
      </w:r>
      <w:r w:rsidRPr="003B1B9D">
        <w:rPr>
          <w:rFonts w:ascii="Times New Roman" w:hAnsi="Times New Roman" w:cs="Times New Roman"/>
          <w:sz w:val="24"/>
          <w:szCs w:val="24"/>
        </w:rPr>
        <w:t xml:space="preserve">kunda </w:t>
      </w:r>
      <w:r w:rsidR="00487BFC" w:rsidRPr="003B1B9D">
        <w:rPr>
          <w:rFonts w:ascii="Times New Roman" w:hAnsi="Times New Roman" w:cs="Times New Roman"/>
          <w:sz w:val="24"/>
          <w:szCs w:val="24"/>
        </w:rPr>
        <w:t>yakalam</w:t>
      </w:r>
      <w:r w:rsidR="00675B08">
        <w:rPr>
          <w:rFonts w:ascii="Times New Roman" w:hAnsi="Times New Roman" w:cs="Times New Roman"/>
          <w:sz w:val="24"/>
          <w:szCs w:val="24"/>
        </w:rPr>
        <w:t>aya dair kısa bir karşılaştırma.</w:t>
      </w:r>
      <w:r w:rsidRPr="003B1B9D">
        <w:rPr>
          <w:rFonts w:ascii="Times New Roman" w:hAnsi="Times New Roman" w:cs="Times New Roman"/>
          <w:sz w:val="24"/>
          <w:szCs w:val="24"/>
        </w:rPr>
        <w:t xml:space="preserve"> Hacettepe Hukuk Fakültesi Dergisi, 5(2),  9–38.</w:t>
      </w:r>
    </w:p>
    <w:p w:rsidR="003B1B9D" w:rsidRPr="003B1B9D" w:rsidRDefault="00675B08" w:rsidP="003B1B9D">
      <w:pPr>
        <w:spacing w:after="0" w:line="360" w:lineRule="auto"/>
        <w:ind w:left="709" w:hanging="709"/>
        <w:jc w:val="both"/>
        <w:rPr>
          <w:rFonts w:ascii="Times New Roman" w:hAnsi="Times New Roman" w:cs="Times New Roman"/>
          <w:sz w:val="24"/>
          <w:szCs w:val="24"/>
        </w:rPr>
      </w:pPr>
      <w:bookmarkStart w:id="207" w:name="_Toc44788686"/>
      <w:r>
        <w:rPr>
          <w:rFonts w:ascii="Times New Roman" w:hAnsi="Times New Roman" w:cs="Times New Roman"/>
          <w:sz w:val="24"/>
          <w:szCs w:val="24"/>
        </w:rPr>
        <w:t>Houses Of Parliament.</w:t>
      </w:r>
      <w:r w:rsidR="003B1B9D" w:rsidRPr="003B1B9D">
        <w:rPr>
          <w:rFonts w:ascii="Times New Roman" w:hAnsi="Times New Roman" w:cs="Times New Roman"/>
          <w:sz w:val="24"/>
          <w:szCs w:val="24"/>
        </w:rPr>
        <w:t xml:space="preserve"> 25 mart 2020 tarihinde Https://Www.History.Co.Uk/History-Of-London/Houses-Of-Parliament. </w:t>
      </w:r>
      <w:bookmarkEnd w:id="207"/>
      <w:r w:rsidR="003B1B9D" w:rsidRPr="003B1B9D">
        <w:rPr>
          <w:rFonts w:ascii="Times New Roman" w:hAnsi="Times New Roman" w:cs="Times New Roman"/>
          <w:sz w:val="24"/>
          <w:szCs w:val="24"/>
        </w:rPr>
        <w:t>adresinden erişildi.</w:t>
      </w:r>
    </w:p>
    <w:p w:rsidR="003B1B9D" w:rsidRPr="003B1B9D" w:rsidRDefault="00394417" w:rsidP="003B1B9D">
      <w:pPr>
        <w:autoSpaceDE w:val="0"/>
        <w:autoSpaceDN w:val="0"/>
        <w:adjustRightInd w:val="0"/>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Isır, T., (2004).</w:t>
      </w:r>
      <w:r w:rsidR="003B1B9D" w:rsidRPr="003B1B9D">
        <w:rPr>
          <w:rFonts w:ascii="Times New Roman" w:hAnsi="Times New Roman" w:cs="Times New Roman"/>
          <w:sz w:val="24"/>
          <w:szCs w:val="24"/>
        </w:rPr>
        <w:t xml:space="preserve"> Mukayeseli </w:t>
      </w:r>
      <w:r w:rsidR="00D32D45" w:rsidRPr="003B1B9D">
        <w:rPr>
          <w:rFonts w:ascii="Times New Roman" w:hAnsi="Times New Roman" w:cs="Times New Roman"/>
          <w:sz w:val="24"/>
          <w:szCs w:val="24"/>
        </w:rPr>
        <w:t>hukukta</w:t>
      </w:r>
      <w:r w:rsidR="003B1B9D" w:rsidRPr="003B1B9D">
        <w:rPr>
          <w:rFonts w:ascii="Times New Roman" w:hAnsi="Times New Roman" w:cs="Times New Roman"/>
          <w:sz w:val="24"/>
          <w:szCs w:val="24"/>
        </w:rPr>
        <w:t xml:space="preserve"> Ombudsmanlık Kurumu ve Türkiye’de </w:t>
      </w:r>
      <w:r w:rsidR="00D32D45" w:rsidRPr="003B1B9D">
        <w:rPr>
          <w:rFonts w:ascii="Times New Roman" w:hAnsi="Times New Roman" w:cs="Times New Roman"/>
          <w:sz w:val="24"/>
          <w:szCs w:val="24"/>
        </w:rPr>
        <w:t>uy</w:t>
      </w:r>
      <w:r w:rsidR="00675B08">
        <w:rPr>
          <w:rFonts w:ascii="Times New Roman" w:hAnsi="Times New Roman" w:cs="Times New Roman"/>
          <w:sz w:val="24"/>
          <w:szCs w:val="24"/>
        </w:rPr>
        <w:t>gulanabilirliği.</w:t>
      </w:r>
      <w:r w:rsidR="003B1B9D" w:rsidRPr="003B1B9D">
        <w:rPr>
          <w:rFonts w:ascii="Times New Roman" w:hAnsi="Times New Roman" w:cs="Times New Roman"/>
          <w:sz w:val="24"/>
          <w:szCs w:val="24"/>
        </w:rPr>
        <w:t xml:space="preserve"> </w:t>
      </w:r>
      <w:r w:rsidR="00675B08" w:rsidRPr="003B1B9D">
        <w:rPr>
          <w:rFonts w:ascii="Times New Roman" w:hAnsi="Times New Roman" w:cs="Times New Roman"/>
          <w:sz w:val="24"/>
          <w:szCs w:val="24"/>
        </w:rPr>
        <w:t>Yayımlanmış</w:t>
      </w:r>
      <w:r w:rsidR="00675B08">
        <w:rPr>
          <w:rFonts w:ascii="Times New Roman" w:hAnsi="Times New Roman" w:cs="Times New Roman"/>
          <w:sz w:val="24"/>
          <w:szCs w:val="24"/>
        </w:rPr>
        <w:t xml:space="preserve"> Yüksek Lisans Tezi.</w:t>
      </w:r>
      <w:r w:rsidR="00675B08" w:rsidRPr="003B1B9D">
        <w:rPr>
          <w:rFonts w:ascii="Times New Roman" w:hAnsi="Times New Roman" w:cs="Times New Roman"/>
          <w:sz w:val="24"/>
          <w:szCs w:val="24"/>
        </w:rPr>
        <w:t xml:space="preserve"> </w:t>
      </w:r>
      <w:r w:rsidR="003B1B9D" w:rsidRPr="003B1B9D">
        <w:rPr>
          <w:rFonts w:ascii="Times New Roman" w:hAnsi="Times New Roman" w:cs="Times New Roman"/>
          <w:sz w:val="24"/>
          <w:szCs w:val="24"/>
        </w:rPr>
        <w:t>Gazi Üniversitesi Sosyal Bilimler Enstitüsü, Ankara.</w:t>
      </w:r>
    </w:p>
    <w:p w:rsidR="003B1B9D" w:rsidRPr="003B1B9D" w:rsidRDefault="00394417" w:rsidP="003B1B9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Işıkay, M., (2004).</w:t>
      </w:r>
      <w:r w:rsidR="003B1B9D" w:rsidRPr="003B1B9D">
        <w:rPr>
          <w:rFonts w:ascii="Times New Roman" w:hAnsi="Times New Roman" w:cs="Times New Roman"/>
          <w:sz w:val="24"/>
          <w:szCs w:val="24"/>
        </w:rPr>
        <w:t xml:space="preserve"> Avrupa Birliği hukukunda Omb</w:t>
      </w:r>
      <w:r w:rsidR="00675B08">
        <w:rPr>
          <w:rFonts w:ascii="Times New Roman" w:hAnsi="Times New Roman" w:cs="Times New Roman"/>
          <w:sz w:val="24"/>
          <w:szCs w:val="24"/>
        </w:rPr>
        <w:t>udsman.</w:t>
      </w:r>
      <w:r w:rsidR="003B1B9D" w:rsidRPr="003B1B9D">
        <w:rPr>
          <w:rFonts w:ascii="Times New Roman" w:hAnsi="Times New Roman" w:cs="Times New Roman"/>
          <w:sz w:val="24"/>
          <w:szCs w:val="24"/>
        </w:rPr>
        <w:t xml:space="preserve"> Dokuz Eylül Üniversitesi, Sosyal Bilimler Enstitüsü, Yüksek Lisans Tezi, İzmir.</w:t>
      </w:r>
    </w:p>
    <w:p w:rsidR="003B1B9D" w:rsidRPr="003B1B9D" w:rsidRDefault="003B1B9D" w:rsidP="003B1B9D">
      <w:pPr>
        <w:spacing w:after="0" w:line="360" w:lineRule="auto"/>
        <w:ind w:left="709" w:hanging="709"/>
        <w:jc w:val="both"/>
        <w:rPr>
          <w:rFonts w:ascii="Times New Roman" w:eastAsia="Times New Roman" w:hAnsi="Times New Roman" w:cs="Times New Roman"/>
          <w:bCs/>
          <w:kern w:val="36"/>
          <w:sz w:val="24"/>
          <w:szCs w:val="24"/>
        </w:rPr>
      </w:pPr>
      <w:r w:rsidRPr="003B1B9D">
        <w:rPr>
          <w:rFonts w:ascii="Times New Roman" w:eastAsia="Times New Roman" w:hAnsi="Times New Roman" w:cs="Times New Roman"/>
          <w:bCs/>
          <w:kern w:val="36"/>
          <w:sz w:val="24"/>
          <w:szCs w:val="24"/>
        </w:rPr>
        <w:t xml:space="preserve">İngiltere, İskoçya, Kuzey İrlanda, Galler = birleşik krallık!!! (2018). 7 Mart 2020 </w:t>
      </w:r>
      <w:r w:rsidRPr="003B1B9D">
        <w:rPr>
          <w:rFonts w:ascii="Times New Roman" w:hAnsi="Times New Roman" w:cs="Times New Roman"/>
          <w:sz w:val="24"/>
          <w:szCs w:val="24"/>
        </w:rPr>
        <w:t>tarihinde</w:t>
      </w:r>
      <w:r w:rsidRPr="003B1B9D">
        <w:rPr>
          <w:rFonts w:ascii="Times New Roman" w:eastAsia="Times New Roman" w:hAnsi="Times New Roman" w:cs="Times New Roman"/>
          <w:bCs/>
          <w:kern w:val="36"/>
          <w:sz w:val="24"/>
          <w:szCs w:val="24"/>
        </w:rPr>
        <w:t xml:space="preserve"> </w:t>
      </w:r>
      <w:r w:rsidRPr="003B1B9D">
        <w:rPr>
          <w:rFonts w:ascii="Times New Roman" w:hAnsi="Times New Roman" w:cs="Times New Roman"/>
          <w:sz w:val="24"/>
          <w:szCs w:val="24"/>
        </w:rPr>
        <w:t>Https://Www.Muhasebenews.Com/İngiltere-İskocya-Kuzey-İrlanda-Galler-Birlesik-Krallik/ 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bookmarkStart w:id="208" w:name="_Toc44788681"/>
      <w:r w:rsidRPr="003B1B9D">
        <w:rPr>
          <w:rFonts w:ascii="Times New Roman" w:hAnsi="Times New Roman" w:cs="Times New Roman"/>
          <w:sz w:val="24"/>
          <w:szCs w:val="24"/>
        </w:rPr>
        <w:t>İngiltere’nin yeni başbakanı Boris Johnson kimdir? Boris Johnson Türk mü?, (</w:t>
      </w:r>
      <w:r w:rsidRPr="003B1B9D">
        <w:rPr>
          <w:rStyle w:val="modified-date"/>
          <w:rFonts w:ascii="Times New Roman" w:hAnsi="Times New Roman" w:cs="Times New Roman"/>
          <w:sz w:val="24"/>
          <w:szCs w:val="24"/>
        </w:rPr>
        <w:t>2019).</w:t>
      </w:r>
      <w:r w:rsidRPr="003B1B9D">
        <w:rPr>
          <w:rFonts w:ascii="Times New Roman" w:hAnsi="Times New Roman" w:cs="Times New Roman"/>
          <w:sz w:val="24"/>
          <w:szCs w:val="24"/>
        </w:rPr>
        <w:t xml:space="preserve"> 06 Mart 2020 tarihinde Https://Www.Cnnturk.Com/Ajanda/İngilterenin-Yeni-Basbakani-Boris-Johnson-Kimdir-Boris-Johnson-Turk-Mu </w:t>
      </w:r>
      <w:bookmarkEnd w:id="208"/>
      <w:r w:rsidRPr="003B1B9D">
        <w:rPr>
          <w:rFonts w:ascii="Times New Roman" w:hAnsi="Times New Roman" w:cs="Times New Roman"/>
          <w:sz w:val="24"/>
          <w:szCs w:val="24"/>
        </w:rPr>
        <w:t>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İngiltere'nin </w:t>
      </w:r>
      <w:r w:rsidR="00675B08" w:rsidRPr="003B1B9D">
        <w:rPr>
          <w:rFonts w:ascii="Times New Roman" w:hAnsi="Times New Roman" w:cs="Times New Roman"/>
          <w:sz w:val="24"/>
          <w:szCs w:val="24"/>
        </w:rPr>
        <w:t>genel ekonomik du</w:t>
      </w:r>
      <w:r w:rsidR="00675B08">
        <w:rPr>
          <w:rFonts w:ascii="Times New Roman" w:hAnsi="Times New Roman" w:cs="Times New Roman"/>
          <w:sz w:val="24"/>
          <w:szCs w:val="24"/>
        </w:rPr>
        <w:t>rumu ve T</w:t>
      </w:r>
      <w:r w:rsidR="00675B08" w:rsidRPr="003B1B9D">
        <w:rPr>
          <w:rFonts w:ascii="Times New Roman" w:hAnsi="Times New Roman" w:cs="Times New Roman"/>
          <w:sz w:val="24"/>
          <w:szCs w:val="24"/>
        </w:rPr>
        <w:t>ürkiye ile ekonomik-ticari ilişkileri</w:t>
      </w:r>
      <w:r w:rsidR="00675B08">
        <w:rPr>
          <w:rFonts w:ascii="Times New Roman" w:hAnsi="Times New Roman" w:cs="Times New Roman"/>
          <w:sz w:val="24"/>
          <w:szCs w:val="24"/>
        </w:rPr>
        <w:t>. (2010).</w:t>
      </w:r>
      <w:r w:rsidRPr="003B1B9D">
        <w:rPr>
          <w:rFonts w:ascii="Times New Roman" w:hAnsi="Times New Roman" w:cs="Times New Roman"/>
          <w:sz w:val="24"/>
          <w:szCs w:val="24"/>
        </w:rPr>
        <w:t xml:space="preserve"> Londra Büyükel</w:t>
      </w:r>
      <w:r w:rsidR="00675B08">
        <w:rPr>
          <w:rFonts w:ascii="Times New Roman" w:hAnsi="Times New Roman" w:cs="Times New Roman"/>
          <w:sz w:val="24"/>
          <w:szCs w:val="24"/>
        </w:rPr>
        <w:t>çiliği Ticaret Müşavirliği.</w:t>
      </w:r>
    </w:p>
    <w:p w:rsidR="003B1B9D" w:rsidRPr="003B1B9D" w:rsidRDefault="00675B08" w:rsidP="003B1B9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Kalkışım, H. M., (2016).</w:t>
      </w:r>
      <w:r w:rsidR="003B1B9D" w:rsidRPr="003B1B9D">
        <w:rPr>
          <w:rFonts w:ascii="Times New Roman" w:hAnsi="Times New Roman" w:cs="Times New Roman"/>
          <w:sz w:val="24"/>
          <w:szCs w:val="24"/>
        </w:rPr>
        <w:t xml:space="preserve">  Ombudsmanlığın </w:t>
      </w:r>
      <w:r w:rsidR="00D32D45" w:rsidRPr="003B1B9D">
        <w:rPr>
          <w:rFonts w:ascii="Times New Roman" w:hAnsi="Times New Roman" w:cs="Times New Roman"/>
          <w:sz w:val="24"/>
          <w:szCs w:val="24"/>
        </w:rPr>
        <w:t>beşiğ</w:t>
      </w:r>
      <w:r w:rsidR="003B1B9D" w:rsidRPr="003B1B9D">
        <w:rPr>
          <w:rFonts w:ascii="Times New Roman" w:hAnsi="Times New Roman" w:cs="Times New Roman"/>
          <w:sz w:val="24"/>
          <w:szCs w:val="24"/>
        </w:rPr>
        <w:t>i İsveç. B</w:t>
      </w:r>
      <w:r>
        <w:rPr>
          <w:rFonts w:ascii="Times New Roman" w:hAnsi="Times New Roman" w:cs="Times New Roman"/>
          <w:sz w:val="24"/>
          <w:szCs w:val="24"/>
        </w:rPr>
        <w:t>. Parlak ve K. C.</w:t>
      </w:r>
      <w:r w:rsidR="003B1B9D" w:rsidRPr="003B1B9D">
        <w:rPr>
          <w:rFonts w:ascii="Times New Roman" w:hAnsi="Times New Roman" w:cs="Times New Roman"/>
          <w:sz w:val="24"/>
          <w:szCs w:val="24"/>
        </w:rPr>
        <w:t xml:space="preserve"> Doğan</w:t>
      </w:r>
      <w:r>
        <w:rPr>
          <w:rFonts w:ascii="Times New Roman" w:hAnsi="Times New Roman" w:cs="Times New Roman"/>
          <w:sz w:val="24"/>
          <w:szCs w:val="24"/>
        </w:rPr>
        <w:t xml:space="preserve"> (Der.).</w:t>
      </w:r>
      <w:r w:rsidR="003B1B9D" w:rsidRPr="003B1B9D">
        <w:rPr>
          <w:rFonts w:ascii="Times New Roman" w:hAnsi="Times New Roman" w:cs="Times New Roman"/>
          <w:sz w:val="24"/>
          <w:szCs w:val="24"/>
        </w:rPr>
        <w:t xml:space="preserve"> Karşılaştırmalı Ombudsman </w:t>
      </w:r>
      <w:r>
        <w:rPr>
          <w:rFonts w:ascii="Times New Roman" w:hAnsi="Times New Roman" w:cs="Times New Roman"/>
          <w:sz w:val="24"/>
          <w:szCs w:val="24"/>
        </w:rPr>
        <w:t>İncelemeleri.</w:t>
      </w:r>
      <w:r w:rsidR="003B1B9D" w:rsidRPr="003B1B9D">
        <w:rPr>
          <w:rFonts w:ascii="Times New Roman" w:hAnsi="Times New Roman" w:cs="Times New Roman"/>
          <w:sz w:val="24"/>
          <w:szCs w:val="24"/>
        </w:rPr>
        <w:t xml:space="preserve"> Birinci Baskı, Ankara: Seçkin Yayıncılık, 35-52.</w:t>
      </w:r>
    </w:p>
    <w:p w:rsidR="003B1B9D" w:rsidRPr="003B1B9D" w:rsidRDefault="00394417" w:rsidP="003B1B9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Karcı, Ş. M., (2016).</w:t>
      </w:r>
      <w:r w:rsidR="003B1B9D" w:rsidRPr="003B1B9D">
        <w:rPr>
          <w:rFonts w:ascii="Times New Roman" w:hAnsi="Times New Roman" w:cs="Times New Roman"/>
          <w:sz w:val="24"/>
          <w:szCs w:val="24"/>
        </w:rPr>
        <w:t xml:space="preserve"> Ombudsman Modelleri Ve Türkiye Uygulaması, Birinci Baskı, Ankara: Seçkin Yayıncılık.</w:t>
      </w:r>
    </w:p>
    <w:p w:rsidR="003B1B9D" w:rsidRPr="00195DE1" w:rsidRDefault="003B1B9D" w:rsidP="00195DE1">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Kaya, E., </w:t>
      </w:r>
      <w:r w:rsidR="00394417">
        <w:rPr>
          <w:rFonts w:ascii="Times New Roman" w:hAnsi="Times New Roman" w:cs="Times New Roman"/>
          <w:sz w:val="24"/>
          <w:szCs w:val="24"/>
        </w:rPr>
        <w:t xml:space="preserve">(2018). </w:t>
      </w:r>
      <w:r w:rsidRPr="003B1B9D">
        <w:rPr>
          <w:rFonts w:ascii="Times New Roman" w:hAnsi="Times New Roman" w:cs="Times New Roman"/>
          <w:sz w:val="24"/>
          <w:szCs w:val="24"/>
        </w:rPr>
        <w:t>Yeni Kamu Yönetimi Anlayışının Denetim Vizyonu: Ombudsmanlık, International Journal Ofacademic Value Studies (Javstudies), 4(20), 605.</w:t>
      </w:r>
      <w:r w:rsidR="00394417">
        <w:rPr>
          <w:rFonts w:ascii="Times New Roman" w:hAnsi="Times New Roman" w:cs="Times New Roman"/>
          <w:sz w:val="24"/>
          <w:szCs w:val="24"/>
        </w:rPr>
        <w:t xml:space="preserve"> 22 Nisan 2020 tarihinde </w:t>
      </w:r>
      <w:r w:rsidR="00394417" w:rsidRPr="00394417">
        <w:rPr>
          <w:rFonts w:ascii="Times New Roman" w:hAnsi="Times New Roman" w:cs="Times New Roman"/>
          <w:sz w:val="24"/>
          <w:szCs w:val="24"/>
        </w:rPr>
        <w:t>http://www.javstudies.com/DergiTamDetay.aspx?ID=780</w:t>
      </w:r>
      <w:r w:rsidR="00394417">
        <w:rPr>
          <w:rFonts w:ascii="Times New Roman" w:hAnsi="Times New Roman" w:cs="Times New Roman"/>
          <w:sz w:val="24"/>
          <w:szCs w:val="24"/>
        </w:rPr>
        <w:t xml:space="preserve"> </w:t>
      </w:r>
      <w:r w:rsidR="00394417" w:rsidRPr="00195DE1">
        <w:rPr>
          <w:rFonts w:ascii="Times New Roman" w:hAnsi="Times New Roman" w:cs="Times New Roman"/>
          <w:sz w:val="24"/>
          <w:szCs w:val="24"/>
        </w:rPr>
        <w:t>adresinden erişildi.</w:t>
      </w:r>
    </w:p>
    <w:p w:rsidR="00195DE1" w:rsidRPr="00195DE1" w:rsidRDefault="00195DE1" w:rsidP="00195DE1">
      <w:pPr>
        <w:spacing w:after="0" w:line="288" w:lineRule="auto"/>
        <w:ind w:left="709" w:hanging="709"/>
        <w:jc w:val="both"/>
        <w:rPr>
          <w:rFonts w:ascii="Times New Roman" w:hAnsi="Times New Roman" w:cs="Times New Roman"/>
          <w:sz w:val="24"/>
          <w:szCs w:val="24"/>
        </w:rPr>
      </w:pPr>
      <w:r w:rsidRPr="00195DE1">
        <w:rPr>
          <w:rFonts w:ascii="Times New Roman" w:hAnsi="Times New Roman" w:cs="Times New Roman"/>
          <w:sz w:val="24"/>
          <w:szCs w:val="24"/>
        </w:rPr>
        <w:lastRenderedPageBreak/>
        <w:t xml:space="preserve">Kavili Arap S. (2015), 40. Yılında İngiltere’de Yerel Yönetim Ombudsmanı, Ege Akademik Bakış, 15(1), </w:t>
      </w:r>
      <w:r>
        <w:rPr>
          <w:rFonts w:ascii="Times New Roman" w:hAnsi="Times New Roman" w:cs="Times New Roman"/>
          <w:sz w:val="24"/>
          <w:szCs w:val="24"/>
        </w:rPr>
        <w:t>65-80</w:t>
      </w:r>
      <w:r w:rsidRPr="00195DE1">
        <w:rPr>
          <w:rFonts w:ascii="Times New Roman" w:hAnsi="Times New Roman" w:cs="Times New Roman"/>
          <w:sz w:val="24"/>
          <w:szCs w:val="24"/>
        </w:rPr>
        <w:t>.</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Kay</w:t>
      </w:r>
      <w:r w:rsidR="00675B08">
        <w:rPr>
          <w:rFonts w:ascii="Times New Roman" w:hAnsi="Times New Roman" w:cs="Times New Roman"/>
          <w:sz w:val="24"/>
          <w:szCs w:val="24"/>
        </w:rPr>
        <w:t>a, İ. S. ve Karabay, H., (2019).</w:t>
      </w:r>
      <w:r w:rsidRPr="003B1B9D">
        <w:rPr>
          <w:rFonts w:ascii="Times New Roman" w:hAnsi="Times New Roman" w:cs="Times New Roman"/>
          <w:sz w:val="24"/>
          <w:szCs w:val="24"/>
        </w:rPr>
        <w:t xml:space="preserve"> Ombudsmanlığın </w:t>
      </w:r>
      <w:r w:rsidR="00D32D45" w:rsidRPr="003B1B9D">
        <w:rPr>
          <w:rFonts w:ascii="Times New Roman" w:hAnsi="Times New Roman" w:cs="Times New Roman"/>
          <w:sz w:val="24"/>
          <w:szCs w:val="24"/>
        </w:rPr>
        <w:t>uluslararası hukuk sistemlerindeki yeri</w:t>
      </w:r>
      <w:r w:rsidRPr="003B1B9D">
        <w:rPr>
          <w:rFonts w:ascii="Times New Roman" w:hAnsi="Times New Roman" w:cs="Times New Roman"/>
          <w:sz w:val="24"/>
          <w:szCs w:val="24"/>
        </w:rPr>
        <w:t>, Ombudsman Akademik, 6(11), 213-232.</w:t>
      </w:r>
    </w:p>
    <w:p w:rsidR="003B1B9D" w:rsidRPr="003B1B9D" w:rsidRDefault="00675B08" w:rsidP="003B1B9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KDK adına.</w:t>
      </w:r>
      <w:r w:rsidR="003B1B9D" w:rsidRPr="003B1B9D">
        <w:rPr>
          <w:rFonts w:ascii="Times New Roman" w:hAnsi="Times New Roman" w:cs="Times New Roman"/>
          <w:sz w:val="24"/>
          <w:szCs w:val="24"/>
        </w:rPr>
        <w:t xml:space="preserve"> (2014). Yurtdışı </w:t>
      </w:r>
      <w:r w:rsidR="00D32D45" w:rsidRPr="003B1B9D">
        <w:rPr>
          <w:rFonts w:ascii="Times New Roman" w:hAnsi="Times New Roman" w:cs="Times New Roman"/>
          <w:sz w:val="24"/>
          <w:szCs w:val="24"/>
        </w:rPr>
        <w:t>çalışma ziyareti raporları</w:t>
      </w:r>
      <w:r w:rsidR="003B1B9D" w:rsidRPr="003B1B9D">
        <w:rPr>
          <w:rFonts w:ascii="Times New Roman" w:hAnsi="Times New Roman" w:cs="Times New Roman"/>
          <w:sz w:val="24"/>
          <w:szCs w:val="24"/>
        </w:rPr>
        <w:t>, Ankara: Afşar matbaacılık.</w:t>
      </w:r>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Kılavuz, R., Yılmaz, A., &amp; İzci, F. (2</w:t>
      </w:r>
      <w:r w:rsidR="00675B08">
        <w:rPr>
          <w:rFonts w:ascii="Times New Roman" w:hAnsi="Times New Roman" w:cs="Times New Roman"/>
          <w:sz w:val="24"/>
          <w:szCs w:val="24"/>
        </w:rPr>
        <w:t>003). Bir denetim aracı olarak O</w:t>
      </w:r>
      <w:r w:rsidRPr="003B1B9D">
        <w:rPr>
          <w:rFonts w:ascii="Times New Roman" w:hAnsi="Times New Roman" w:cs="Times New Roman"/>
          <w:sz w:val="24"/>
          <w:szCs w:val="24"/>
        </w:rPr>
        <w:t>mbudsmanlık ve Türkiye'de uygulanabilirliği. İktisadi ve İdari Bilimler Dergisi, 4(1), 49-68.</w:t>
      </w:r>
    </w:p>
    <w:p w:rsidR="003B1B9D" w:rsidRPr="003B1B9D" w:rsidRDefault="003B1B9D" w:rsidP="003B1B9D">
      <w:pPr>
        <w:spacing w:after="0" w:line="360" w:lineRule="auto"/>
        <w:ind w:left="709" w:hanging="709"/>
        <w:jc w:val="both"/>
        <w:rPr>
          <w:rFonts w:ascii="Times New Roman" w:hAnsi="Times New Roman" w:cs="Times New Roman"/>
          <w:color w:val="FF0000"/>
          <w:sz w:val="24"/>
          <w:szCs w:val="24"/>
        </w:rPr>
      </w:pPr>
      <w:r w:rsidRPr="003B1B9D">
        <w:rPr>
          <w:rFonts w:ascii="Times New Roman" w:hAnsi="Times New Roman" w:cs="Times New Roman"/>
          <w:sz w:val="24"/>
          <w:szCs w:val="24"/>
        </w:rPr>
        <w:t>Koçak, M., (2012), Kamu</w:t>
      </w:r>
      <w:r w:rsidR="00675B08">
        <w:rPr>
          <w:rFonts w:ascii="Times New Roman" w:hAnsi="Times New Roman" w:cs="Times New Roman"/>
          <w:sz w:val="24"/>
          <w:szCs w:val="24"/>
        </w:rPr>
        <w:t xml:space="preserve"> Denetçiliği Kurumu: İngiltere örneği.</w:t>
      </w:r>
      <w:r w:rsidRPr="003B1B9D">
        <w:rPr>
          <w:rFonts w:ascii="Times New Roman" w:hAnsi="Times New Roman" w:cs="Times New Roman"/>
          <w:sz w:val="24"/>
          <w:szCs w:val="24"/>
        </w:rPr>
        <w:t xml:space="preserve"> Uluslararası Kamu Denetçiliği (Ombudsmanlık) Sempozyumu: Bildiriler Kitabı: 9 Mart 2011, Ed. Niyazi Öktem, Nermin Katmer, Doğuş Üniversitesi Yayınları. 131-141.</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Kutlu, Ö., Örselli, E., Kahraman, S., (2018) Türkiye’de Yerel Ombudsmanlığın Uygulanabilirliği: İtalya Yerel </w:t>
      </w:r>
      <w:r w:rsidR="00675B08" w:rsidRPr="003B1B9D">
        <w:rPr>
          <w:rFonts w:ascii="Times New Roman" w:hAnsi="Times New Roman" w:cs="Times New Roman"/>
          <w:sz w:val="24"/>
          <w:szCs w:val="24"/>
        </w:rPr>
        <w:t>ombudsmanlığı üzerinden bir analiz</w:t>
      </w:r>
      <w:r w:rsidR="00675B08">
        <w:rPr>
          <w:rFonts w:ascii="Times New Roman" w:hAnsi="Times New Roman" w:cs="Times New Roman"/>
          <w:sz w:val="24"/>
          <w:szCs w:val="24"/>
        </w:rPr>
        <w:t>.</w:t>
      </w:r>
      <w:r w:rsidRPr="003B1B9D">
        <w:rPr>
          <w:rFonts w:ascii="Times New Roman" w:hAnsi="Times New Roman" w:cs="Times New Roman"/>
          <w:sz w:val="24"/>
          <w:szCs w:val="24"/>
        </w:rPr>
        <w:t xml:space="preserve"> Ombudsman Akademik, (8). 15-38. 23 Mart 2020 tarihinde  https://dergipark.org.tr/tr/download/article-file/506043 adresinden erişilmiştir.</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Style w:val="tlid-translation"/>
          <w:rFonts w:ascii="Times New Roman" w:hAnsi="Times New Roman" w:cs="Times New Roman"/>
          <w:sz w:val="24"/>
          <w:szCs w:val="24"/>
        </w:rPr>
        <w:t>Maer, L. Ve Priddy, S. (</w:t>
      </w:r>
      <w:r w:rsidRPr="003B1B9D">
        <w:rPr>
          <w:rFonts w:ascii="Times New Roman" w:hAnsi="Times New Roman" w:cs="Times New Roman"/>
          <w:sz w:val="24"/>
          <w:szCs w:val="24"/>
        </w:rPr>
        <w:t>2018), The Parliamentary Ombudsman: Role And Proposals For Reform, House Of Commons Library. 15 şubat 2020 tarihinde Https://Researchbriefings.Parliament.Uk/Researchbriefing/Summary/CBP-7496. 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Menteşe</w:t>
      </w:r>
      <w:r w:rsidR="00D32D45">
        <w:rPr>
          <w:rFonts w:ascii="Times New Roman" w:hAnsi="Times New Roman" w:cs="Times New Roman"/>
          <w:sz w:val="24"/>
          <w:szCs w:val="24"/>
        </w:rPr>
        <w:t>, S. (2015). Kamu Denetçiliği (O</w:t>
      </w:r>
      <w:r w:rsidRPr="003B1B9D">
        <w:rPr>
          <w:rFonts w:ascii="Times New Roman" w:hAnsi="Times New Roman" w:cs="Times New Roman"/>
          <w:sz w:val="24"/>
          <w:szCs w:val="24"/>
        </w:rPr>
        <w:t xml:space="preserve">mbudsmanlık)’nin demokratikleşmeye etkisi ve öneminin AB </w:t>
      </w:r>
      <w:r w:rsidR="00675B08">
        <w:rPr>
          <w:rFonts w:ascii="Times New Roman" w:hAnsi="Times New Roman" w:cs="Times New Roman"/>
          <w:sz w:val="24"/>
          <w:szCs w:val="24"/>
        </w:rPr>
        <w:t>süreci yönünden değerlendirmesi.</w:t>
      </w:r>
      <w:r w:rsidRPr="003B1B9D">
        <w:rPr>
          <w:rFonts w:ascii="Times New Roman" w:hAnsi="Times New Roman" w:cs="Times New Roman"/>
          <w:sz w:val="24"/>
          <w:szCs w:val="24"/>
        </w:rPr>
        <w:t xml:space="preserve"> Munzur Üniversitesi Sosyal Bilimler Dergisi (MÜSBİD), 4(6), 68-82. 1 Nisan 2020 tarihinde https://dergipark.org.tr/tr/download/article-file/579595. adresinden ulaşıldı.</w:t>
      </w:r>
    </w:p>
    <w:p w:rsid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Müftüoğlu, Hoş, Z. (2014). Kamu Denetçiliği Kurumu </w:t>
      </w:r>
      <w:r w:rsidR="00675B08" w:rsidRPr="003B1B9D">
        <w:rPr>
          <w:rFonts w:ascii="Times New Roman" w:hAnsi="Times New Roman" w:cs="Times New Roman"/>
          <w:sz w:val="24"/>
          <w:szCs w:val="24"/>
        </w:rPr>
        <w:t>ve vergi uyuşmazlıklarında uygulanması</w:t>
      </w:r>
      <w:r w:rsidR="0050011A">
        <w:rPr>
          <w:rFonts w:ascii="Times New Roman" w:hAnsi="Times New Roman" w:cs="Times New Roman"/>
          <w:sz w:val="24"/>
          <w:szCs w:val="24"/>
        </w:rPr>
        <w:t>.</w:t>
      </w:r>
      <w:r w:rsidRPr="003B1B9D">
        <w:rPr>
          <w:rFonts w:ascii="Times New Roman" w:hAnsi="Times New Roman" w:cs="Times New Roman"/>
          <w:sz w:val="24"/>
          <w:szCs w:val="24"/>
        </w:rPr>
        <w:t xml:space="preserve"> TBB Dergisi, (114). 293-314. </w:t>
      </w:r>
    </w:p>
    <w:p w:rsidR="00F00152" w:rsidRPr="003B1B9D" w:rsidRDefault="00F00152" w:rsidP="00F00152">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Oktay</w:t>
      </w:r>
      <w:r w:rsidRPr="00F00152">
        <w:rPr>
          <w:rFonts w:ascii="Times New Roman" w:hAnsi="Times New Roman" w:cs="Times New Roman"/>
          <w:sz w:val="24"/>
          <w:szCs w:val="24"/>
        </w:rPr>
        <w:t xml:space="preserve"> </w:t>
      </w:r>
      <w:r>
        <w:rPr>
          <w:rFonts w:ascii="Times New Roman" w:hAnsi="Times New Roman" w:cs="Times New Roman"/>
          <w:sz w:val="24"/>
          <w:szCs w:val="24"/>
        </w:rPr>
        <w:t xml:space="preserve">M., Kurt A., Kara M., </w:t>
      </w:r>
      <w:r w:rsidRPr="00F00152">
        <w:rPr>
          <w:rFonts w:ascii="Times New Roman" w:hAnsi="Times New Roman" w:cs="Times New Roman"/>
          <w:sz w:val="24"/>
          <w:szCs w:val="24"/>
        </w:rPr>
        <w:t>Türkçe İçin Bir Sıklık Analizi Programı</w:t>
      </w:r>
      <w:r>
        <w:rPr>
          <w:rFonts w:ascii="Times New Roman" w:hAnsi="Times New Roman" w:cs="Times New Roman"/>
          <w:sz w:val="24"/>
          <w:szCs w:val="24"/>
        </w:rPr>
        <w:t xml:space="preserve">.  18 ağustos 2020 tarihinde </w:t>
      </w:r>
      <w:r w:rsidRPr="00F00152">
        <w:rPr>
          <w:rFonts w:ascii="Times New Roman" w:hAnsi="Times New Roman" w:cs="Times New Roman"/>
          <w:sz w:val="24"/>
          <w:szCs w:val="24"/>
        </w:rPr>
        <w:t>https://www.ayk.gov.tr/wp-content/uploads/2015/01/OKTAY-Melek-KURT-Atakan-KARA-Mehmet-T%C3%9CRK%C3%87E-%C4%B0%C3%87</w:t>
      </w:r>
      <w:r>
        <w:rPr>
          <w:rFonts w:ascii="Times New Roman" w:hAnsi="Times New Roman" w:cs="Times New Roman"/>
          <w:sz w:val="24"/>
          <w:szCs w:val="24"/>
        </w:rPr>
        <w:t xml:space="preserve"> </w:t>
      </w:r>
      <w:r w:rsidRPr="00F00152">
        <w:rPr>
          <w:rFonts w:ascii="Times New Roman" w:hAnsi="Times New Roman" w:cs="Times New Roman"/>
          <w:sz w:val="24"/>
          <w:szCs w:val="24"/>
        </w:rPr>
        <w:t>%C4%B0N-B%C4%B0R-SIKLIK-ANAL%C4%B0Z%C4%B0-PROGRAMI</w:t>
      </w:r>
      <w:r>
        <w:rPr>
          <w:rFonts w:ascii="Times New Roman" w:hAnsi="Times New Roman" w:cs="Times New Roman"/>
          <w:sz w:val="24"/>
          <w:szCs w:val="24"/>
        </w:rPr>
        <w:t xml:space="preserve"> </w:t>
      </w:r>
      <w:r w:rsidRPr="00F00152">
        <w:rPr>
          <w:rFonts w:ascii="Times New Roman" w:hAnsi="Times New Roman" w:cs="Times New Roman"/>
          <w:sz w:val="24"/>
          <w:szCs w:val="24"/>
        </w:rPr>
        <w:t>.pdf</w:t>
      </w:r>
      <w:r>
        <w:rPr>
          <w:rFonts w:ascii="Times New Roman" w:hAnsi="Times New Roman" w:cs="Times New Roman"/>
          <w:sz w:val="24"/>
          <w:szCs w:val="24"/>
        </w:rPr>
        <w:t xml:space="preserve"> adresinden erişildi.</w:t>
      </w:r>
    </w:p>
    <w:p w:rsidR="003B1B9D" w:rsidRPr="003B1B9D" w:rsidRDefault="00F14751" w:rsidP="003B1B9D">
      <w:pPr>
        <w:spacing w:after="0" w:line="360" w:lineRule="auto"/>
        <w:ind w:left="709" w:hanging="709"/>
        <w:jc w:val="both"/>
        <w:rPr>
          <w:rFonts w:ascii="Times New Roman" w:hAnsi="Times New Roman" w:cs="Times New Roman"/>
          <w:sz w:val="24"/>
          <w:szCs w:val="24"/>
        </w:rPr>
      </w:pPr>
      <w:bookmarkStart w:id="209" w:name="_Toc44788687"/>
      <w:r>
        <w:rPr>
          <w:rFonts w:ascii="Times New Roman" w:hAnsi="Times New Roman" w:cs="Times New Roman"/>
          <w:sz w:val="24"/>
          <w:szCs w:val="24"/>
        </w:rPr>
        <w:t>Oytan, M., (1977). Ombudsman e</w:t>
      </w:r>
      <w:r w:rsidR="003B1B9D" w:rsidRPr="003B1B9D">
        <w:rPr>
          <w:rFonts w:ascii="Times New Roman" w:hAnsi="Times New Roman" w:cs="Times New Roman"/>
          <w:sz w:val="24"/>
          <w:szCs w:val="24"/>
        </w:rPr>
        <w:t xml:space="preserve">li </w:t>
      </w:r>
      <w:r w:rsidR="00675B08" w:rsidRPr="003B1B9D">
        <w:rPr>
          <w:rFonts w:ascii="Times New Roman" w:hAnsi="Times New Roman" w:cs="Times New Roman"/>
          <w:sz w:val="24"/>
          <w:szCs w:val="24"/>
        </w:rPr>
        <w:t>ile idarenin denetimi konusunda kıyaslamalı bir inceleme</w:t>
      </w:r>
      <w:r w:rsidR="003B1B9D" w:rsidRPr="003B1B9D">
        <w:rPr>
          <w:rFonts w:ascii="Times New Roman" w:hAnsi="Times New Roman" w:cs="Times New Roman"/>
          <w:sz w:val="24"/>
          <w:szCs w:val="24"/>
        </w:rPr>
        <w:t>, A.Ü.H.F. Yayını, Ankara.</w:t>
      </w:r>
      <w:bookmarkEnd w:id="209"/>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Özden, K.</w:t>
      </w:r>
      <w:r w:rsidR="007353D5">
        <w:rPr>
          <w:rFonts w:ascii="Times New Roman" w:hAnsi="Times New Roman" w:cs="Times New Roman"/>
          <w:sz w:val="24"/>
          <w:szCs w:val="24"/>
        </w:rPr>
        <w:t>,</w:t>
      </w:r>
      <w:r w:rsidRPr="003B1B9D">
        <w:rPr>
          <w:rFonts w:ascii="Times New Roman" w:hAnsi="Times New Roman" w:cs="Times New Roman"/>
          <w:sz w:val="24"/>
          <w:szCs w:val="24"/>
        </w:rPr>
        <w:t xml:space="preserve"> (2010). Ombudsman (K</w:t>
      </w:r>
      <w:r w:rsidR="0050011A">
        <w:rPr>
          <w:rFonts w:ascii="Times New Roman" w:hAnsi="Times New Roman" w:cs="Times New Roman"/>
          <w:sz w:val="24"/>
          <w:szCs w:val="24"/>
        </w:rPr>
        <w:t xml:space="preserve">amu Denetçisi) ve Türkiye'deki tartışmalar. Ankara: </w:t>
      </w:r>
      <w:r w:rsidRPr="003B1B9D">
        <w:rPr>
          <w:rFonts w:ascii="Times New Roman" w:hAnsi="Times New Roman" w:cs="Times New Roman"/>
          <w:sz w:val="24"/>
          <w:szCs w:val="24"/>
        </w:rPr>
        <w:t>Seçkin Yayınevi.</w:t>
      </w:r>
    </w:p>
    <w:p w:rsidR="003B1B9D" w:rsidRPr="003B1B9D" w:rsidRDefault="003B1B9D" w:rsidP="003B1B9D">
      <w:pPr>
        <w:spacing w:after="0" w:line="360" w:lineRule="auto"/>
        <w:ind w:left="709" w:hanging="709"/>
        <w:jc w:val="both"/>
        <w:rPr>
          <w:rFonts w:ascii="Times New Roman" w:hAnsi="Times New Roman" w:cs="Times New Roman"/>
          <w:color w:val="FF0000"/>
          <w:sz w:val="24"/>
          <w:szCs w:val="24"/>
        </w:rPr>
      </w:pPr>
      <w:r w:rsidRPr="003B1B9D">
        <w:rPr>
          <w:rFonts w:ascii="Times New Roman" w:hAnsi="Times New Roman" w:cs="Times New Roman"/>
          <w:sz w:val="24"/>
          <w:szCs w:val="24"/>
        </w:rPr>
        <w:lastRenderedPageBreak/>
        <w:t>Özden, K., (2007). Yerel yönetiml</w:t>
      </w:r>
      <w:r w:rsidR="0050011A">
        <w:rPr>
          <w:rFonts w:ascii="Times New Roman" w:hAnsi="Times New Roman" w:cs="Times New Roman"/>
          <w:sz w:val="24"/>
          <w:szCs w:val="24"/>
        </w:rPr>
        <w:t>erde yeni denetim mekanizmaları. K</w:t>
      </w:r>
      <w:r w:rsidRPr="003B1B9D">
        <w:rPr>
          <w:rFonts w:ascii="Times New Roman" w:hAnsi="Times New Roman" w:cs="Times New Roman"/>
          <w:sz w:val="24"/>
          <w:szCs w:val="24"/>
        </w:rPr>
        <w:t>a</w:t>
      </w:r>
      <w:r w:rsidR="0050011A">
        <w:rPr>
          <w:rFonts w:ascii="Times New Roman" w:hAnsi="Times New Roman" w:cs="Times New Roman"/>
          <w:sz w:val="24"/>
          <w:szCs w:val="24"/>
        </w:rPr>
        <w:t>mu Yönetimi Yöntem ve Sorunlar. Ş. Aksoy ve Y.</w:t>
      </w:r>
      <w:r w:rsidRPr="003B1B9D">
        <w:rPr>
          <w:rFonts w:ascii="Times New Roman" w:hAnsi="Times New Roman" w:cs="Times New Roman"/>
          <w:sz w:val="24"/>
          <w:szCs w:val="24"/>
        </w:rPr>
        <w:t xml:space="preserve"> Üstüner, Birinci Baskı, </w:t>
      </w:r>
      <w:r w:rsidR="0050011A">
        <w:rPr>
          <w:rFonts w:ascii="Times New Roman" w:hAnsi="Times New Roman" w:cs="Times New Roman"/>
          <w:sz w:val="24"/>
          <w:szCs w:val="24"/>
        </w:rPr>
        <w:t xml:space="preserve">Ankara: </w:t>
      </w:r>
      <w:r w:rsidRPr="003B1B9D">
        <w:rPr>
          <w:rFonts w:ascii="Times New Roman" w:hAnsi="Times New Roman" w:cs="Times New Roman"/>
          <w:sz w:val="24"/>
          <w:szCs w:val="24"/>
        </w:rPr>
        <w:t>Nobel Yayın Dağıtım, 439-447.</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eastAsia="Times New Roman" w:hAnsi="Times New Roman" w:cs="Times New Roman"/>
          <w:sz w:val="24"/>
          <w:szCs w:val="24"/>
        </w:rPr>
        <w:t>Özer, M. A. ve Iskandarov S.,</w:t>
      </w:r>
      <w:r w:rsidRPr="003B1B9D">
        <w:rPr>
          <w:rFonts w:ascii="Times New Roman" w:hAnsi="Times New Roman" w:cs="Times New Roman"/>
          <w:sz w:val="24"/>
          <w:szCs w:val="24"/>
        </w:rPr>
        <w:t xml:space="preserve"> (2016). </w:t>
      </w:r>
      <w:r w:rsidRPr="003B1B9D">
        <w:rPr>
          <w:rFonts w:ascii="Times New Roman" w:eastAsia="Times New Roman" w:hAnsi="Times New Roman" w:cs="Times New Roman"/>
          <w:sz w:val="24"/>
          <w:szCs w:val="24"/>
        </w:rPr>
        <w:t xml:space="preserve">Kamu Yönetiminin </w:t>
      </w:r>
      <w:r w:rsidR="0050011A" w:rsidRPr="003B1B9D">
        <w:rPr>
          <w:rFonts w:ascii="Times New Roman" w:eastAsia="Times New Roman" w:hAnsi="Times New Roman" w:cs="Times New Roman"/>
          <w:sz w:val="24"/>
          <w:szCs w:val="24"/>
        </w:rPr>
        <w:t>denetiminde ombudsman uygulaması</w:t>
      </w:r>
      <w:r w:rsidR="0050011A">
        <w:rPr>
          <w:rFonts w:ascii="Times New Roman" w:eastAsia="Times New Roman" w:hAnsi="Times New Roman" w:cs="Times New Roman"/>
          <w:sz w:val="24"/>
          <w:szCs w:val="24"/>
        </w:rPr>
        <w:t>-Kırgızistan ö</w:t>
      </w:r>
      <w:r w:rsidR="00BC3D65">
        <w:rPr>
          <w:rFonts w:ascii="Times New Roman" w:eastAsia="Times New Roman" w:hAnsi="Times New Roman" w:cs="Times New Roman"/>
          <w:sz w:val="24"/>
          <w:szCs w:val="24"/>
        </w:rPr>
        <w:t>rneği.</w:t>
      </w:r>
      <w:r w:rsidRPr="003B1B9D">
        <w:rPr>
          <w:rFonts w:ascii="Times New Roman" w:eastAsia="Times New Roman" w:hAnsi="Times New Roman" w:cs="Times New Roman"/>
          <w:sz w:val="24"/>
          <w:szCs w:val="24"/>
        </w:rPr>
        <w:t xml:space="preserve"> Gazi Üniversitesi Sosyal Bilimler Dergisi, Özel Sayı, </w:t>
      </w:r>
      <w:r w:rsidRPr="003B1B9D">
        <w:rPr>
          <w:rFonts w:ascii="Times New Roman" w:hAnsi="Times New Roman" w:cs="Times New Roman"/>
          <w:sz w:val="24"/>
          <w:szCs w:val="24"/>
        </w:rPr>
        <w:t>324-344.</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Özer, M.A., (2017). Avrupa </w:t>
      </w:r>
      <w:r w:rsidR="0050011A">
        <w:rPr>
          <w:rFonts w:ascii="Times New Roman" w:hAnsi="Times New Roman" w:cs="Times New Roman"/>
          <w:sz w:val="24"/>
          <w:szCs w:val="24"/>
        </w:rPr>
        <w:t>Ombudsmanı v</w:t>
      </w:r>
      <w:r w:rsidRPr="003B1B9D">
        <w:rPr>
          <w:rFonts w:ascii="Times New Roman" w:hAnsi="Times New Roman" w:cs="Times New Roman"/>
          <w:sz w:val="24"/>
          <w:szCs w:val="24"/>
        </w:rPr>
        <w:t xml:space="preserve">e Türkiye Kamu Denetçiliği Kurumu: Mukayeseli </w:t>
      </w:r>
      <w:r w:rsidR="0050011A" w:rsidRPr="003B1B9D">
        <w:rPr>
          <w:rFonts w:ascii="Times New Roman" w:hAnsi="Times New Roman" w:cs="Times New Roman"/>
          <w:sz w:val="24"/>
          <w:szCs w:val="24"/>
        </w:rPr>
        <w:t>bir inceleme</w:t>
      </w:r>
      <w:r w:rsidR="00BC3D65">
        <w:rPr>
          <w:rFonts w:ascii="Times New Roman" w:hAnsi="Times New Roman" w:cs="Times New Roman"/>
          <w:sz w:val="24"/>
          <w:szCs w:val="24"/>
        </w:rPr>
        <w:t>.</w:t>
      </w:r>
      <w:r w:rsidRPr="003B1B9D">
        <w:rPr>
          <w:rFonts w:ascii="Times New Roman" w:hAnsi="Times New Roman" w:cs="Times New Roman"/>
          <w:sz w:val="24"/>
          <w:szCs w:val="24"/>
        </w:rPr>
        <w:t xml:space="preserve"> TAA Dergisi, 8(31), 65-96.</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Parlak, B. ve Caner, C., (2013). Karşılaştırmalı </w:t>
      </w:r>
      <w:r w:rsidR="00BC3D65">
        <w:rPr>
          <w:rFonts w:ascii="Times New Roman" w:hAnsi="Times New Roman" w:cs="Times New Roman"/>
          <w:sz w:val="24"/>
          <w:szCs w:val="24"/>
        </w:rPr>
        <w:t>siyasal ve yönetsel yapılar.</w:t>
      </w:r>
      <w:r w:rsidR="00D32D45" w:rsidRPr="003B1B9D">
        <w:rPr>
          <w:rFonts w:ascii="Times New Roman" w:hAnsi="Times New Roman" w:cs="Times New Roman"/>
          <w:sz w:val="24"/>
          <w:szCs w:val="24"/>
        </w:rPr>
        <w:t xml:space="preserve"> </w:t>
      </w:r>
      <w:r w:rsidR="00BC3D65">
        <w:rPr>
          <w:rFonts w:ascii="Times New Roman" w:hAnsi="Times New Roman" w:cs="Times New Roman"/>
          <w:sz w:val="24"/>
          <w:szCs w:val="24"/>
        </w:rPr>
        <w:t>Üçüncü</w:t>
      </w:r>
      <w:r w:rsidRPr="003B1B9D">
        <w:rPr>
          <w:rFonts w:ascii="Times New Roman" w:hAnsi="Times New Roman" w:cs="Times New Roman"/>
          <w:sz w:val="24"/>
          <w:szCs w:val="24"/>
        </w:rPr>
        <w:t xml:space="preserve"> Baskı, Ankara: Orion Kitabevi.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Parlak, B. ve Doğan, K. C. (2015)</w:t>
      </w:r>
      <w:r w:rsidR="0050011A">
        <w:rPr>
          <w:rFonts w:ascii="Times New Roman" w:hAnsi="Times New Roman" w:cs="Times New Roman"/>
          <w:sz w:val="24"/>
          <w:szCs w:val="24"/>
        </w:rPr>
        <w:t>.</w:t>
      </w:r>
      <w:r w:rsidRPr="003B1B9D">
        <w:rPr>
          <w:rFonts w:ascii="Times New Roman" w:hAnsi="Times New Roman" w:cs="Times New Roman"/>
          <w:sz w:val="24"/>
          <w:szCs w:val="24"/>
        </w:rPr>
        <w:t xml:space="preserve"> Kamu yöneti</w:t>
      </w:r>
      <w:r w:rsidR="00BC3D65">
        <w:rPr>
          <w:rFonts w:ascii="Times New Roman" w:hAnsi="Times New Roman" w:cs="Times New Roman"/>
          <w:sz w:val="24"/>
          <w:szCs w:val="24"/>
        </w:rPr>
        <w:t>minde denetim: K</w:t>
      </w:r>
      <w:r w:rsidRPr="003B1B9D">
        <w:rPr>
          <w:rFonts w:ascii="Times New Roman" w:hAnsi="Times New Roman" w:cs="Times New Roman"/>
          <w:sz w:val="24"/>
          <w:szCs w:val="24"/>
        </w:rPr>
        <w:t xml:space="preserve">arşılaştırmalı ülke incelemeleri bağlamında Türkiye'de </w:t>
      </w:r>
      <w:r w:rsidR="00BC3D65" w:rsidRPr="003B1B9D">
        <w:rPr>
          <w:rFonts w:ascii="Times New Roman" w:hAnsi="Times New Roman" w:cs="Times New Roman"/>
          <w:sz w:val="24"/>
          <w:szCs w:val="24"/>
        </w:rPr>
        <w:t xml:space="preserve">Kamu Denetçiliği </w:t>
      </w:r>
      <w:r w:rsidRPr="003B1B9D">
        <w:rPr>
          <w:rFonts w:ascii="Times New Roman" w:hAnsi="Times New Roman" w:cs="Times New Roman"/>
          <w:sz w:val="24"/>
          <w:szCs w:val="24"/>
        </w:rPr>
        <w:t xml:space="preserve">kurumunun ombudsmanın uygulanabilirliği, </w:t>
      </w:r>
      <w:r w:rsidR="0050011A">
        <w:rPr>
          <w:rFonts w:ascii="Times New Roman" w:hAnsi="Times New Roman" w:cs="Times New Roman"/>
          <w:sz w:val="24"/>
          <w:szCs w:val="24"/>
        </w:rPr>
        <w:t>Bursa:</w:t>
      </w:r>
      <w:r w:rsidR="0050011A" w:rsidRPr="0050011A">
        <w:rPr>
          <w:rFonts w:ascii="Times New Roman" w:hAnsi="Times New Roman" w:cs="Times New Roman"/>
          <w:sz w:val="24"/>
          <w:szCs w:val="24"/>
        </w:rPr>
        <w:t xml:space="preserve"> </w:t>
      </w:r>
      <w:r w:rsidR="0050011A">
        <w:rPr>
          <w:rFonts w:ascii="Times New Roman" w:hAnsi="Times New Roman" w:cs="Times New Roman"/>
          <w:sz w:val="24"/>
          <w:szCs w:val="24"/>
        </w:rPr>
        <w:t>Ekin Basım Yayın Dağıtım.</w:t>
      </w:r>
    </w:p>
    <w:p w:rsidR="003B1B9D" w:rsidRPr="003B1B9D" w:rsidRDefault="003B1B9D" w:rsidP="003B1B9D">
      <w:pPr>
        <w:pStyle w:val="AralkYok"/>
        <w:tabs>
          <w:tab w:val="right" w:leader="dot" w:pos="8505"/>
        </w:tabs>
        <w:spacing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Parlak, B. ve Doğan, K. C., (2016)</w:t>
      </w:r>
      <w:r w:rsidR="0050011A">
        <w:rPr>
          <w:rFonts w:ascii="Times New Roman" w:hAnsi="Times New Roman" w:cs="Times New Roman"/>
          <w:sz w:val="24"/>
          <w:szCs w:val="24"/>
        </w:rPr>
        <w:t>.</w:t>
      </w:r>
      <w:r w:rsidRPr="003B1B9D">
        <w:rPr>
          <w:rFonts w:ascii="Times New Roman" w:hAnsi="Times New Roman" w:cs="Times New Roman"/>
          <w:sz w:val="24"/>
          <w:szCs w:val="24"/>
        </w:rPr>
        <w:t xml:space="preserve"> Ombud</w:t>
      </w:r>
      <w:r w:rsidR="00D32D45">
        <w:rPr>
          <w:rFonts w:ascii="Times New Roman" w:hAnsi="Times New Roman" w:cs="Times New Roman"/>
          <w:sz w:val="24"/>
          <w:szCs w:val="24"/>
        </w:rPr>
        <w:t>sman kavram ve tarihsel gelişim.</w:t>
      </w:r>
      <w:r w:rsidRPr="003B1B9D">
        <w:rPr>
          <w:rFonts w:ascii="Times New Roman" w:hAnsi="Times New Roman" w:cs="Times New Roman"/>
          <w:sz w:val="24"/>
          <w:szCs w:val="24"/>
        </w:rPr>
        <w:t xml:space="preserve"> Karşılaştırmalı Ombudsman İncelemeleri, B.</w:t>
      </w:r>
      <w:r w:rsidR="00BC3D65">
        <w:rPr>
          <w:rFonts w:ascii="Times New Roman" w:hAnsi="Times New Roman" w:cs="Times New Roman"/>
          <w:sz w:val="24"/>
          <w:szCs w:val="24"/>
        </w:rPr>
        <w:t xml:space="preserve"> Parlak, K. C. Doğan, (Der.)  Birinci</w:t>
      </w:r>
      <w:r w:rsidRPr="003B1B9D">
        <w:rPr>
          <w:rFonts w:ascii="Times New Roman" w:hAnsi="Times New Roman" w:cs="Times New Roman"/>
          <w:sz w:val="24"/>
          <w:szCs w:val="24"/>
        </w:rPr>
        <w:t xml:space="preserve"> Baskı, Ankara: Seçkin Yayıncılık, 19-24.</w:t>
      </w:r>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Parlak, B. ve Doğan, K.C. (2019). Kamu yönetiminde denetim ve Ombudsmanlık dünya ve Tür</w:t>
      </w:r>
      <w:r w:rsidR="00BC3D65">
        <w:rPr>
          <w:rFonts w:ascii="Times New Roman" w:hAnsi="Times New Roman" w:cs="Times New Roman"/>
          <w:sz w:val="24"/>
          <w:szCs w:val="24"/>
        </w:rPr>
        <w:t>kiye uygulamaları. Bursa: Ekin Y</w:t>
      </w:r>
      <w:r w:rsidRPr="003B1B9D">
        <w:rPr>
          <w:rFonts w:ascii="Times New Roman" w:hAnsi="Times New Roman" w:cs="Times New Roman"/>
          <w:sz w:val="24"/>
          <w:szCs w:val="24"/>
        </w:rPr>
        <w:t>ayınevi.</w:t>
      </w:r>
    </w:p>
    <w:p w:rsidR="003B1B9D" w:rsidRPr="003B1B9D" w:rsidRDefault="0050011A" w:rsidP="003B1B9D">
      <w:pPr>
        <w:pStyle w:val="DipnotMetni"/>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Pınar, A. C., (2014).</w:t>
      </w:r>
      <w:r w:rsidR="00D32D45">
        <w:rPr>
          <w:rFonts w:ascii="Times New Roman" w:hAnsi="Times New Roman" w:cs="Times New Roman"/>
          <w:sz w:val="24"/>
          <w:szCs w:val="24"/>
        </w:rPr>
        <w:t xml:space="preserve"> </w:t>
      </w:r>
      <w:r w:rsidR="003B1B9D" w:rsidRPr="003B1B9D">
        <w:rPr>
          <w:rFonts w:ascii="Times New Roman" w:hAnsi="Times New Roman" w:cs="Times New Roman"/>
          <w:sz w:val="24"/>
          <w:szCs w:val="24"/>
        </w:rPr>
        <w:t>Avrupa Birliği’ne uyum sü</w:t>
      </w:r>
      <w:r w:rsidR="00D32D45">
        <w:rPr>
          <w:rFonts w:ascii="Times New Roman" w:hAnsi="Times New Roman" w:cs="Times New Roman"/>
          <w:sz w:val="24"/>
          <w:szCs w:val="24"/>
        </w:rPr>
        <w:t>recinde Kamu Denetçiliği Kurumu</w:t>
      </w:r>
      <w:r w:rsidR="00BC3D65">
        <w:rPr>
          <w:rFonts w:ascii="Times New Roman" w:hAnsi="Times New Roman" w:cs="Times New Roman"/>
          <w:sz w:val="24"/>
          <w:szCs w:val="24"/>
        </w:rPr>
        <w:t>.</w:t>
      </w:r>
      <w:r w:rsidR="003B1B9D" w:rsidRPr="003B1B9D">
        <w:rPr>
          <w:rFonts w:ascii="Times New Roman" w:hAnsi="Times New Roman" w:cs="Times New Roman"/>
          <w:sz w:val="24"/>
          <w:szCs w:val="24"/>
        </w:rPr>
        <w:t xml:space="preserve"> </w:t>
      </w:r>
      <w:r w:rsidR="00BC3D65">
        <w:rPr>
          <w:rFonts w:ascii="Times New Roman" w:hAnsi="Times New Roman" w:cs="Times New Roman"/>
          <w:sz w:val="24"/>
          <w:szCs w:val="24"/>
        </w:rPr>
        <w:t>Yüksek Lisans Tezi.</w:t>
      </w:r>
      <w:r w:rsidR="00BC3D65" w:rsidRPr="003B1B9D">
        <w:rPr>
          <w:rFonts w:ascii="Times New Roman" w:hAnsi="Times New Roman" w:cs="Times New Roman"/>
          <w:sz w:val="24"/>
          <w:szCs w:val="24"/>
        </w:rPr>
        <w:t xml:space="preserve"> </w:t>
      </w:r>
      <w:r w:rsidR="003B1B9D" w:rsidRPr="003B1B9D">
        <w:rPr>
          <w:rFonts w:ascii="Times New Roman" w:hAnsi="Times New Roman" w:cs="Times New Roman"/>
          <w:sz w:val="24"/>
          <w:szCs w:val="24"/>
        </w:rPr>
        <w:t>Süleyman Demirel Üniversitesi, Sosyal Bilimler Enstitüsü, Isparta.</w:t>
      </w:r>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Pickl, V. J.</w:t>
      </w:r>
      <w:r w:rsidR="007353D5">
        <w:rPr>
          <w:rFonts w:ascii="Times New Roman" w:hAnsi="Times New Roman" w:cs="Times New Roman"/>
          <w:sz w:val="24"/>
          <w:szCs w:val="24"/>
        </w:rPr>
        <w:t>,</w:t>
      </w:r>
      <w:r w:rsidRPr="003B1B9D">
        <w:rPr>
          <w:rFonts w:ascii="Times New Roman" w:hAnsi="Times New Roman" w:cs="Times New Roman"/>
          <w:sz w:val="24"/>
          <w:szCs w:val="24"/>
        </w:rPr>
        <w:t xml:space="preserve"> (1986)</w:t>
      </w:r>
      <w:r w:rsidR="00BC3D65">
        <w:rPr>
          <w:rFonts w:ascii="Times New Roman" w:hAnsi="Times New Roman" w:cs="Times New Roman"/>
          <w:sz w:val="24"/>
          <w:szCs w:val="24"/>
        </w:rPr>
        <w:t>. Ombudsman ve yönetimde reform.</w:t>
      </w:r>
      <w:r w:rsidRPr="003B1B9D">
        <w:rPr>
          <w:rFonts w:ascii="Times New Roman" w:hAnsi="Times New Roman" w:cs="Times New Roman"/>
          <w:sz w:val="24"/>
          <w:szCs w:val="24"/>
        </w:rPr>
        <w:t xml:space="preserve"> (çev. Turgay Ergun), Amme İdaresi Dergisi, 19(4), 37-46.</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Ribo, R.</w:t>
      </w:r>
      <w:r w:rsidR="007353D5">
        <w:rPr>
          <w:rFonts w:ascii="Times New Roman" w:hAnsi="Times New Roman" w:cs="Times New Roman"/>
          <w:sz w:val="24"/>
          <w:szCs w:val="24"/>
        </w:rPr>
        <w:t>,</w:t>
      </w:r>
      <w:r w:rsidRPr="003B1B9D">
        <w:rPr>
          <w:rFonts w:ascii="Times New Roman" w:hAnsi="Times New Roman" w:cs="Times New Roman"/>
          <w:sz w:val="24"/>
          <w:szCs w:val="24"/>
        </w:rPr>
        <w:t xml:space="preserve"> (2012). Kamu denetçisinin bağımsızlığının temin edilmesi: IOI ve Avru</w:t>
      </w:r>
      <w:r w:rsidR="00BC3D65">
        <w:rPr>
          <w:rFonts w:ascii="Times New Roman" w:hAnsi="Times New Roman" w:cs="Times New Roman"/>
          <w:sz w:val="24"/>
          <w:szCs w:val="24"/>
        </w:rPr>
        <w:t>pa yaklaşımı üzerine düşünceler.</w:t>
      </w:r>
      <w:r w:rsidRPr="003B1B9D">
        <w:rPr>
          <w:rFonts w:ascii="Times New Roman" w:hAnsi="Times New Roman" w:cs="Times New Roman"/>
          <w:sz w:val="24"/>
          <w:szCs w:val="24"/>
        </w:rPr>
        <w:t xml:space="preserve">  N. Öktem, N. Katmer (Der.) .Uluslararası Kamu Denetçiliği (Ombudsmanlık) sempozyumu bildiriler kitabı: 9 Mart 2011, 101-116.</w:t>
      </w:r>
    </w:p>
    <w:p w:rsidR="003B1B9D" w:rsidRPr="003B1B9D" w:rsidRDefault="003B1B9D" w:rsidP="003B1B9D">
      <w:pPr>
        <w:pStyle w:val="DipnotMetni"/>
        <w:spacing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Sağlam, A.</w:t>
      </w:r>
      <w:r w:rsidR="007353D5">
        <w:rPr>
          <w:rFonts w:ascii="Times New Roman" w:hAnsi="Times New Roman" w:cs="Times New Roman"/>
          <w:sz w:val="24"/>
          <w:szCs w:val="24"/>
        </w:rPr>
        <w:t>,</w:t>
      </w:r>
      <w:r w:rsidRPr="003B1B9D">
        <w:rPr>
          <w:rFonts w:ascii="Times New Roman" w:hAnsi="Times New Roman" w:cs="Times New Roman"/>
          <w:sz w:val="24"/>
          <w:szCs w:val="24"/>
        </w:rPr>
        <w:t xml:space="preserve"> (2015). Ombudsm</w:t>
      </w:r>
      <w:r w:rsidR="00BC3D65">
        <w:rPr>
          <w:rFonts w:ascii="Times New Roman" w:hAnsi="Times New Roman" w:cs="Times New Roman"/>
          <w:sz w:val="24"/>
          <w:szCs w:val="24"/>
        </w:rPr>
        <w:t>anlık (Kamu Denetçiliği) Kurumu.</w:t>
      </w:r>
      <w:r w:rsidRPr="003B1B9D">
        <w:rPr>
          <w:rFonts w:ascii="Times New Roman" w:hAnsi="Times New Roman" w:cs="Times New Roman"/>
          <w:sz w:val="24"/>
          <w:szCs w:val="24"/>
        </w:rPr>
        <w:t xml:space="preserve"> </w:t>
      </w:r>
      <w:r w:rsidR="00BC3D65">
        <w:rPr>
          <w:rFonts w:ascii="Times New Roman" w:hAnsi="Times New Roman" w:cs="Times New Roman"/>
          <w:sz w:val="24"/>
          <w:szCs w:val="24"/>
        </w:rPr>
        <w:t>Yüksek Lisans Tezi.</w:t>
      </w:r>
      <w:r w:rsidR="00BC3D65" w:rsidRPr="003B1B9D">
        <w:rPr>
          <w:rFonts w:ascii="Times New Roman" w:hAnsi="Times New Roman" w:cs="Times New Roman"/>
          <w:sz w:val="24"/>
          <w:szCs w:val="24"/>
        </w:rPr>
        <w:t xml:space="preserve"> </w:t>
      </w:r>
      <w:r w:rsidRPr="003B1B9D">
        <w:rPr>
          <w:rFonts w:ascii="Times New Roman" w:hAnsi="Times New Roman" w:cs="Times New Roman"/>
          <w:sz w:val="24"/>
          <w:szCs w:val="24"/>
        </w:rPr>
        <w:t>Atılım Üniversitesi Sosyal Bilimler Enstitüsü, Ankara.</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Sağlam, A., (2012). İdarenin yargı dışı denetim yollarından biri olan Ombudsmanlık (Kamu Denetçiliği) Kur</w:t>
      </w:r>
      <w:r w:rsidR="00BC3D65">
        <w:rPr>
          <w:rFonts w:ascii="Times New Roman" w:hAnsi="Times New Roman" w:cs="Times New Roman"/>
          <w:sz w:val="24"/>
          <w:szCs w:val="24"/>
        </w:rPr>
        <w:t>umu ve idari yargı ile ilişkisi.</w:t>
      </w:r>
      <w:r w:rsidRPr="003B1B9D">
        <w:rPr>
          <w:rFonts w:ascii="Times New Roman" w:hAnsi="Times New Roman" w:cs="Times New Roman"/>
          <w:sz w:val="24"/>
          <w:szCs w:val="24"/>
        </w:rPr>
        <w:t xml:space="preserve"> </w:t>
      </w:r>
      <w:r w:rsidR="00BC3D65">
        <w:rPr>
          <w:rFonts w:ascii="Times New Roman" w:hAnsi="Times New Roman" w:cs="Times New Roman"/>
          <w:sz w:val="24"/>
          <w:szCs w:val="24"/>
        </w:rPr>
        <w:t>Yüksek Lisans Tezi.</w:t>
      </w:r>
      <w:r w:rsidR="00BC3D65" w:rsidRPr="003B1B9D">
        <w:rPr>
          <w:rFonts w:ascii="Times New Roman" w:hAnsi="Times New Roman" w:cs="Times New Roman"/>
          <w:sz w:val="24"/>
          <w:szCs w:val="24"/>
        </w:rPr>
        <w:t xml:space="preserve"> </w:t>
      </w:r>
      <w:r w:rsidRPr="003B1B9D">
        <w:rPr>
          <w:rFonts w:ascii="Times New Roman" w:hAnsi="Times New Roman" w:cs="Times New Roman"/>
          <w:sz w:val="24"/>
          <w:szCs w:val="24"/>
        </w:rPr>
        <w:t>Çankaya Üniversitesi, Sosyal Bilimler Enstitüsü, Ankara.</w:t>
      </w:r>
    </w:p>
    <w:p w:rsidR="003B1B9D" w:rsidRPr="003B1B9D" w:rsidRDefault="003B1B9D" w:rsidP="003B1B9D">
      <w:pPr>
        <w:pStyle w:val="DipnotMetni"/>
        <w:spacing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lastRenderedPageBreak/>
        <w:t>Sav, N. Ö.</w:t>
      </w:r>
      <w:r w:rsidR="007353D5">
        <w:rPr>
          <w:rFonts w:ascii="Times New Roman" w:hAnsi="Times New Roman" w:cs="Times New Roman"/>
          <w:sz w:val="24"/>
          <w:szCs w:val="24"/>
        </w:rPr>
        <w:t>,</w:t>
      </w:r>
      <w:r w:rsidRPr="003B1B9D">
        <w:rPr>
          <w:rFonts w:ascii="Times New Roman" w:hAnsi="Times New Roman" w:cs="Times New Roman"/>
          <w:sz w:val="24"/>
          <w:szCs w:val="24"/>
        </w:rPr>
        <w:t xml:space="preserve"> (2009). İngiliz Anayasa</w:t>
      </w:r>
      <w:r w:rsidR="00BC3D65">
        <w:rPr>
          <w:rFonts w:ascii="Times New Roman" w:hAnsi="Times New Roman" w:cs="Times New Roman"/>
          <w:sz w:val="24"/>
          <w:szCs w:val="24"/>
        </w:rPr>
        <w:t xml:space="preserve"> Reformu, Ankara Barosu Dergisi.</w:t>
      </w:r>
      <w:r w:rsidRPr="003B1B9D">
        <w:rPr>
          <w:rFonts w:ascii="Times New Roman" w:hAnsi="Times New Roman" w:cs="Times New Roman"/>
          <w:sz w:val="24"/>
          <w:szCs w:val="24"/>
        </w:rPr>
        <w:t xml:space="preserve"> 4, 135-145.</w:t>
      </w:r>
    </w:p>
    <w:p w:rsidR="003B1B9D" w:rsidRPr="003B1B9D" w:rsidRDefault="003B1B9D" w:rsidP="003B1B9D">
      <w:pPr>
        <w:pStyle w:val="DipnotMetni"/>
        <w:spacing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Sezen, S., (2001). Ombudsman: Türkiye için nasıl bir çözüm? Kamu Denetçiliği Kurumu kanunu tasarısı üzer</w:t>
      </w:r>
      <w:r w:rsidR="00BC3D65">
        <w:rPr>
          <w:rFonts w:ascii="Times New Roman" w:hAnsi="Times New Roman" w:cs="Times New Roman"/>
          <w:sz w:val="24"/>
          <w:szCs w:val="24"/>
        </w:rPr>
        <w:t>ine bir değerlendirme.</w:t>
      </w:r>
      <w:r w:rsidRPr="003B1B9D">
        <w:rPr>
          <w:rFonts w:ascii="Times New Roman" w:hAnsi="Times New Roman" w:cs="Times New Roman"/>
          <w:sz w:val="24"/>
          <w:szCs w:val="24"/>
        </w:rPr>
        <w:t xml:space="preserve"> Amme İdaresi Dergisi, 34(4), 71-96.</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Smith S.A.De. (1971). Consti</w:t>
      </w:r>
      <w:r w:rsidR="00BC3D65">
        <w:rPr>
          <w:rFonts w:ascii="Times New Roman" w:hAnsi="Times New Roman" w:cs="Times New Roman"/>
          <w:sz w:val="24"/>
          <w:szCs w:val="24"/>
        </w:rPr>
        <w:t>tutional And Administrative Law.</w:t>
      </w:r>
      <w:r w:rsidRPr="003B1B9D">
        <w:rPr>
          <w:rFonts w:ascii="Times New Roman" w:hAnsi="Times New Roman" w:cs="Times New Roman"/>
          <w:sz w:val="24"/>
          <w:szCs w:val="24"/>
        </w:rPr>
        <w:t xml:space="preserve"> London, S.608.</w:t>
      </w:r>
    </w:p>
    <w:p w:rsidR="003B1B9D" w:rsidRPr="003B1B9D" w:rsidRDefault="003B1B9D" w:rsidP="003B1B9D">
      <w:pPr>
        <w:pStyle w:val="DipnotMetni"/>
        <w:spacing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Sürmen, Y. E., (2018). İngiltere </w:t>
      </w:r>
      <w:r w:rsidR="008357AE" w:rsidRPr="003B1B9D">
        <w:rPr>
          <w:rFonts w:ascii="Times New Roman" w:hAnsi="Times New Roman" w:cs="Times New Roman"/>
          <w:sz w:val="24"/>
          <w:szCs w:val="24"/>
        </w:rPr>
        <w:t>ülke r</w:t>
      </w:r>
      <w:r w:rsidR="00BC3D65">
        <w:rPr>
          <w:rFonts w:ascii="Times New Roman" w:hAnsi="Times New Roman" w:cs="Times New Roman"/>
          <w:sz w:val="24"/>
          <w:szCs w:val="24"/>
        </w:rPr>
        <w:t>aporu.</w:t>
      </w:r>
      <w:r w:rsidR="00BC3D65">
        <w:rPr>
          <w:rFonts w:ascii="Times New Roman" w:hAnsi="Times New Roman" w:cs="Times New Roman"/>
          <w:sz w:val="24"/>
          <w:szCs w:val="24"/>
        </w:rPr>
        <w:tab/>
      </w:r>
      <w:r w:rsidRPr="003B1B9D">
        <w:rPr>
          <w:rFonts w:ascii="Times New Roman" w:hAnsi="Times New Roman" w:cs="Times New Roman"/>
          <w:sz w:val="24"/>
          <w:szCs w:val="24"/>
        </w:rPr>
        <w:t xml:space="preserve"> Küresel Fuar Acentesi. 26 Nisan 2020 tarihinde http://bolutso.org.tr/dosyalar/ingiltere_ur.PDF adresinden erişildi.</w:t>
      </w:r>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Şahin, E., ve Şabaplı, M., (2016). Dünya’da ve 2010 anayasa değişikliği sonrası Türkiye'de genel özellikleriyle Ombudsmanlık. Journal of International Social Research, 9</w:t>
      </w:r>
      <w:r w:rsidR="00BC3D65">
        <w:rPr>
          <w:rFonts w:ascii="Times New Roman" w:hAnsi="Times New Roman" w:cs="Times New Roman"/>
          <w:sz w:val="24"/>
          <w:szCs w:val="24"/>
        </w:rPr>
        <w:t xml:space="preserve"> </w:t>
      </w:r>
      <w:r w:rsidRPr="003B1B9D">
        <w:rPr>
          <w:rFonts w:ascii="Times New Roman" w:hAnsi="Times New Roman" w:cs="Times New Roman"/>
          <w:sz w:val="24"/>
          <w:szCs w:val="24"/>
        </w:rPr>
        <w:t>(42), 768-778.</w:t>
      </w:r>
    </w:p>
    <w:p w:rsidR="003B1B9D" w:rsidRPr="003B1B9D" w:rsidRDefault="003B1B9D" w:rsidP="003B1B9D">
      <w:pPr>
        <w:pStyle w:val="DipnotMetni"/>
        <w:spacing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Şahin, R., (2010). Ombudsman </w:t>
      </w:r>
      <w:r w:rsidR="008357AE" w:rsidRPr="003B1B9D">
        <w:rPr>
          <w:rFonts w:ascii="Times New Roman" w:hAnsi="Times New Roman" w:cs="Times New Roman"/>
          <w:sz w:val="24"/>
          <w:szCs w:val="24"/>
        </w:rPr>
        <w:t>kurumu v</w:t>
      </w:r>
      <w:r w:rsidRPr="003B1B9D">
        <w:rPr>
          <w:rFonts w:ascii="Times New Roman" w:hAnsi="Times New Roman" w:cs="Times New Roman"/>
          <w:sz w:val="24"/>
          <w:szCs w:val="24"/>
        </w:rPr>
        <w:t xml:space="preserve">e Türkiye’de </w:t>
      </w:r>
      <w:r w:rsidR="008357AE" w:rsidRPr="003B1B9D">
        <w:rPr>
          <w:rFonts w:ascii="Times New Roman" w:hAnsi="Times New Roman" w:cs="Times New Roman"/>
          <w:sz w:val="24"/>
          <w:szCs w:val="24"/>
        </w:rPr>
        <w:t>kurul</w:t>
      </w:r>
      <w:r w:rsidRPr="003B1B9D">
        <w:rPr>
          <w:rFonts w:ascii="Times New Roman" w:hAnsi="Times New Roman" w:cs="Times New Roman"/>
          <w:sz w:val="24"/>
          <w:szCs w:val="24"/>
        </w:rPr>
        <w:t xml:space="preserve">masının Türkiye’nin </w:t>
      </w:r>
      <w:r w:rsidR="008357AE" w:rsidRPr="003B1B9D">
        <w:rPr>
          <w:rFonts w:ascii="Times New Roman" w:hAnsi="Times New Roman" w:cs="Times New Roman"/>
          <w:sz w:val="24"/>
          <w:szCs w:val="24"/>
        </w:rPr>
        <w:t>demokratikleşmesi v</w:t>
      </w:r>
      <w:r w:rsidRPr="003B1B9D">
        <w:rPr>
          <w:rFonts w:ascii="Times New Roman" w:hAnsi="Times New Roman" w:cs="Times New Roman"/>
          <w:sz w:val="24"/>
          <w:szCs w:val="24"/>
        </w:rPr>
        <w:t xml:space="preserve">e Avrupa Birliği </w:t>
      </w:r>
      <w:r w:rsidR="008357AE" w:rsidRPr="003B1B9D">
        <w:rPr>
          <w:rFonts w:ascii="Times New Roman" w:hAnsi="Times New Roman" w:cs="Times New Roman"/>
          <w:sz w:val="24"/>
          <w:szCs w:val="24"/>
        </w:rPr>
        <w:t>üyeliği üzerine etkileri</w:t>
      </w:r>
      <w:r w:rsidR="00BC3D65">
        <w:rPr>
          <w:rFonts w:ascii="Times New Roman" w:hAnsi="Times New Roman" w:cs="Times New Roman"/>
          <w:sz w:val="24"/>
          <w:szCs w:val="24"/>
        </w:rPr>
        <w:t>.</w:t>
      </w:r>
      <w:r w:rsidRPr="003B1B9D">
        <w:rPr>
          <w:rFonts w:ascii="Times New Roman" w:hAnsi="Times New Roman" w:cs="Times New Roman"/>
          <w:sz w:val="24"/>
          <w:szCs w:val="24"/>
        </w:rPr>
        <w:t xml:space="preserve"> Türk İdare Dergisi, (468), 131-157.</w:t>
      </w:r>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Tayşi, İ.</w:t>
      </w:r>
      <w:r w:rsidR="007353D5">
        <w:rPr>
          <w:rFonts w:ascii="Times New Roman" w:hAnsi="Times New Roman" w:cs="Times New Roman"/>
          <w:sz w:val="24"/>
          <w:szCs w:val="24"/>
        </w:rPr>
        <w:t>,</w:t>
      </w:r>
      <w:r w:rsidRPr="003B1B9D">
        <w:rPr>
          <w:rFonts w:ascii="Times New Roman" w:hAnsi="Times New Roman" w:cs="Times New Roman"/>
          <w:sz w:val="24"/>
          <w:szCs w:val="24"/>
        </w:rPr>
        <w:t xml:space="preserve"> (1997). Ombudsman Kurumu</w:t>
      </w:r>
      <w:r w:rsidR="00BC3D65">
        <w:rPr>
          <w:rFonts w:ascii="Times New Roman" w:hAnsi="Times New Roman" w:cs="Times New Roman"/>
          <w:sz w:val="24"/>
          <w:szCs w:val="24"/>
        </w:rPr>
        <w:t xml:space="preserve"> ve ülkemizde uygulanabilirliği.</w:t>
      </w:r>
      <w:r w:rsidRPr="003B1B9D">
        <w:rPr>
          <w:rFonts w:ascii="Times New Roman" w:hAnsi="Times New Roman" w:cs="Times New Roman"/>
          <w:sz w:val="24"/>
          <w:szCs w:val="24"/>
        </w:rPr>
        <w:t xml:space="preserve"> Sayıştay Dergisi, 25, 106-123.</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The Parliamen</w:t>
      </w:r>
      <w:r w:rsidR="00BC3D65">
        <w:rPr>
          <w:rFonts w:ascii="Times New Roman" w:hAnsi="Times New Roman" w:cs="Times New Roman"/>
          <w:sz w:val="24"/>
          <w:szCs w:val="24"/>
        </w:rPr>
        <w:t>tary Commissioner For Standards.</w:t>
      </w:r>
      <w:r w:rsidRPr="003B1B9D">
        <w:rPr>
          <w:rFonts w:ascii="Times New Roman" w:hAnsi="Times New Roman" w:cs="Times New Roman"/>
          <w:sz w:val="24"/>
          <w:szCs w:val="24"/>
        </w:rPr>
        <w:t xml:space="preserve"> Annual Report 2009-2010.</w:t>
      </w:r>
      <w:r w:rsidR="00CE122E" w:rsidRPr="00CE122E">
        <w:rPr>
          <w:rFonts w:ascii="Times New Roman" w:hAnsi="Times New Roman" w:cs="Times New Roman"/>
          <w:sz w:val="24"/>
          <w:szCs w:val="24"/>
        </w:rPr>
        <w:t xml:space="preserve"> </w:t>
      </w:r>
      <w:r w:rsidR="00CE122E" w:rsidRPr="00592401">
        <w:rPr>
          <w:rFonts w:ascii="Times New Roman" w:hAnsi="Times New Roman" w:cs="Times New Roman"/>
          <w:sz w:val="24"/>
          <w:szCs w:val="24"/>
        </w:rPr>
        <w:t>15 Kasım 2019 tarihinde https://www.parliament.uk/mps-lords-and-offices/standards-and-financial-interests/parliamentary-commissioner-for-standards/publications/ annual-reports/ 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The Parliamen</w:t>
      </w:r>
      <w:r w:rsidR="00BC3D65">
        <w:rPr>
          <w:rFonts w:ascii="Times New Roman" w:hAnsi="Times New Roman" w:cs="Times New Roman"/>
          <w:sz w:val="24"/>
          <w:szCs w:val="24"/>
        </w:rPr>
        <w:t>tary Commissioner For Standards.</w:t>
      </w:r>
      <w:r w:rsidRPr="003B1B9D">
        <w:rPr>
          <w:rFonts w:ascii="Times New Roman" w:hAnsi="Times New Roman" w:cs="Times New Roman"/>
          <w:sz w:val="24"/>
          <w:szCs w:val="24"/>
        </w:rPr>
        <w:t xml:space="preserve"> Annual Report 2010-2011.</w:t>
      </w:r>
      <w:r w:rsidR="00CE122E" w:rsidRPr="00CE122E">
        <w:rPr>
          <w:rFonts w:ascii="Times New Roman" w:hAnsi="Times New Roman" w:cs="Times New Roman"/>
          <w:sz w:val="24"/>
          <w:szCs w:val="24"/>
        </w:rPr>
        <w:t xml:space="preserve"> </w:t>
      </w:r>
      <w:r w:rsidR="00CE122E" w:rsidRPr="00592401">
        <w:rPr>
          <w:rFonts w:ascii="Times New Roman" w:hAnsi="Times New Roman" w:cs="Times New Roman"/>
          <w:sz w:val="24"/>
          <w:szCs w:val="24"/>
        </w:rPr>
        <w:t>15 Kasım 2019 tarihinde https://www.parliament.uk/mps-lords-and-offices/standards-and-financial-interests/parliamentary-commissioner-for-standards/publications/ annual-reports/ 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The Parliamen</w:t>
      </w:r>
      <w:r w:rsidR="00F155C7">
        <w:rPr>
          <w:rFonts w:ascii="Times New Roman" w:hAnsi="Times New Roman" w:cs="Times New Roman"/>
          <w:sz w:val="24"/>
          <w:szCs w:val="24"/>
        </w:rPr>
        <w:t>tary Commissioner For Standards.</w:t>
      </w:r>
      <w:r w:rsidRPr="003B1B9D">
        <w:rPr>
          <w:rFonts w:ascii="Times New Roman" w:hAnsi="Times New Roman" w:cs="Times New Roman"/>
          <w:sz w:val="24"/>
          <w:szCs w:val="24"/>
        </w:rPr>
        <w:t xml:space="preserve"> Annual Report 2011-2012.</w:t>
      </w:r>
      <w:r w:rsidR="00CE122E" w:rsidRPr="00CE122E">
        <w:rPr>
          <w:rFonts w:ascii="Times New Roman" w:hAnsi="Times New Roman" w:cs="Times New Roman"/>
          <w:sz w:val="24"/>
          <w:szCs w:val="24"/>
        </w:rPr>
        <w:t xml:space="preserve"> </w:t>
      </w:r>
      <w:r w:rsidR="00CE122E" w:rsidRPr="00592401">
        <w:rPr>
          <w:rFonts w:ascii="Times New Roman" w:hAnsi="Times New Roman" w:cs="Times New Roman"/>
          <w:sz w:val="24"/>
          <w:szCs w:val="24"/>
        </w:rPr>
        <w:t>15 Kasım 2019 tarihinde https://www.parliament.uk/mps-lords-and-offices/standards-and-financial-interests/parliamentary-commissioner-for-standards/publications/ annual-reports/ 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The Parliamentary Commissioner For</w:t>
      </w:r>
      <w:r w:rsidR="00F155C7">
        <w:rPr>
          <w:rFonts w:ascii="Times New Roman" w:hAnsi="Times New Roman" w:cs="Times New Roman"/>
          <w:sz w:val="24"/>
          <w:szCs w:val="24"/>
        </w:rPr>
        <w:t xml:space="preserve"> Standards.</w:t>
      </w:r>
      <w:r w:rsidRPr="003B1B9D">
        <w:rPr>
          <w:rFonts w:ascii="Times New Roman" w:hAnsi="Times New Roman" w:cs="Times New Roman"/>
          <w:sz w:val="24"/>
          <w:szCs w:val="24"/>
        </w:rPr>
        <w:t xml:space="preserve"> Annual Report 2012-2013.</w:t>
      </w:r>
      <w:r w:rsidR="00CE122E" w:rsidRPr="00CE122E">
        <w:rPr>
          <w:rFonts w:ascii="Times New Roman" w:hAnsi="Times New Roman" w:cs="Times New Roman"/>
          <w:sz w:val="24"/>
          <w:szCs w:val="24"/>
        </w:rPr>
        <w:t xml:space="preserve"> </w:t>
      </w:r>
      <w:r w:rsidR="00CE122E" w:rsidRPr="00592401">
        <w:rPr>
          <w:rFonts w:ascii="Times New Roman" w:hAnsi="Times New Roman" w:cs="Times New Roman"/>
          <w:sz w:val="24"/>
          <w:szCs w:val="24"/>
        </w:rPr>
        <w:t>15 Kasım 2019 tarihinde https://www.parliament.uk/mps-lords-and-offices/standards-and-financial-interests/parliamentary-commissioner-for-standards/publications/ annual-reports/ 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lastRenderedPageBreak/>
        <w:t>The Parliamentary Com</w:t>
      </w:r>
      <w:r w:rsidR="00F155C7">
        <w:rPr>
          <w:rFonts w:ascii="Times New Roman" w:hAnsi="Times New Roman" w:cs="Times New Roman"/>
          <w:sz w:val="24"/>
          <w:szCs w:val="24"/>
        </w:rPr>
        <w:t>missioner For Standards.</w:t>
      </w:r>
      <w:r w:rsidRPr="003B1B9D">
        <w:rPr>
          <w:rFonts w:ascii="Times New Roman" w:hAnsi="Times New Roman" w:cs="Times New Roman"/>
          <w:sz w:val="24"/>
          <w:szCs w:val="24"/>
        </w:rPr>
        <w:t xml:space="preserve"> Annual Report 2013-2014.</w:t>
      </w:r>
      <w:r w:rsidR="00CE122E" w:rsidRPr="00CE122E">
        <w:rPr>
          <w:rFonts w:ascii="Times New Roman" w:hAnsi="Times New Roman" w:cs="Times New Roman"/>
          <w:sz w:val="24"/>
          <w:szCs w:val="24"/>
        </w:rPr>
        <w:t xml:space="preserve"> </w:t>
      </w:r>
      <w:r w:rsidR="00CE122E" w:rsidRPr="00592401">
        <w:rPr>
          <w:rFonts w:ascii="Times New Roman" w:hAnsi="Times New Roman" w:cs="Times New Roman"/>
          <w:sz w:val="24"/>
          <w:szCs w:val="24"/>
        </w:rPr>
        <w:t>15 Kasım 2019 tarihinde https://www.parliament.uk/mps-lords-and-offices/standards-and-financial-interests/parliamentary-commissioner-for-standards/publications/ annual-reports/ 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The Parliamen</w:t>
      </w:r>
      <w:r w:rsidR="00F155C7">
        <w:rPr>
          <w:rFonts w:ascii="Times New Roman" w:hAnsi="Times New Roman" w:cs="Times New Roman"/>
          <w:sz w:val="24"/>
          <w:szCs w:val="24"/>
        </w:rPr>
        <w:t>tary Commissioner For Standards.</w:t>
      </w:r>
      <w:r w:rsidRPr="003B1B9D">
        <w:rPr>
          <w:rFonts w:ascii="Times New Roman" w:hAnsi="Times New Roman" w:cs="Times New Roman"/>
          <w:sz w:val="24"/>
          <w:szCs w:val="24"/>
        </w:rPr>
        <w:t xml:space="preserve"> Annual Report 2014-2015.</w:t>
      </w:r>
      <w:r w:rsidR="00CE122E" w:rsidRPr="00CE122E">
        <w:rPr>
          <w:rFonts w:ascii="Times New Roman" w:hAnsi="Times New Roman" w:cs="Times New Roman"/>
          <w:sz w:val="24"/>
          <w:szCs w:val="24"/>
        </w:rPr>
        <w:t xml:space="preserve"> </w:t>
      </w:r>
      <w:r w:rsidR="00CE122E" w:rsidRPr="00592401">
        <w:rPr>
          <w:rFonts w:ascii="Times New Roman" w:hAnsi="Times New Roman" w:cs="Times New Roman"/>
          <w:sz w:val="24"/>
          <w:szCs w:val="24"/>
        </w:rPr>
        <w:t>15 Kasım 2019 tarihinde https://www.parliament.uk/mps-lords-and-offices/standards-and-financial-interests/parliamentary-commissioner-for-standards/publications/ annual-reports/ 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The Parliamen</w:t>
      </w:r>
      <w:r w:rsidR="00F155C7">
        <w:rPr>
          <w:rFonts w:ascii="Times New Roman" w:hAnsi="Times New Roman" w:cs="Times New Roman"/>
          <w:sz w:val="24"/>
          <w:szCs w:val="24"/>
        </w:rPr>
        <w:t>tary Commissioner For Standards.</w:t>
      </w:r>
      <w:r w:rsidRPr="003B1B9D">
        <w:rPr>
          <w:rFonts w:ascii="Times New Roman" w:hAnsi="Times New Roman" w:cs="Times New Roman"/>
          <w:sz w:val="24"/>
          <w:szCs w:val="24"/>
        </w:rPr>
        <w:t xml:space="preserve"> Annual Report 2015-2016.</w:t>
      </w:r>
      <w:r w:rsidR="00CE122E" w:rsidRPr="00CE122E">
        <w:rPr>
          <w:rFonts w:ascii="Times New Roman" w:hAnsi="Times New Roman" w:cs="Times New Roman"/>
          <w:sz w:val="24"/>
          <w:szCs w:val="24"/>
        </w:rPr>
        <w:t xml:space="preserve"> </w:t>
      </w:r>
      <w:r w:rsidR="00CE122E" w:rsidRPr="00592401">
        <w:rPr>
          <w:rFonts w:ascii="Times New Roman" w:hAnsi="Times New Roman" w:cs="Times New Roman"/>
          <w:sz w:val="24"/>
          <w:szCs w:val="24"/>
        </w:rPr>
        <w:t>15 Kasım 2019 tarihinde https://www.parliament.uk/mps-lords-and-offices/standards-and-financial-interests/parliamentary-commissioner-for-standards/publications/ annual-reports/ 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The Parliamen</w:t>
      </w:r>
      <w:r w:rsidR="00F155C7">
        <w:rPr>
          <w:rFonts w:ascii="Times New Roman" w:hAnsi="Times New Roman" w:cs="Times New Roman"/>
          <w:sz w:val="24"/>
          <w:szCs w:val="24"/>
        </w:rPr>
        <w:t>tary Commissioner For Standards.</w:t>
      </w:r>
      <w:r w:rsidRPr="003B1B9D">
        <w:rPr>
          <w:rFonts w:ascii="Times New Roman" w:hAnsi="Times New Roman" w:cs="Times New Roman"/>
          <w:sz w:val="24"/>
          <w:szCs w:val="24"/>
        </w:rPr>
        <w:t xml:space="preserve"> Annual Report 2016-2017.</w:t>
      </w:r>
      <w:r w:rsidR="00CE122E" w:rsidRPr="00CE122E">
        <w:rPr>
          <w:rFonts w:ascii="Times New Roman" w:hAnsi="Times New Roman" w:cs="Times New Roman"/>
          <w:sz w:val="24"/>
          <w:szCs w:val="24"/>
        </w:rPr>
        <w:t xml:space="preserve"> </w:t>
      </w:r>
      <w:r w:rsidR="00CE122E" w:rsidRPr="00592401">
        <w:rPr>
          <w:rFonts w:ascii="Times New Roman" w:hAnsi="Times New Roman" w:cs="Times New Roman"/>
          <w:sz w:val="24"/>
          <w:szCs w:val="24"/>
        </w:rPr>
        <w:t>15 Kasım 2019 tarihinde https://www.parliament.uk/mps-lords-and-offices/standards-and-financial-interests/parliamentary-commissioner-for-standards/publications/ annual-reports/ 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The Parliamen</w:t>
      </w:r>
      <w:r w:rsidR="00F155C7">
        <w:rPr>
          <w:rFonts w:ascii="Times New Roman" w:hAnsi="Times New Roman" w:cs="Times New Roman"/>
          <w:sz w:val="24"/>
          <w:szCs w:val="24"/>
        </w:rPr>
        <w:t>tary Commissioner For Standards.</w:t>
      </w:r>
      <w:r w:rsidRPr="003B1B9D">
        <w:rPr>
          <w:rFonts w:ascii="Times New Roman" w:hAnsi="Times New Roman" w:cs="Times New Roman"/>
          <w:sz w:val="24"/>
          <w:szCs w:val="24"/>
        </w:rPr>
        <w:t xml:space="preserve"> Annual Report 2017-2018.</w:t>
      </w:r>
      <w:r w:rsidR="00CE122E" w:rsidRPr="00CE122E">
        <w:rPr>
          <w:rFonts w:ascii="Times New Roman" w:hAnsi="Times New Roman" w:cs="Times New Roman"/>
          <w:sz w:val="24"/>
          <w:szCs w:val="24"/>
        </w:rPr>
        <w:t xml:space="preserve"> </w:t>
      </w:r>
      <w:r w:rsidR="00CE122E" w:rsidRPr="00592401">
        <w:rPr>
          <w:rFonts w:ascii="Times New Roman" w:hAnsi="Times New Roman" w:cs="Times New Roman"/>
          <w:sz w:val="24"/>
          <w:szCs w:val="24"/>
        </w:rPr>
        <w:t>15 Kasım 2019 tarihinde https://www.parliament.uk/mps-lords-and-offices/standards-and-financial-interests/parliamentary-commissioner-for-standards/publications/ annual-reports/ adresinden erişildi.</w:t>
      </w:r>
    </w:p>
    <w:p w:rsid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The Parliamen</w:t>
      </w:r>
      <w:r w:rsidR="00F155C7">
        <w:rPr>
          <w:rFonts w:ascii="Times New Roman" w:hAnsi="Times New Roman" w:cs="Times New Roman"/>
          <w:sz w:val="24"/>
          <w:szCs w:val="24"/>
        </w:rPr>
        <w:t>tary Commissioner For Standards.</w:t>
      </w:r>
      <w:r w:rsidRPr="003B1B9D">
        <w:rPr>
          <w:rFonts w:ascii="Times New Roman" w:hAnsi="Times New Roman" w:cs="Times New Roman"/>
          <w:sz w:val="24"/>
          <w:szCs w:val="24"/>
        </w:rPr>
        <w:t xml:space="preserve"> Annual Report 2018-2019.</w:t>
      </w:r>
      <w:r w:rsidR="00CE122E" w:rsidRPr="00CE122E">
        <w:rPr>
          <w:rFonts w:ascii="Times New Roman" w:hAnsi="Times New Roman" w:cs="Times New Roman"/>
          <w:sz w:val="24"/>
          <w:szCs w:val="24"/>
        </w:rPr>
        <w:t xml:space="preserve"> </w:t>
      </w:r>
      <w:r w:rsidR="00CE122E" w:rsidRPr="00592401">
        <w:rPr>
          <w:rFonts w:ascii="Times New Roman" w:hAnsi="Times New Roman" w:cs="Times New Roman"/>
          <w:sz w:val="24"/>
          <w:szCs w:val="24"/>
        </w:rPr>
        <w:t>15 Kasım 2019 tarihinde https://www.parliament.uk/mps-lords-and-offices/standards-and-financial-interests/parliamentary-commissioner-for-standards/publications/ annual-reports/ adresinden erişildi.</w:t>
      </w:r>
    </w:p>
    <w:p w:rsidR="00AE338A" w:rsidRDefault="00AE338A" w:rsidP="00AE338A">
      <w:pPr>
        <w:pStyle w:val="Balk1"/>
        <w:spacing w:before="0" w:beforeAutospacing="0" w:after="0" w:afterAutospacing="0" w:line="360" w:lineRule="auto"/>
        <w:ind w:left="709" w:hanging="709"/>
        <w:jc w:val="both"/>
        <w:rPr>
          <w:b w:val="0"/>
          <w:sz w:val="24"/>
          <w:szCs w:val="24"/>
        </w:rPr>
      </w:pPr>
      <w:r w:rsidRPr="00794198">
        <w:rPr>
          <w:b w:val="0"/>
          <w:sz w:val="24"/>
          <w:szCs w:val="24"/>
        </w:rPr>
        <w:t>The Parliamentary Commissioner Order 2013, (2013).  Statutory Instruments,</w:t>
      </w:r>
      <w:r>
        <w:rPr>
          <w:b w:val="0"/>
          <w:sz w:val="24"/>
          <w:szCs w:val="24"/>
        </w:rPr>
        <w:t xml:space="preserve"> </w:t>
      </w:r>
      <w:r w:rsidRPr="00794198">
        <w:rPr>
          <w:b w:val="0"/>
          <w:sz w:val="24"/>
          <w:szCs w:val="24"/>
        </w:rPr>
        <w:t>No. 238.</w:t>
      </w:r>
      <w:r>
        <w:rPr>
          <w:b w:val="0"/>
          <w:sz w:val="24"/>
          <w:szCs w:val="24"/>
        </w:rPr>
        <w:t xml:space="preserve"> 17 Ağustos 2020</w:t>
      </w:r>
      <w:r w:rsidR="00155DE4">
        <w:rPr>
          <w:b w:val="0"/>
          <w:sz w:val="24"/>
          <w:szCs w:val="24"/>
        </w:rPr>
        <w:t xml:space="preserve"> tarihinde </w:t>
      </w:r>
      <w:r w:rsidR="00155DE4" w:rsidRPr="00155DE4">
        <w:rPr>
          <w:b w:val="0"/>
          <w:sz w:val="24"/>
          <w:szCs w:val="24"/>
        </w:rPr>
        <w:t>https://www.legislation.gov.uk/uksi/2013/238/</w:t>
      </w:r>
      <w:r w:rsidR="00155DE4">
        <w:rPr>
          <w:b w:val="0"/>
          <w:sz w:val="24"/>
          <w:szCs w:val="24"/>
        </w:rPr>
        <w:t xml:space="preserve"> </w:t>
      </w:r>
      <w:r w:rsidR="00155DE4" w:rsidRPr="00155DE4">
        <w:rPr>
          <w:b w:val="0"/>
          <w:sz w:val="24"/>
          <w:szCs w:val="24"/>
        </w:rPr>
        <w:t>introduction/made</w:t>
      </w:r>
      <w:r w:rsidR="00155DE4">
        <w:rPr>
          <w:b w:val="0"/>
          <w:sz w:val="24"/>
          <w:szCs w:val="24"/>
        </w:rPr>
        <w:t xml:space="preserve"> adresinden erişildi.</w:t>
      </w:r>
    </w:p>
    <w:p w:rsidR="00155DE4" w:rsidRPr="00592944" w:rsidRDefault="00155DE4" w:rsidP="00155DE4">
      <w:pPr>
        <w:pStyle w:val="Balk1"/>
        <w:spacing w:before="0" w:beforeAutospacing="0" w:after="0" w:afterAutospacing="0" w:line="360" w:lineRule="auto"/>
        <w:ind w:left="709" w:hanging="709"/>
        <w:jc w:val="both"/>
        <w:rPr>
          <w:b w:val="0"/>
          <w:sz w:val="24"/>
          <w:szCs w:val="24"/>
        </w:rPr>
      </w:pPr>
      <w:r w:rsidRPr="00794198">
        <w:rPr>
          <w:b w:val="0"/>
          <w:sz w:val="24"/>
          <w:szCs w:val="24"/>
        </w:rPr>
        <w:t>The Parliamentar</w:t>
      </w:r>
      <w:r>
        <w:rPr>
          <w:b w:val="0"/>
          <w:sz w:val="24"/>
          <w:szCs w:val="24"/>
        </w:rPr>
        <w:t>y Commissioner Order 2008, (2008</w:t>
      </w:r>
      <w:r w:rsidRPr="00794198">
        <w:rPr>
          <w:b w:val="0"/>
          <w:sz w:val="24"/>
          <w:szCs w:val="24"/>
        </w:rPr>
        <w:t>).  Statutory Instruments,</w:t>
      </w:r>
      <w:r>
        <w:rPr>
          <w:b w:val="0"/>
          <w:sz w:val="24"/>
          <w:szCs w:val="24"/>
        </w:rPr>
        <w:t xml:space="preserve"> </w:t>
      </w:r>
      <w:r w:rsidRPr="00155DE4">
        <w:rPr>
          <w:b w:val="0"/>
          <w:sz w:val="24"/>
          <w:szCs w:val="24"/>
        </w:rPr>
        <w:t>No. 3115</w:t>
      </w:r>
      <w:r>
        <w:rPr>
          <w:b w:val="0"/>
          <w:sz w:val="24"/>
          <w:szCs w:val="24"/>
        </w:rPr>
        <w:t xml:space="preserve">. 17 Ağustos 2020 tarihinde </w:t>
      </w:r>
      <w:r w:rsidRPr="00155DE4">
        <w:rPr>
          <w:b w:val="0"/>
          <w:sz w:val="24"/>
          <w:szCs w:val="24"/>
        </w:rPr>
        <w:t>https://www.legislation.gov.uk/uksi/2008/3115/made</w:t>
      </w:r>
      <w:r>
        <w:rPr>
          <w:b w:val="0"/>
          <w:sz w:val="24"/>
          <w:szCs w:val="24"/>
        </w:rPr>
        <w:t xml:space="preserve"> adresinden erişildi.</w:t>
      </w:r>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Tortop, N. (1998). Ombudsman </w:t>
      </w:r>
      <w:r w:rsidR="008357AE" w:rsidRPr="003B1B9D">
        <w:rPr>
          <w:rFonts w:ascii="Times New Roman" w:hAnsi="Times New Roman" w:cs="Times New Roman"/>
          <w:sz w:val="24"/>
          <w:szCs w:val="24"/>
        </w:rPr>
        <w:t>sistemi ve çeşitli ülkelerde uygulanması</w:t>
      </w:r>
      <w:r w:rsidRPr="003B1B9D">
        <w:rPr>
          <w:rFonts w:ascii="Times New Roman" w:hAnsi="Times New Roman" w:cs="Times New Roman"/>
          <w:sz w:val="24"/>
          <w:szCs w:val="24"/>
        </w:rPr>
        <w:t>. Amme İdaresi Dergisi, 31(1), 3-11.</w:t>
      </w:r>
    </w:p>
    <w:p w:rsidR="003B1B9D" w:rsidRPr="003B1B9D" w:rsidRDefault="008357AE" w:rsidP="003B1B9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Tutal, E., (2014). Dünyada v</w:t>
      </w:r>
      <w:r w:rsidR="003B1B9D" w:rsidRPr="003B1B9D">
        <w:rPr>
          <w:rFonts w:ascii="Times New Roman" w:hAnsi="Times New Roman" w:cs="Times New Roman"/>
          <w:sz w:val="24"/>
          <w:szCs w:val="24"/>
        </w:rPr>
        <w:t>e Türkiye'de Ombudsmanlık. Ankara: Adalet Yayınevi.</w:t>
      </w:r>
    </w:p>
    <w:p w:rsidR="003B1B9D" w:rsidRPr="003B1B9D" w:rsidRDefault="004066C9" w:rsidP="003B1B9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Türker, H. (2018). Birleşik Krallık Ülke Raporu.</w:t>
      </w:r>
      <w:r w:rsidR="003B1B9D" w:rsidRPr="003B1B9D">
        <w:rPr>
          <w:rFonts w:ascii="Times New Roman" w:hAnsi="Times New Roman" w:cs="Times New Roman"/>
          <w:sz w:val="24"/>
          <w:szCs w:val="24"/>
        </w:rPr>
        <w:t xml:space="preserve"> İzmir Ticaret Odası, Uluslararası İlişkiler Müdürlüğü. 21 Nisan 2020 tarihinde http://izto.org.tr/demo_betanix/uploads/cms/yonetim.ieu.edu.tr/5606_1540378407.pdf. adresinden erişildi.</w:t>
      </w:r>
    </w:p>
    <w:p w:rsidR="003B1B9D" w:rsidRPr="003B1B9D" w:rsidRDefault="004066C9" w:rsidP="003B1B9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Usta, H. (2014).</w:t>
      </w:r>
      <w:r w:rsidR="003B1B9D" w:rsidRPr="003B1B9D">
        <w:rPr>
          <w:rFonts w:ascii="Times New Roman" w:hAnsi="Times New Roman" w:cs="Times New Roman"/>
          <w:sz w:val="24"/>
          <w:szCs w:val="24"/>
        </w:rPr>
        <w:t xml:space="preserve"> Türkiye’de Ombu</w:t>
      </w:r>
      <w:r>
        <w:rPr>
          <w:rFonts w:ascii="Times New Roman" w:hAnsi="Times New Roman" w:cs="Times New Roman"/>
          <w:sz w:val="24"/>
          <w:szCs w:val="24"/>
        </w:rPr>
        <w:t>dsman (Kamu Denetçiliği) Kurumu.</w:t>
      </w:r>
      <w:r w:rsidR="003B1B9D" w:rsidRPr="003B1B9D">
        <w:rPr>
          <w:rFonts w:ascii="Times New Roman" w:hAnsi="Times New Roman" w:cs="Times New Roman"/>
          <w:sz w:val="24"/>
          <w:szCs w:val="24"/>
        </w:rPr>
        <w:t xml:space="preserve"> Denetişim Dergisi, (14), 59-64. https://dergipark.org.tr/tr/download/article-file/208753 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 </w:t>
      </w:r>
      <w:bookmarkStart w:id="210" w:name="_Toc44788683"/>
      <w:r w:rsidRPr="003B1B9D">
        <w:rPr>
          <w:rFonts w:ascii="Times New Roman" w:hAnsi="Times New Roman" w:cs="Times New Roman"/>
          <w:sz w:val="24"/>
          <w:szCs w:val="24"/>
        </w:rPr>
        <w:t xml:space="preserve">What </w:t>
      </w:r>
      <w:r w:rsidR="008357AE" w:rsidRPr="003B1B9D">
        <w:rPr>
          <w:rFonts w:ascii="Times New Roman" w:hAnsi="Times New Roman" w:cs="Times New Roman"/>
          <w:sz w:val="24"/>
          <w:szCs w:val="24"/>
        </w:rPr>
        <w:t>d</w:t>
      </w:r>
      <w:r w:rsidR="008357AE">
        <w:rPr>
          <w:rFonts w:ascii="Times New Roman" w:hAnsi="Times New Roman" w:cs="Times New Roman"/>
          <w:sz w:val="24"/>
          <w:szCs w:val="24"/>
        </w:rPr>
        <w:t>o MPs d</w:t>
      </w:r>
      <w:r w:rsidR="004066C9">
        <w:rPr>
          <w:rFonts w:ascii="Times New Roman" w:hAnsi="Times New Roman" w:cs="Times New Roman"/>
          <w:sz w:val="24"/>
          <w:szCs w:val="24"/>
        </w:rPr>
        <w:t>o?.</w:t>
      </w:r>
      <w:r w:rsidRPr="003B1B9D">
        <w:rPr>
          <w:rFonts w:ascii="Times New Roman" w:hAnsi="Times New Roman" w:cs="Times New Roman"/>
          <w:sz w:val="24"/>
          <w:szCs w:val="24"/>
        </w:rPr>
        <w:t xml:space="preserve"> 25 Mart 2020 tarihinde Https://Www.Parliament.Uk/About/Mps-And-Lords/Members/Mps/ </w:t>
      </w:r>
      <w:bookmarkEnd w:id="210"/>
      <w:r w:rsidRPr="003B1B9D">
        <w:rPr>
          <w:rFonts w:ascii="Times New Roman" w:hAnsi="Times New Roman" w:cs="Times New Roman"/>
          <w:sz w:val="24"/>
          <w:szCs w:val="24"/>
        </w:rPr>
        <w:t>adresinden erişildi.</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Who </w:t>
      </w:r>
      <w:r w:rsidR="004066C9">
        <w:rPr>
          <w:rFonts w:ascii="Times New Roman" w:hAnsi="Times New Roman" w:cs="Times New Roman"/>
          <w:sz w:val="24"/>
          <w:szCs w:val="24"/>
        </w:rPr>
        <w:t>we are.</w:t>
      </w:r>
      <w:r w:rsidR="008357AE" w:rsidRPr="003B1B9D">
        <w:rPr>
          <w:rFonts w:ascii="Times New Roman" w:hAnsi="Times New Roman" w:cs="Times New Roman"/>
          <w:sz w:val="24"/>
          <w:szCs w:val="24"/>
        </w:rPr>
        <w:t xml:space="preserve"> </w:t>
      </w:r>
      <w:r w:rsidRPr="003B1B9D">
        <w:rPr>
          <w:rFonts w:ascii="Times New Roman" w:hAnsi="Times New Roman" w:cs="Times New Roman"/>
          <w:sz w:val="24"/>
          <w:szCs w:val="24"/>
        </w:rPr>
        <w:t>Parliamentary And Healty Service Ombudasman, 25 Mart 2020 tarihinde Https://Www.Ombudsman.Org.Uk/About-Us/Who-We-Are adresinden erişildi.</w:t>
      </w:r>
    </w:p>
    <w:p w:rsidR="003B1B9D" w:rsidRPr="003B1B9D" w:rsidRDefault="004066C9" w:rsidP="003B1B9D">
      <w:pPr>
        <w:pStyle w:val="DipnotMetni"/>
        <w:spacing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Yaltı, B., (2012).</w:t>
      </w:r>
      <w:r w:rsidR="003B1B9D" w:rsidRPr="003B1B9D">
        <w:rPr>
          <w:rFonts w:ascii="Times New Roman" w:hAnsi="Times New Roman" w:cs="Times New Roman"/>
          <w:sz w:val="24"/>
          <w:szCs w:val="24"/>
        </w:rPr>
        <w:t xml:space="preserve"> Vergi uyuşmazlıklarında yeni başv</w:t>
      </w:r>
      <w:r>
        <w:rPr>
          <w:rFonts w:ascii="Times New Roman" w:hAnsi="Times New Roman" w:cs="Times New Roman"/>
          <w:sz w:val="24"/>
          <w:szCs w:val="24"/>
        </w:rPr>
        <w:t>uru yollarının yargıya etkisi: O</w:t>
      </w:r>
      <w:r w:rsidR="003B1B9D" w:rsidRPr="003B1B9D">
        <w:rPr>
          <w:rFonts w:ascii="Times New Roman" w:hAnsi="Times New Roman" w:cs="Times New Roman"/>
          <w:sz w:val="24"/>
          <w:szCs w:val="24"/>
        </w:rPr>
        <w:t>mbudsma</w:t>
      </w:r>
      <w:r>
        <w:rPr>
          <w:rFonts w:ascii="Times New Roman" w:hAnsi="Times New Roman" w:cs="Times New Roman"/>
          <w:sz w:val="24"/>
          <w:szCs w:val="24"/>
        </w:rPr>
        <w:t>n başvurusu ve bireysel başvuru.</w:t>
      </w:r>
      <w:r w:rsidR="003B1B9D" w:rsidRPr="003B1B9D">
        <w:rPr>
          <w:rFonts w:ascii="Times New Roman" w:hAnsi="Times New Roman" w:cs="Times New Roman"/>
          <w:sz w:val="24"/>
          <w:szCs w:val="24"/>
        </w:rPr>
        <w:t xml:space="preserve"> Vergi Sorunları Dergisi, 286, 110-121.</w:t>
      </w:r>
    </w:p>
    <w:p w:rsidR="003B1B9D" w:rsidRPr="003B1B9D" w:rsidRDefault="003B1B9D" w:rsidP="003B1B9D">
      <w:pPr>
        <w:autoSpaceDE w:val="0"/>
        <w:autoSpaceDN w:val="0"/>
        <w:adjustRightInd w:val="0"/>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Yatkın, A. ve Taşer, İ. (2015). Kamu yönetiminde denetim aracı olarak ombudsmanlık: Türkiye ve Avrupa Birliği karşılaştırmalı örnek olay araştırması. Fırat Üniversitesi Sosyal Bilimler Dergisi, 25(1), 89-104.</w:t>
      </w:r>
    </w:p>
    <w:p w:rsidR="003B1B9D" w:rsidRPr="003B1B9D" w:rsidRDefault="003B1B9D" w:rsidP="003B1B9D">
      <w:pPr>
        <w:spacing w:after="0"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Yıldız, M., ve Sobacı, M. Z., (2015). Kamu </w:t>
      </w:r>
      <w:r w:rsidR="008357AE" w:rsidRPr="003B1B9D">
        <w:rPr>
          <w:rFonts w:ascii="Times New Roman" w:hAnsi="Times New Roman" w:cs="Times New Roman"/>
          <w:sz w:val="24"/>
          <w:szCs w:val="24"/>
        </w:rPr>
        <w:t>po</w:t>
      </w:r>
      <w:r w:rsidRPr="003B1B9D">
        <w:rPr>
          <w:rFonts w:ascii="Times New Roman" w:hAnsi="Times New Roman" w:cs="Times New Roman"/>
          <w:sz w:val="24"/>
          <w:szCs w:val="24"/>
        </w:rPr>
        <w:t xml:space="preserve">litikası </w:t>
      </w:r>
      <w:r w:rsidR="008357AE" w:rsidRPr="003B1B9D">
        <w:rPr>
          <w:rFonts w:ascii="Times New Roman" w:hAnsi="Times New Roman" w:cs="Times New Roman"/>
          <w:sz w:val="24"/>
          <w:szCs w:val="24"/>
        </w:rPr>
        <w:t>ve kamu politikası analizi genel bir çerçeve</w:t>
      </w:r>
      <w:r w:rsidRPr="003B1B9D">
        <w:rPr>
          <w:rFonts w:ascii="Times New Roman" w:hAnsi="Times New Roman" w:cs="Times New Roman"/>
          <w:sz w:val="24"/>
          <w:szCs w:val="24"/>
        </w:rPr>
        <w:t>, M. Yıldız Ve M. Z. Sobacı (Der.) Kamu Politikası Kuram Ve Uygulama, İkinci Baskı, Adres Yayınları,</w:t>
      </w:r>
    </w:p>
    <w:p w:rsidR="003B1B9D" w:rsidRPr="003B1B9D" w:rsidRDefault="003B1B9D" w:rsidP="003B1B9D">
      <w:pPr>
        <w:pStyle w:val="DipnotMetni"/>
        <w:spacing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Yılman, B., (2017). Modern </w:t>
      </w:r>
      <w:r w:rsidR="008357AE" w:rsidRPr="003B1B9D">
        <w:rPr>
          <w:rFonts w:ascii="Times New Roman" w:hAnsi="Times New Roman" w:cs="Times New Roman"/>
          <w:sz w:val="24"/>
          <w:szCs w:val="24"/>
        </w:rPr>
        <w:t xml:space="preserve">bir kamu denetim sistemi olarak </w:t>
      </w:r>
      <w:r w:rsidRPr="003B1B9D">
        <w:rPr>
          <w:rFonts w:ascii="Times New Roman" w:hAnsi="Times New Roman" w:cs="Times New Roman"/>
          <w:sz w:val="24"/>
          <w:szCs w:val="24"/>
        </w:rPr>
        <w:t xml:space="preserve">Ombudsmanlık </w:t>
      </w:r>
      <w:r w:rsidR="008357AE" w:rsidRPr="003B1B9D">
        <w:rPr>
          <w:rFonts w:ascii="Times New Roman" w:hAnsi="Times New Roman" w:cs="Times New Roman"/>
          <w:sz w:val="24"/>
          <w:szCs w:val="24"/>
        </w:rPr>
        <w:t>k</w:t>
      </w:r>
      <w:r w:rsidRPr="003B1B9D">
        <w:rPr>
          <w:rFonts w:ascii="Times New Roman" w:hAnsi="Times New Roman" w:cs="Times New Roman"/>
          <w:sz w:val="24"/>
          <w:szCs w:val="24"/>
        </w:rPr>
        <w:t xml:space="preserve">avramı: </w:t>
      </w:r>
      <w:r w:rsidR="008357AE" w:rsidRPr="003B1B9D">
        <w:rPr>
          <w:rFonts w:ascii="Times New Roman" w:hAnsi="Times New Roman" w:cs="Times New Roman"/>
          <w:sz w:val="24"/>
          <w:szCs w:val="24"/>
        </w:rPr>
        <w:t xml:space="preserve">eleştiriler ve beklentiler üzerinden </w:t>
      </w:r>
      <w:r w:rsidRPr="003B1B9D">
        <w:rPr>
          <w:rFonts w:ascii="Times New Roman" w:hAnsi="Times New Roman" w:cs="Times New Roman"/>
          <w:sz w:val="24"/>
          <w:szCs w:val="24"/>
        </w:rPr>
        <w:t xml:space="preserve">Türkiye </w:t>
      </w:r>
      <w:r w:rsidR="008357AE" w:rsidRPr="003B1B9D">
        <w:rPr>
          <w:rFonts w:ascii="Times New Roman" w:hAnsi="Times New Roman" w:cs="Times New Roman"/>
          <w:sz w:val="24"/>
          <w:szCs w:val="24"/>
        </w:rPr>
        <w:t>de</w:t>
      </w:r>
      <w:r w:rsidR="004066C9">
        <w:rPr>
          <w:rFonts w:ascii="Times New Roman" w:hAnsi="Times New Roman" w:cs="Times New Roman"/>
          <w:sz w:val="24"/>
          <w:szCs w:val="24"/>
        </w:rPr>
        <w:t>neyimi.</w:t>
      </w:r>
      <w:r w:rsidRPr="003B1B9D">
        <w:rPr>
          <w:rFonts w:ascii="Times New Roman" w:hAnsi="Times New Roman" w:cs="Times New Roman"/>
          <w:sz w:val="24"/>
          <w:szCs w:val="24"/>
        </w:rPr>
        <w:t xml:space="preserve"> </w:t>
      </w:r>
      <w:r w:rsidR="004066C9">
        <w:rPr>
          <w:rFonts w:ascii="Times New Roman" w:hAnsi="Times New Roman" w:cs="Times New Roman"/>
          <w:sz w:val="24"/>
          <w:szCs w:val="24"/>
        </w:rPr>
        <w:t>Yüksek Lisans Tezi.</w:t>
      </w:r>
      <w:r w:rsidR="004066C9" w:rsidRPr="003B1B9D">
        <w:rPr>
          <w:rFonts w:ascii="Times New Roman" w:hAnsi="Times New Roman" w:cs="Times New Roman"/>
          <w:sz w:val="24"/>
          <w:szCs w:val="24"/>
        </w:rPr>
        <w:t xml:space="preserve"> </w:t>
      </w:r>
      <w:r w:rsidRPr="003B1B9D">
        <w:rPr>
          <w:rFonts w:ascii="Times New Roman" w:hAnsi="Times New Roman" w:cs="Times New Roman"/>
          <w:sz w:val="24"/>
          <w:szCs w:val="24"/>
        </w:rPr>
        <w:t>Ömer Halisdemir Üniversitesi, Sosyal Bilimler Enstitüsü, Niğde.</w:t>
      </w:r>
    </w:p>
    <w:p w:rsidR="003B1B9D" w:rsidRPr="003B1B9D" w:rsidRDefault="003B1B9D" w:rsidP="003B1B9D">
      <w:pPr>
        <w:pStyle w:val="DipnotMetni"/>
        <w:spacing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Yılmaz,</w:t>
      </w:r>
      <w:r w:rsidR="004066C9">
        <w:rPr>
          <w:rFonts w:ascii="Times New Roman" w:hAnsi="Times New Roman" w:cs="Times New Roman"/>
          <w:sz w:val="24"/>
          <w:szCs w:val="24"/>
        </w:rPr>
        <w:t xml:space="preserve"> S., (2001). İngiliz Ombudsmanı.</w:t>
      </w:r>
      <w:r w:rsidRPr="003B1B9D">
        <w:rPr>
          <w:rFonts w:ascii="Times New Roman" w:hAnsi="Times New Roman" w:cs="Times New Roman"/>
          <w:sz w:val="24"/>
          <w:szCs w:val="24"/>
        </w:rPr>
        <w:t xml:space="preserve"> </w:t>
      </w:r>
      <w:r w:rsidR="004066C9">
        <w:rPr>
          <w:rFonts w:ascii="Times New Roman" w:hAnsi="Times New Roman" w:cs="Times New Roman"/>
          <w:sz w:val="24"/>
          <w:szCs w:val="24"/>
        </w:rPr>
        <w:t>Yüksek Lisans Tezi.</w:t>
      </w:r>
      <w:r w:rsidR="004066C9" w:rsidRPr="003B1B9D">
        <w:rPr>
          <w:rFonts w:ascii="Times New Roman" w:hAnsi="Times New Roman" w:cs="Times New Roman"/>
          <w:sz w:val="24"/>
          <w:szCs w:val="24"/>
        </w:rPr>
        <w:t xml:space="preserve"> </w:t>
      </w:r>
      <w:r w:rsidRPr="003B1B9D">
        <w:rPr>
          <w:rFonts w:ascii="Times New Roman" w:hAnsi="Times New Roman" w:cs="Times New Roman"/>
          <w:sz w:val="24"/>
          <w:szCs w:val="24"/>
        </w:rPr>
        <w:t xml:space="preserve">Ankara Üniversitesi, Sosyal Bilimler Enstitüsü, Ankara, </w:t>
      </w:r>
    </w:p>
    <w:p w:rsidR="003B1B9D" w:rsidRPr="003B1B9D" w:rsidRDefault="003B1B9D" w:rsidP="003B1B9D">
      <w:pPr>
        <w:pStyle w:val="DipnotMetni"/>
        <w:spacing w:line="360" w:lineRule="auto"/>
        <w:ind w:left="709" w:hanging="709"/>
        <w:jc w:val="both"/>
        <w:rPr>
          <w:rFonts w:ascii="Times New Roman" w:hAnsi="Times New Roman" w:cs="Times New Roman"/>
          <w:sz w:val="24"/>
          <w:szCs w:val="24"/>
        </w:rPr>
      </w:pPr>
      <w:r w:rsidRPr="003B1B9D">
        <w:rPr>
          <w:rFonts w:ascii="Times New Roman" w:hAnsi="Times New Roman" w:cs="Times New Roman"/>
          <w:sz w:val="24"/>
          <w:szCs w:val="24"/>
        </w:rPr>
        <w:t xml:space="preserve">Yurttaşer, M. A., (2017). Geçmişten </w:t>
      </w:r>
      <w:r w:rsidR="008357AE" w:rsidRPr="003B1B9D">
        <w:rPr>
          <w:rFonts w:ascii="Times New Roman" w:hAnsi="Times New Roman" w:cs="Times New Roman"/>
          <w:sz w:val="24"/>
          <w:szCs w:val="24"/>
        </w:rPr>
        <w:t>günümüze</w:t>
      </w:r>
      <w:r w:rsidR="00301C61">
        <w:rPr>
          <w:rFonts w:ascii="Times New Roman" w:hAnsi="Times New Roman" w:cs="Times New Roman"/>
          <w:sz w:val="24"/>
          <w:szCs w:val="24"/>
        </w:rPr>
        <w:t xml:space="preserve"> Kıta Avrupası v</w:t>
      </w:r>
      <w:r w:rsidRPr="003B1B9D">
        <w:rPr>
          <w:rFonts w:ascii="Times New Roman" w:hAnsi="Times New Roman" w:cs="Times New Roman"/>
          <w:sz w:val="24"/>
          <w:szCs w:val="24"/>
        </w:rPr>
        <w:t xml:space="preserve">e İngiltere </w:t>
      </w:r>
      <w:r w:rsidR="008357AE" w:rsidRPr="003B1B9D">
        <w:rPr>
          <w:rFonts w:ascii="Times New Roman" w:hAnsi="Times New Roman" w:cs="Times New Roman"/>
          <w:sz w:val="24"/>
          <w:szCs w:val="24"/>
        </w:rPr>
        <w:t>politikalarının karşılaştırılması</w:t>
      </w:r>
      <w:r w:rsidR="004066C9">
        <w:rPr>
          <w:rFonts w:ascii="Times New Roman" w:hAnsi="Times New Roman" w:cs="Times New Roman"/>
          <w:sz w:val="24"/>
          <w:szCs w:val="24"/>
        </w:rPr>
        <w:t>.</w:t>
      </w:r>
      <w:r w:rsidRPr="003B1B9D">
        <w:rPr>
          <w:rFonts w:ascii="Times New Roman" w:hAnsi="Times New Roman" w:cs="Times New Roman"/>
          <w:sz w:val="24"/>
          <w:szCs w:val="24"/>
        </w:rPr>
        <w:t xml:space="preserve"> EURO Politika, (2017 Özel Sayı), 219-236. https://dergipark.org.tr/tr/download/article-file/700844 adresinden erişildi.</w:t>
      </w:r>
    </w:p>
    <w:p w:rsidR="008E69DE" w:rsidRPr="00CE122E" w:rsidRDefault="008E69DE" w:rsidP="004F2EB5">
      <w:pPr>
        <w:pStyle w:val="DipnotMetni"/>
        <w:spacing w:line="360" w:lineRule="auto"/>
        <w:ind w:firstLine="709"/>
        <w:jc w:val="center"/>
        <w:rPr>
          <w:rFonts w:ascii="Times New Roman" w:hAnsi="Times New Roman" w:cs="Times New Roman"/>
          <w:sz w:val="24"/>
          <w:szCs w:val="24"/>
        </w:rPr>
      </w:pPr>
    </w:p>
    <w:p w:rsidR="008E69DE" w:rsidRPr="00CE122E" w:rsidRDefault="008E69DE" w:rsidP="008E69DE">
      <w:pPr>
        <w:pStyle w:val="DipnotMetni"/>
        <w:spacing w:line="360" w:lineRule="auto"/>
        <w:jc w:val="center"/>
        <w:rPr>
          <w:rFonts w:ascii="Times New Roman" w:hAnsi="Times New Roman" w:cs="Times New Roman"/>
          <w:sz w:val="24"/>
          <w:szCs w:val="24"/>
        </w:rPr>
      </w:pPr>
    </w:p>
    <w:p w:rsidR="008E69DE" w:rsidRPr="00CE122E" w:rsidRDefault="008E69DE" w:rsidP="00CE122E">
      <w:pPr>
        <w:pStyle w:val="DipnotMetni"/>
        <w:spacing w:line="360" w:lineRule="auto"/>
        <w:jc w:val="center"/>
        <w:rPr>
          <w:rFonts w:ascii="Times New Roman" w:hAnsi="Times New Roman" w:cs="Times New Roman"/>
          <w:sz w:val="24"/>
          <w:szCs w:val="24"/>
        </w:rPr>
      </w:pPr>
    </w:p>
    <w:p w:rsidR="008E69DE" w:rsidRPr="00CE122E" w:rsidRDefault="008E69DE" w:rsidP="00CE122E">
      <w:pPr>
        <w:pStyle w:val="DipnotMetni"/>
        <w:spacing w:line="360" w:lineRule="auto"/>
        <w:jc w:val="center"/>
        <w:rPr>
          <w:rFonts w:ascii="Times New Roman" w:hAnsi="Times New Roman" w:cs="Times New Roman"/>
          <w:sz w:val="24"/>
          <w:szCs w:val="24"/>
        </w:rPr>
      </w:pPr>
    </w:p>
    <w:p w:rsidR="008E69DE" w:rsidRPr="00CE122E" w:rsidRDefault="008E69DE" w:rsidP="00CE122E">
      <w:pPr>
        <w:pStyle w:val="DipnotMetni"/>
        <w:spacing w:line="360" w:lineRule="auto"/>
        <w:jc w:val="center"/>
        <w:rPr>
          <w:rFonts w:ascii="Times New Roman" w:hAnsi="Times New Roman" w:cs="Times New Roman"/>
          <w:sz w:val="24"/>
          <w:szCs w:val="24"/>
        </w:rPr>
      </w:pPr>
    </w:p>
    <w:p w:rsidR="00574AA4" w:rsidRPr="00CE122E" w:rsidRDefault="00574AA4" w:rsidP="00CE122E">
      <w:pPr>
        <w:pStyle w:val="DipnotMetni"/>
        <w:spacing w:line="360" w:lineRule="auto"/>
        <w:jc w:val="center"/>
        <w:rPr>
          <w:rFonts w:ascii="Times New Roman" w:hAnsi="Times New Roman" w:cs="Times New Roman"/>
          <w:sz w:val="24"/>
          <w:szCs w:val="24"/>
        </w:rPr>
      </w:pPr>
    </w:p>
    <w:p w:rsidR="00574AA4" w:rsidRPr="00CE122E" w:rsidRDefault="00574AA4" w:rsidP="00CE122E">
      <w:pPr>
        <w:pStyle w:val="DipnotMetni"/>
        <w:spacing w:line="360" w:lineRule="auto"/>
        <w:jc w:val="center"/>
        <w:rPr>
          <w:rFonts w:ascii="Times New Roman" w:hAnsi="Times New Roman" w:cs="Times New Roman"/>
          <w:sz w:val="24"/>
          <w:szCs w:val="24"/>
        </w:rPr>
      </w:pPr>
    </w:p>
    <w:p w:rsidR="00F75D61" w:rsidRPr="00CE122E" w:rsidRDefault="00F75D61" w:rsidP="00CE122E">
      <w:pPr>
        <w:pStyle w:val="Balk1"/>
        <w:spacing w:before="0" w:beforeAutospacing="0" w:after="0" w:afterAutospacing="0" w:line="360" w:lineRule="auto"/>
        <w:jc w:val="center"/>
        <w:rPr>
          <w:sz w:val="24"/>
          <w:szCs w:val="24"/>
        </w:rPr>
      </w:pPr>
      <w:bookmarkStart w:id="211" w:name="_Toc44791352"/>
      <w:bookmarkStart w:id="212" w:name="_Toc44791678"/>
    </w:p>
    <w:p w:rsidR="00CE122E" w:rsidRDefault="00CE122E" w:rsidP="00CE122E">
      <w:pPr>
        <w:pStyle w:val="Balk1"/>
        <w:spacing w:before="0" w:beforeAutospacing="0" w:after="0" w:afterAutospacing="0" w:line="360" w:lineRule="auto"/>
        <w:jc w:val="center"/>
        <w:rPr>
          <w:sz w:val="24"/>
          <w:szCs w:val="24"/>
        </w:rPr>
      </w:pPr>
    </w:p>
    <w:p w:rsidR="00CE122E" w:rsidRDefault="00CE122E" w:rsidP="00CE122E">
      <w:pPr>
        <w:pStyle w:val="Balk1"/>
        <w:spacing w:before="0" w:beforeAutospacing="0" w:after="0" w:afterAutospacing="0" w:line="360" w:lineRule="auto"/>
        <w:jc w:val="center"/>
        <w:rPr>
          <w:sz w:val="24"/>
          <w:szCs w:val="24"/>
        </w:rPr>
      </w:pPr>
    </w:p>
    <w:p w:rsidR="00CE122E" w:rsidRDefault="00CE122E" w:rsidP="00CE122E">
      <w:pPr>
        <w:pStyle w:val="Balk1"/>
        <w:spacing w:before="0" w:beforeAutospacing="0" w:after="0" w:afterAutospacing="0" w:line="360" w:lineRule="auto"/>
        <w:jc w:val="center"/>
        <w:rPr>
          <w:sz w:val="24"/>
          <w:szCs w:val="24"/>
        </w:rPr>
      </w:pPr>
    </w:p>
    <w:p w:rsidR="00CE122E" w:rsidRDefault="00CE122E" w:rsidP="00CE122E">
      <w:pPr>
        <w:pStyle w:val="Balk1"/>
        <w:spacing w:before="0" w:beforeAutospacing="0" w:after="0" w:afterAutospacing="0" w:line="360" w:lineRule="auto"/>
        <w:jc w:val="center"/>
        <w:rPr>
          <w:sz w:val="24"/>
          <w:szCs w:val="24"/>
        </w:rPr>
      </w:pPr>
    </w:p>
    <w:p w:rsidR="00CE122E" w:rsidRDefault="00CE122E" w:rsidP="00CE122E">
      <w:pPr>
        <w:pStyle w:val="Balk1"/>
        <w:spacing w:before="0" w:beforeAutospacing="0" w:after="0" w:afterAutospacing="0" w:line="360" w:lineRule="auto"/>
        <w:jc w:val="center"/>
        <w:rPr>
          <w:sz w:val="24"/>
          <w:szCs w:val="24"/>
        </w:rPr>
      </w:pPr>
    </w:p>
    <w:p w:rsidR="00CE122E" w:rsidRDefault="00CE122E" w:rsidP="00CE122E">
      <w:pPr>
        <w:pStyle w:val="Balk1"/>
        <w:spacing w:before="0" w:beforeAutospacing="0" w:after="0" w:afterAutospacing="0" w:line="360" w:lineRule="auto"/>
        <w:jc w:val="center"/>
        <w:rPr>
          <w:sz w:val="24"/>
          <w:szCs w:val="24"/>
        </w:rPr>
      </w:pPr>
    </w:p>
    <w:p w:rsidR="00CE122E" w:rsidRDefault="00CE122E" w:rsidP="00CE122E">
      <w:pPr>
        <w:pStyle w:val="Balk1"/>
        <w:spacing w:before="0" w:beforeAutospacing="0" w:after="0" w:afterAutospacing="0" w:line="360" w:lineRule="auto"/>
        <w:jc w:val="center"/>
        <w:rPr>
          <w:sz w:val="24"/>
          <w:szCs w:val="24"/>
        </w:rPr>
      </w:pPr>
    </w:p>
    <w:p w:rsidR="00CE122E" w:rsidRPr="00CE122E" w:rsidRDefault="00CE122E" w:rsidP="00CE122E">
      <w:pPr>
        <w:pStyle w:val="Balk1"/>
        <w:spacing w:before="0" w:beforeAutospacing="0" w:after="0" w:afterAutospacing="0" w:line="360" w:lineRule="auto"/>
        <w:jc w:val="center"/>
        <w:rPr>
          <w:sz w:val="24"/>
          <w:szCs w:val="24"/>
        </w:rPr>
      </w:pPr>
    </w:p>
    <w:p w:rsidR="00F75D61" w:rsidRPr="00CE122E" w:rsidRDefault="00F75D61" w:rsidP="00CE122E">
      <w:pPr>
        <w:pStyle w:val="Balk1"/>
        <w:spacing w:before="0" w:beforeAutospacing="0" w:after="0" w:afterAutospacing="0" w:line="360" w:lineRule="auto"/>
        <w:jc w:val="center"/>
        <w:rPr>
          <w:sz w:val="24"/>
          <w:szCs w:val="24"/>
        </w:rPr>
      </w:pPr>
    </w:p>
    <w:p w:rsidR="00F75D61" w:rsidRPr="00CE122E" w:rsidRDefault="00F75D61" w:rsidP="00CE122E">
      <w:pPr>
        <w:pStyle w:val="Balk1"/>
        <w:spacing w:before="0" w:beforeAutospacing="0" w:after="0" w:afterAutospacing="0" w:line="360" w:lineRule="auto"/>
        <w:jc w:val="center"/>
        <w:rPr>
          <w:sz w:val="24"/>
          <w:szCs w:val="24"/>
        </w:rPr>
      </w:pPr>
    </w:p>
    <w:p w:rsidR="008E69DE" w:rsidRPr="00C42612" w:rsidRDefault="00F75D61" w:rsidP="00F75D61">
      <w:pPr>
        <w:pStyle w:val="Balk1"/>
        <w:spacing w:before="0" w:beforeAutospacing="0" w:after="0" w:afterAutospacing="0" w:line="360" w:lineRule="auto"/>
        <w:jc w:val="center"/>
        <w:rPr>
          <w:sz w:val="72"/>
          <w:szCs w:val="72"/>
        </w:rPr>
      </w:pPr>
      <w:bookmarkStart w:id="213" w:name="_Toc45126115"/>
      <w:r w:rsidRPr="00C42612">
        <w:rPr>
          <w:sz w:val="72"/>
          <w:szCs w:val="72"/>
        </w:rPr>
        <w:t>EKLER</w:t>
      </w:r>
      <w:bookmarkEnd w:id="211"/>
      <w:bookmarkEnd w:id="212"/>
      <w:bookmarkEnd w:id="213"/>
    </w:p>
    <w:p w:rsidR="008E69DE" w:rsidRDefault="00C3682C" w:rsidP="00F75D61">
      <w:pPr>
        <w:pStyle w:val="DipnotMetni"/>
        <w:spacing w:line="360" w:lineRule="auto"/>
        <w:jc w:val="center"/>
        <w:rPr>
          <w:rFonts w:ascii="Times New Roman" w:hAnsi="Times New Roman" w:cs="Times New Roman"/>
          <w:b/>
          <w:sz w:val="24"/>
          <w:szCs w:val="24"/>
        </w:rPr>
      </w:pPr>
      <w:r w:rsidRPr="00C3682C">
        <w:rPr>
          <w:rFonts w:ascii="Times New Roman" w:hAnsi="Times New Roman" w:cs="Times New Roman"/>
          <w:b/>
          <w:sz w:val="24"/>
          <w:szCs w:val="24"/>
        </w:rPr>
        <w:lastRenderedPageBreak/>
        <w:t>EK 1.</w:t>
      </w:r>
      <w:r w:rsidRPr="00F75D61">
        <w:rPr>
          <w:rFonts w:ascii="Times New Roman" w:hAnsi="Times New Roman" w:cs="Times New Roman"/>
          <w:b/>
          <w:sz w:val="24"/>
          <w:szCs w:val="24"/>
        </w:rPr>
        <w:t xml:space="preserve"> </w:t>
      </w:r>
      <w:r w:rsidR="008E69DE" w:rsidRPr="00C3682C">
        <w:rPr>
          <w:rFonts w:ascii="Times New Roman" w:hAnsi="Times New Roman" w:cs="Times New Roman"/>
          <w:sz w:val="24"/>
          <w:szCs w:val="24"/>
        </w:rPr>
        <w:t>Parliamentary Commissioner</w:t>
      </w:r>
      <w:r w:rsidR="00691F3C" w:rsidRPr="00C3682C">
        <w:rPr>
          <w:rFonts w:ascii="Times New Roman" w:hAnsi="Times New Roman" w:cs="Times New Roman"/>
          <w:sz w:val="24"/>
          <w:szCs w:val="24"/>
        </w:rPr>
        <w:t xml:space="preserve"> For Standards Annual Report</w:t>
      </w:r>
      <w:r w:rsidR="00F75D61" w:rsidRPr="00C3682C">
        <w:rPr>
          <w:rFonts w:ascii="Times New Roman" w:hAnsi="Times New Roman" w:cs="Times New Roman"/>
          <w:sz w:val="24"/>
          <w:szCs w:val="24"/>
        </w:rPr>
        <w:t>, Cover Photo,</w:t>
      </w:r>
      <w:r w:rsidR="00691F3C" w:rsidRPr="00C3682C">
        <w:rPr>
          <w:rFonts w:ascii="Times New Roman" w:hAnsi="Times New Roman" w:cs="Times New Roman"/>
          <w:sz w:val="24"/>
          <w:szCs w:val="24"/>
        </w:rPr>
        <w:t xml:space="preserve"> 2009-2010</w:t>
      </w:r>
      <w:r w:rsidR="00691F3C">
        <w:rPr>
          <w:rFonts w:ascii="Times New Roman" w:hAnsi="Times New Roman" w:cs="Times New Roman"/>
          <w:b/>
          <w:noProof/>
          <w:sz w:val="24"/>
          <w:szCs w:val="24"/>
        </w:rPr>
        <w:drawing>
          <wp:inline distT="0" distB="0" distL="0" distR="0">
            <wp:extent cx="5237452" cy="7410893"/>
            <wp:effectExtent l="19050" t="0" r="1298" b="0"/>
            <wp:docPr id="10" name="5 Resim" descr="8. Annual Report 2009–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 Annual Report 2009–10-1.jpg"/>
                    <pic:cNvPicPr/>
                  </pic:nvPicPr>
                  <pic:blipFill>
                    <a:blip r:embed="rId16"/>
                    <a:stretch>
                      <a:fillRect/>
                    </a:stretch>
                  </pic:blipFill>
                  <pic:spPr>
                    <a:xfrm>
                      <a:off x="0" y="0"/>
                      <a:ext cx="5252943" cy="7432812"/>
                    </a:xfrm>
                    <a:prstGeom prst="rect">
                      <a:avLst/>
                    </a:prstGeom>
                  </pic:spPr>
                </pic:pic>
              </a:graphicData>
            </a:graphic>
          </wp:inline>
        </w:drawing>
      </w:r>
    </w:p>
    <w:p w:rsidR="00F75D61" w:rsidRDefault="00F75D61" w:rsidP="00691F3C">
      <w:pPr>
        <w:pStyle w:val="DipnotMetni"/>
        <w:spacing w:line="360" w:lineRule="auto"/>
        <w:rPr>
          <w:rFonts w:ascii="Times New Roman" w:hAnsi="Times New Roman" w:cs="Times New Roman"/>
          <w:b/>
          <w:sz w:val="24"/>
          <w:szCs w:val="24"/>
        </w:rPr>
      </w:pPr>
    </w:p>
    <w:p w:rsidR="00F75D61" w:rsidRDefault="00F75D61" w:rsidP="00691F3C">
      <w:pPr>
        <w:pStyle w:val="DipnotMetni"/>
        <w:spacing w:line="360" w:lineRule="auto"/>
        <w:rPr>
          <w:rFonts w:ascii="Times New Roman" w:hAnsi="Times New Roman" w:cs="Times New Roman"/>
          <w:b/>
          <w:sz w:val="24"/>
          <w:szCs w:val="24"/>
        </w:rPr>
      </w:pPr>
    </w:p>
    <w:p w:rsidR="00691F3C" w:rsidRDefault="00C3682C" w:rsidP="00F75D61">
      <w:pPr>
        <w:pStyle w:val="DipnotMetni"/>
        <w:spacing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EK 2</w:t>
      </w:r>
      <w:r w:rsidRPr="00987316">
        <w:rPr>
          <w:rFonts w:ascii="Times New Roman" w:hAnsi="Times New Roman" w:cs="Times New Roman"/>
          <w:b/>
          <w:sz w:val="24"/>
          <w:szCs w:val="24"/>
        </w:rPr>
        <w:t xml:space="preserve">. </w:t>
      </w:r>
      <w:r w:rsidR="00691F3C" w:rsidRPr="00C3682C">
        <w:rPr>
          <w:rFonts w:ascii="Times New Roman" w:hAnsi="Times New Roman" w:cs="Times New Roman"/>
          <w:sz w:val="24"/>
          <w:szCs w:val="24"/>
        </w:rPr>
        <w:t>Parliamentary Commissioner For Standards Annual Report</w:t>
      </w:r>
      <w:r w:rsidR="00F75D61" w:rsidRPr="00C3682C">
        <w:rPr>
          <w:rFonts w:ascii="Times New Roman" w:hAnsi="Times New Roman" w:cs="Times New Roman"/>
          <w:sz w:val="24"/>
          <w:szCs w:val="24"/>
        </w:rPr>
        <w:t xml:space="preserve">, Cover Photo, </w:t>
      </w:r>
      <w:r w:rsidR="00691F3C" w:rsidRPr="00C3682C">
        <w:rPr>
          <w:rFonts w:ascii="Times New Roman" w:hAnsi="Times New Roman" w:cs="Times New Roman"/>
          <w:sz w:val="24"/>
          <w:szCs w:val="24"/>
        </w:rPr>
        <w:t xml:space="preserve"> 2010-2011</w:t>
      </w:r>
    </w:p>
    <w:p w:rsidR="00691F3C" w:rsidRPr="00987316" w:rsidRDefault="00691F3C" w:rsidP="00691F3C">
      <w:pPr>
        <w:pStyle w:val="DipnotMetni"/>
        <w:spacing w:line="360" w:lineRule="auto"/>
        <w:rPr>
          <w:rFonts w:ascii="Times New Roman" w:hAnsi="Times New Roman" w:cs="Times New Roman"/>
          <w:b/>
          <w:sz w:val="24"/>
          <w:szCs w:val="24"/>
        </w:rPr>
      </w:pPr>
    </w:p>
    <w:p w:rsidR="00691F3C" w:rsidRDefault="00691F3C" w:rsidP="001E1D99">
      <w:pPr>
        <w:pStyle w:val="DipnotMetni"/>
        <w:spacing w:line="360" w:lineRule="auto"/>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237449" cy="7410893"/>
            <wp:effectExtent l="19050" t="0" r="1301" b="0"/>
            <wp:docPr id="11" name="6 Resim" descr="9. Annual Report 2010–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 Annual Report 2010–11-1.jpg"/>
                    <pic:cNvPicPr/>
                  </pic:nvPicPr>
                  <pic:blipFill>
                    <a:blip r:embed="rId17"/>
                    <a:stretch>
                      <a:fillRect/>
                    </a:stretch>
                  </pic:blipFill>
                  <pic:spPr>
                    <a:xfrm>
                      <a:off x="0" y="0"/>
                      <a:ext cx="5240058" cy="7414585"/>
                    </a:xfrm>
                    <a:prstGeom prst="rect">
                      <a:avLst/>
                    </a:prstGeom>
                  </pic:spPr>
                </pic:pic>
              </a:graphicData>
            </a:graphic>
          </wp:inline>
        </w:drawing>
      </w:r>
    </w:p>
    <w:p w:rsidR="00691F3C" w:rsidRDefault="00691F3C" w:rsidP="00691F3C">
      <w:pPr>
        <w:pStyle w:val="DipnotMetni"/>
        <w:spacing w:line="360" w:lineRule="auto"/>
        <w:rPr>
          <w:rFonts w:ascii="Times New Roman" w:hAnsi="Times New Roman" w:cs="Times New Roman"/>
          <w:b/>
          <w:sz w:val="24"/>
          <w:szCs w:val="24"/>
        </w:rPr>
      </w:pPr>
    </w:p>
    <w:p w:rsidR="00691F3C" w:rsidRPr="0019393B" w:rsidRDefault="0019393B" w:rsidP="00F75D61">
      <w:pPr>
        <w:pStyle w:val="DipnotMetni"/>
        <w:spacing w:line="360" w:lineRule="auto"/>
        <w:jc w:val="center"/>
        <w:rPr>
          <w:rFonts w:ascii="Times New Roman" w:hAnsi="Times New Roman" w:cs="Times New Roman"/>
          <w:sz w:val="24"/>
          <w:szCs w:val="24"/>
        </w:rPr>
      </w:pPr>
      <w:r>
        <w:rPr>
          <w:rFonts w:ascii="Times New Roman" w:hAnsi="Times New Roman" w:cs="Times New Roman"/>
          <w:b/>
          <w:sz w:val="24"/>
          <w:szCs w:val="24"/>
        </w:rPr>
        <w:lastRenderedPageBreak/>
        <w:t>EK 3</w:t>
      </w:r>
      <w:r w:rsidR="00691F3C" w:rsidRPr="00987316">
        <w:rPr>
          <w:rFonts w:ascii="Times New Roman" w:hAnsi="Times New Roman" w:cs="Times New Roman"/>
          <w:b/>
          <w:sz w:val="24"/>
          <w:szCs w:val="24"/>
        </w:rPr>
        <w:t xml:space="preserve">. </w:t>
      </w:r>
      <w:r w:rsidR="00691F3C" w:rsidRPr="0019393B">
        <w:rPr>
          <w:rFonts w:ascii="Times New Roman" w:hAnsi="Times New Roman" w:cs="Times New Roman"/>
          <w:sz w:val="24"/>
          <w:szCs w:val="24"/>
        </w:rPr>
        <w:t>Parliamentary Commissioner For Standards Annual Report</w:t>
      </w:r>
      <w:r w:rsidR="00F75D61" w:rsidRPr="0019393B">
        <w:rPr>
          <w:rFonts w:ascii="Times New Roman" w:hAnsi="Times New Roman" w:cs="Times New Roman"/>
          <w:sz w:val="24"/>
          <w:szCs w:val="24"/>
        </w:rPr>
        <w:t xml:space="preserve">, Cover Photo, </w:t>
      </w:r>
      <w:r w:rsidR="00691F3C" w:rsidRPr="0019393B">
        <w:rPr>
          <w:rFonts w:ascii="Times New Roman" w:hAnsi="Times New Roman" w:cs="Times New Roman"/>
          <w:sz w:val="24"/>
          <w:szCs w:val="24"/>
        </w:rPr>
        <w:t xml:space="preserve"> 2011-2012</w:t>
      </w:r>
    </w:p>
    <w:p w:rsidR="00691F3C" w:rsidRDefault="00691F3C" w:rsidP="001E1D99">
      <w:pPr>
        <w:pStyle w:val="DipnotMetni"/>
        <w:spacing w:line="360" w:lineRule="auto"/>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400040" cy="7640955"/>
            <wp:effectExtent l="19050" t="0" r="0" b="0"/>
            <wp:docPr id="12" name="7 Resim" descr="10. Annual Report 2011-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 Annual Report 2011-12-1.jpg"/>
                    <pic:cNvPicPr/>
                  </pic:nvPicPr>
                  <pic:blipFill>
                    <a:blip r:embed="rId18"/>
                    <a:stretch>
                      <a:fillRect/>
                    </a:stretch>
                  </pic:blipFill>
                  <pic:spPr>
                    <a:xfrm>
                      <a:off x="0" y="0"/>
                      <a:ext cx="5400040" cy="7640955"/>
                    </a:xfrm>
                    <a:prstGeom prst="rect">
                      <a:avLst/>
                    </a:prstGeom>
                  </pic:spPr>
                </pic:pic>
              </a:graphicData>
            </a:graphic>
          </wp:inline>
        </w:drawing>
      </w:r>
    </w:p>
    <w:p w:rsidR="00691F3C" w:rsidRDefault="00691F3C" w:rsidP="00691F3C">
      <w:pPr>
        <w:pStyle w:val="DipnotMetni"/>
        <w:spacing w:line="360" w:lineRule="auto"/>
        <w:rPr>
          <w:rFonts w:ascii="Times New Roman" w:hAnsi="Times New Roman" w:cs="Times New Roman"/>
          <w:b/>
          <w:sz w:val="24"/>
          <w:szCs w:val="24"/>
        </w:rPr>
      </w:pPr>
    </w:p>
    <w:p w:rsidR="00691F3C" w:rsidRPr="00987316" w:rsidRDefault="00691F3C" w:rsidP="00F75D61">
      <w:pPr>
        <w:pStyle w:val="DipnotMetni"/>
        <w:spacing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E</w:t>
      </w:r>
      <w:r w:rsidR="0019393B">
        <w:rPr>
          <w:rFonts w:ascii="Times New Roman" w:hAnsi="Times New Roman" w:cs="Times New Roman"/>
          <w:b/>
          <w:sz w:val="24"/>
          <w:szCs w:val="24"/>
        </w:rPr>
        <w:t>K</w:t>
      </w:r>
      <w:r>
        <w:rPr>
          <w:rFonts w:ascii="Times New Roman" w:hAnsi="Times New Roman" w:cs="Times New Roman"/>
          <w:b/>
          <w:sz w:val="24"/>
          <w:szCs w:val="24"/>
        </w:rPr>
        <w:t xml:space="preserve"> 4</w:t>
      </w:r>
      <w:r w:rsidRPr="00987316">
        <w:rPr>
          <w:rFonts w:ascii="Times New Roman" w:hAnsi="Times New Roman" w:cs="Times New Roman"/>
          <w:b/>
          <w:sz w:val="24"/>
          <w:szCs w:val="24"/>
        </w:rPr>
        <w:t xml:space="preserve">. </w:t>
      </w:r>
      <w:r w:rsidRPr="0019393B">
        <w:rPr>
          <w:rFonts w:ascii="Times New Roman" w:hAnsi="Times New Roman" w:cs="Times New Roman"/>
          <w:sz w:val="24"/>
          <w:szCs w:val="24"/>
        </w:rPr>
        <w:t>Parliamentary Commissioner For Standards Annual Report</w:t>
      </w:r>
      <w:r w:rsidR="00F75D61" w:rsidRPr="0019393B">
        <w:rPr>
          <w:rFonts w:ascii="Times New Roman" w:hAnsi="Times New Roman" w:cs="Times New Roman"/>
          <w:sz w:val="24"/>
          <w:szCs w:val="24"/>
        </w:rPr>
        <w:t xml:space="preserve">, Cover Photo, </w:t>
      </w:r>
      <w:r w:rsidRPr="0019393B">
        <w:rPr>
          <w:rFonts w:ascii="Times New Roman" w:hAnsi="Times New Roman" w:cs="Times New Roman"/>
          <w:sz w:val="24"/>
          <w:szCs w:val="24"/>
        </w:rPr>
        <w:t xml:space="preserve"> 2012-2013</w:t>
      </w:r>
    </w:p>
    <w:p w:rsidR="00691F3C" w:rsidRDefault="00691F3C" w:rsidP="00F75D61">
      <w:pPr>
        <w:spacing w:after="0" w:line="360" w:lineRule="auto"/>
        <w:jc w:val="both"/>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400040" cy="7640955"/>
            <wp:effectExtent l="19050" t="0" r="0" b="0"/>
            <wp:docPr id="9" name="8 Resim" descr="11. Annual Report 2012–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 Annual Report 2012–13-1.jpg"/>
                    <pic:cNvPicPr/>
                  </pic:nvPicPr>
                  <pic:blipFill>
                    <a:blip r:embed="rId19"/>
                    <a:stretch>
                      <a:fillRect/>
                    </a:stretch>
                  </pic:blipFill>
                  <pic:spPr>
                    <a:xfrm>
                      <a:off x="0" y="0"/>
                      <a:ext cx="5400040" cy="7640955"/>
                    </a:xfrm>
                    <a:prstGeom prst="rect">
                      <a:avLst/>
                    </a:prstGeom>
                  </pic:spPr>
                </pic:pic>
              </a:graphicData>
            </a:graphic>
          </wp:inline>
        </w:drawing>
      </w:r>
    </w:p>
    <w:p w:rsidR="00691F3C" w:rsidRPr="0019393B" w:rsidRDefault="00691F3C" w:rsidP="00F75D61">
      <w:pPr>
        <w:pStyle w:val="DipnotMetni"/>
        <w:spacing w:line="360" w:lineRule="auto"/>
        <w:jc w:val="center"/>
        <w:rPr>
          <w:rFonts w:ascii="Times New Roman" w:hAnsi="Times New Roman" w:cs="Times New Roman"/>
          <w:sz w:val="24"/>
          <w:szCs w:val="24"/>
        </w:rPr>
      </w:pPr>
      <w:r>
        <w:rPr>
          <w:rFonts w:ascii="Times New Roman" w:hAnsi="Times New Roman" w:cs="Times New Roman"/>
          <w:b/>
          <w:sz w:val="24"/>
          <w:szCs w:val="24"/>
        </w:rPr>
        <w:lastRenderedPageBreak/>
        <w:t>E</w:t>
      </w:r>
      <w:r w:rsidR="0019393B">
        <w:rPr>
          <w:rFonts w:ascii="Times New Roman" w:hAnsi="Times New Roman" w:cs="Times New Roman"/>
          <w:b/>
          <w:sz w:val="24"/>
          <w:szCs w:val="24"/>
        </w:rPr>
        <w:t xml:space="preserve">K </w:t>
      </w:r>
      <w:r>
        <w:rPr>
          <w:rFonts w:ascii="Times New Roman" w:hAnsi="Times New Roman" w:cs="Times New Roman"/>
          <w:b/>
          <w:sz w:val="24"/>
          <w:szCs w:val="24"/>
        </w:rPr>
        <w:t>5</w:t>
      </w:r>
      <w:r w:rsidRPr="00987316">
        <w:rPr>
          <w:rFonts w:ascii="Times New Roman" w:hAnsi="Times New Roman" w:cs="Times New Roman"/>
          <w:b/>
          <w:sz w:val="24"/>
          <w:szCs w:val="24"/>
        </w:rPr>
        <w:t xml:space="preserve">. </w:t>
      </w:r>
      <w:r w:rsidRPr="0019393B">
        <w:rPr>
          <w:rFonts w:ascii="Times New Roman" w:hAnsi="Times New Roman" w:cs="Times New Roman"/>
          <w:sz w:val="24"/>
          <w:szCs w:val="24"/>
        </w:rPr>
        <w:t>Parliamentary Commissioner For Standards Annual Report</w:t>
      </w:r>
      <w:r w:rsidR="00F75D61" w:rsidRPr="0019393B">
        <w:rPr>
          <w:rFonts w:ascii="Times New Roman" w:hAnsi="Times New Roman" w:cs="Times New Roman"/>
          <w:sz w:val="24"/>
          <w:szCs w:val="24"/>
        </w:rPr>
        <w:t xml:space="preserve">, Cover Photo, </w:t>
      </w:r>
      <w:r w:rsidRPr="0019393B">
        <w:rPr>
          <w:rFonts w:ascii="Times New Roman" w:hAnsi="Times New Roman" w:cs="Times New Roman"/>
          <w:sz w:val="24"/>
          <w:szCs w:val="24"/>
        </w:rPr>
        <w:t xml:space="preserve"> 2013-2014</w:t>
      </w:r>
    </w:p>
    <w:p w:rsidR="00691F3C" w:rsidRDefault="00691F3C" w:rsidP="00691F3C">
      <w:pPr>
        <w:pStyle w:val="DipnotMetni"/>
        <w:spacing w:line="360" w:lineRule="auto"/>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400040" cy="7636510"/>
            <wp:effectExtent l="19050" t="0" r="0" b="0"/>
            <wp:docPr id="13" name="12 Resim" descr="12. Annual Report 2013-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 Annual Report 2013-14-1.jpg"/>
                    <pic:cNvPicPr/>
                  </pic:nvPicPr>
                  <pic:blipFill>
                    <a:blip r:embed="rId20"/>
                    <a:stretch>
                      <a:fillRect/>
                    </a:stretch>
                  </pic:blipFill>
                  <pic:spPr>
                    <a:xfrm>
                      <a:off x="0" y="0"/>
                      <a:ext cx="5400040" cy="7636510"/>
                    </a:xfrm>
                    <a:prstGeom prst="rect">
                      <a:avLst/>
                    </a:prstGeom>
                  </pic:spPr>
                </pic:pic>
              </a:graphicData>
            </a:graphic>
          </wp:inline>
        </w:drawing>
      </w:r>
    </w:p>
    <w:p w:rsidR="00691F3C" w:rsidRDefault="00691F3C" w:rsidP="00691F3C">
      <w:pPr>
        <w:pStyle w:val="DipnotMetni"/>
        <w:spacing w:line="360" w:lineRule="auto"/>
        <w:rPr>
          <w:rFonts w:ascii="Times New Roman" w:hAnsi="Times New Roman" w:cs="Times New Roman"/>
          <w:b/>
          <w:sz w:val="24"/>
          <w:szCs w:val="24"/>
        </w:rPr>
      </w:pPr>
    </w:p>
    <w:p w:rsidR="00691F3C" w:rsidRPr="0019393B" w:rsidRDefault="00691F3C" w:rsidP="00F75D61">
      <w:pPr>
        <w:pStyle w:val="DipnotMetni"/>
        <w:spacing w:line="360" w:lineRule="auto"/>
        <w:jc w:val="center"/>
        <w:rPr>
          <w:rFonts w:ascii="Times New Roman" w:hAnsi="Times New Roman" w:cs="Times New Roman"/>
          <w:sz w:val="24"/>
          <w:szCs w:val="24"/>
        </w:rPr>
      </w:pPr>
      <w:r>
        <w:rPr>
          <w:rFonts w:ascii="Times New Roman" w:hAnsi="Times New Roman" w:cs="Times New Roman"/>
          <w:b/>
          <w:sz w:val="24"/>
          <w:szCs w:val="24"/>
        </w:rPr>
        <w:lastRenderedPageBreak/>
        <w:t>E</w:t>
      </w:r>
      <w:r w:rsidR="0019393B">
        <w:rPr>
          <w:rFonts w:ascii="Times New Roman" w:hAnsi="Times New Roman" w:cs="Times New Roman"/>
          <w:b/>
          <w:sz w:val="24"/>
          <w:szCs w:val="24"/>
        </w:rPr>
        <w:t>K</w:t>
      </w:r>
      <w:r>
        <w:rPr>
          <w:rFonts w:ascii="Times New Roman" w:hAnsi="Times New Roman" w:cs="Times New Roman"/>
          <w:b/>
          <w:sz w:val="24"/>
          <w:szCs w:val="24"/>
        </w:rPr>
        <w:t xml:space="preserve"> 6</w:t>
      </w:r>
      <w:r w:rsidRPr="00987316">
        <w:rPr>
          <w:rFonts w:ascii="Times New Roman" w:hAnsi="Times New Roman" w:cs="Times New Roman"/>
          <w:b/>
          <w:sz w:val="24"/>
          <w:szCs w:val="24"/>
        </w:rPr>
        <w:t xml:space="preserve">. </w:t>
      </w:r>
      <w:r w:rsidRPr="0019393B">
        <w:rPr>
          <w:rFonts w:ascii="Times New Roman" w:hAnsi="Times New Roman" w:cs="Times New Roman"/>
          <w:sz w:val="24"/>
          <w:szCs w:val="24"/>
        </w:rPr>
        <w:t>Parliamentary Commissioner For Standards Annual Report</w:t>
      </w:r>
      <w:r w:rsidR="00F75D61" w:rsidRPr="0019393B">
        <w:rPr>
          <w:rFonts w:ascii="Times New Roman" w:hAnsi="Times New Roman" w:cs="Times New Roman"/>
          <w:sz w:val="24"/>
          <w:szCs w:val="24"/>
        </w:rPr>
        <w:t xml:space="preserve">, Cover Photo, </w:t>
      </w:r>
      <w:r w:rsidRPr="0019393B">
        <w:rPr>
          <w:rFonts w:ascii="Times New Roman" w:hAnsi="Times New Roman" w:cs="Times New Roman"/>
          <w:sz w:val="24"/>
          <w:szCs w:val="24"/>
        </w:rPr>
        <w:t xml:space="preserve"> 2014-2015</w:t>
      </w:r>
    </w:p>
    <w:p w:rsidR="00691F3C" w:rsidRDefault="00691F3C" w:rsidP="00F75D61">
      <w:pPr>
        <w:spacing w:after="0" w:line="360" w:lineRule="auto"/>
        <w:jc w:val="both"/>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400040" cy="7636510"/>
            <wp:effectExtent l="19050" t="0" r="0" b="0"/>
            <wp:docPr id="14" name="13 Resim" descr="13. Annual Report 2014-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 Annual Report 2014-15-1.jpg"/>
                    <pic:cNvPicPr/>
                  </pic:nvPicPr>
                  <pic:blipFill>
                    <a:blip r:embed="rId21"/>
                    <a:stretch>
                      <a:fillRect/>
                    </a:stretch>
                  </pic:blipFill>
                  <pic:spPr>
                    <a:xfrm>
                      <a:off x="0" y="0"/>
                      <a:ext cx="5400040" cy="7636510"/>
                    </a:xfrm>
                    <a:prstGeom prst="rect">
                      <a:avLst/>
                    </a:prstGeom>
                  </pic:spPr>
                </pic:pic>
              </a:graphicData>
            </a:graphic>
          </wp:inline>
        </w:drawing>
      </w:r>
    </w:p>
    <w:p w:rsidR="00F75D61" w:rsidRDefault="00F75D61" w:rsidP="00F75D61">
      <w:pPr>
        <w:spacing w:after="0" w:line="360" w:lineRule="auto"/>
        <w:jc w:val="both"/>
        <w:rPr>
          <w:rFonts w:ascii="Times New Roman" w:hAnsi="Times New Roman" w:cs="Times New Roman"/>
          <w:b/>
          <w:sz w:val="24"/>
          <w:szCs w:val="24"/>
        </w:rPr>
      </w:pPr>
    </w:p>
    <w:p w:rsidR="00691F3C" w:rsidRPr="006A591F" w:rsidRDefault="006A591F" w:rsidP="00F75D61">
      <w:pPr>
        <w:pStyle w:val="DipnotMetni"/>
        <w:spacing w:line="360" w:lineRule="auto"/>
        <w:jc w:val="center"/>
        <w:rPr>
          <w:rFonts w:ascii="Times New Roman" w:hAnsi="Times New Roman" w:cs="Times New Roman"/>
          <w:sz w:val="24"/>
          <w:szCs w:val="24"/>
        </w:rPr>
      </w:pPr>
      <w:r>
        <w:rPr>
          <w:rFonts w:ascii="Times New Roman" w:hAnsi="Times New Roman" w:cs="Times New Roman"/>
          <w:b/>
          <w:sz w:val="24"/>
          <w:szCs w:val="24"/>
        </w:rPr>
        <w:lastRenderedPageBreak/>
        <w:t>EK</w:t>
      </w:r>
      <w:r w:rsidR="00691F3C">
        <w:rPr>
          <w:rFonts w:ascii="Times New Roman" w:hAnsi="Times New Roman" w:cs="Times New Roman"/>
          <w:b/>
          <w:sz w:val="24"/>
          <w:szCs w:val="24"/>
        </w:rPr>
        <w:t xml:space="preserve"> 7</w:t>
      </w:r>
      <w:r w:rsidR="00691F3C" w:rsidRPr="00987316">
        <w:rPr>
          <w:rFonts w:ascii="Times New Roman" w:hAnsi="Times New Roman" w:cs="Times New Roman"/>
          <w:b/>
          <w:sz w:val="24"/>
          <w:szCs w:val="24"/>
        </w:rPr>
        <w:t xml:space="preserve">. </w:t>
      </w:r>
      <w:r w:rsidR="00691F3C" w:rsidRPr="006A591F">
        <w:rPr>
          <w:rFonts w:ascii="Times New Roman" w:hAnsi="Times New Roman" w:cs="Times New Roman"/>
          <w:sz w:val="24"/>
          <w:szCs w:val="24"/>
        </w:rPr>
        <w:t>Parliamentary Commissioner For Standards Annual Report</w:t>
      </w:r>
      <w:r w:rsidR="00F75D61" w:rsidRPr="006A591F">
        <w:rPr>
          <w:rFonts w:ascii="Times New Roman" w:hAnsi="Times New Roman" w:cs="Times New Roman"/>
          <w:sz w:val="24"/>
          <w:szCs w:val="24"/>
        </w:rPr>
        <w:t xml:space="preserve">, Cover Photo, </w:t>
      </w:r>
      <w:r w:rsidR="00691F3C" w:rsidRPr="006A591F">
        <w:rPr>
          <w:rFonts w:ascii="Times New Roman" w:hAnsi="Times New Roman" w:cs="Times New Roman"/>
          <w:sz w:val="24"/>
          <w:szCs w:val="24"/>
        </w:rPr>
        <w:t xml:space="preserve"> 2015-2016</w:t>
      </w:r>
    </w:p>
    <w:p w:rsidR="00691F3C" w:rsidRDefault="00691F3C" w:rsidP="00691F3C">
      <w:pPr>
        <w:pStyle w:val="DipnotMetni"/>
        <w:spacing w:line="360" w:lineRule="auto"/>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523083" cy="7659186"/>
            <wp:effectExtent l="19050" t="0" r="1417" b="0"/>
            <wp:docPr id="15" name="14 Resim" descr="14. Annual Report 2015-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 Annual Report 2015-16-1.jpg"/>
                    <pic:cNvPicPr/>
                  </pic:nvPicPr>
                  <pic:blipFill>
                    <a:blip r:embed="rId22"/>
                    <a:stretch>
                      <a:fillRect/>
                    </a:stretch>
                  </pic:blipFill>
                  <pic:spPr>
                    <a:xfrm>
                      <a:off x="0" y="0"/>
                      <a:ext cx="5525469" cy="7662495"/>
                    </a:xfrm>
                    <a:prstGeom prst="rect">
                      <a:avLst/>
                    </a:prstGeom>
                  </pic:spPr>
                </pic:pic>
              </a:graphicData>
            </a:graphic>
          </wp:inline>
        </w:drawing>
      </w:r>
    </w:p>
    <w:p w:rsidR="00691F3C" w:rsidRDefault="00691F3C" w:rsidP="00F75D61">
      <w:pPr>
        <w:pStyle w:val="DipnotMetni"/>
        <w:spacing w:line="360" w:lineRule="auto"/>
        <w:rPr>
          <w:rFonts w:ascii="Times New Roman" w:hAnsi="Times New Roman" w:cs="Times New Roman"/>
          <w:b/>
          <w:sz w:val="24"/>
          <w:szCs w:val="24"/>
        </w:rPr>
      </w:pPr>
    </w:p>
    <w:p w:rsidR="00691F3C" w:rsidRPr="006A591F" w:rsidRDefault="006A591F" w:rsidP="00F75D61">
      <w:pPr>
        <w:pStyle w:val="DipnotMetni"/>
        <w:spacing w:line="360" w:lineRule="auto"/>
        <w:jc w:val="center"/>
        <w:rPr>
          <w:rFonts w:ascii="Times New Roman" w:hAnsi="Times New Roman" w:cs="Times New Roman"/>
          <w:sz w:val="24"/>
          <w:szCs w:val="24"/>
        </w:rPr>
      </w:pPr>
      <w:r>
        <w:rPr>
          <w:rFonts w:ascii="Times New Roman" w:hAnsi="Times New Roman" w:cs="Times New Roman"/>
          <w:b/>
          <w:sz w:val="24"/>
          <w:szCs w:val="24"/>
        </w:rPr>
        <w:lastRenderedPageBreak/>
        <w:t>EK</w:t>
      </w:r>
      <w:r w:rsidR="00691F3C">
        <w:rPr>
          <w:rFonts w:ascii="Times New Roman" w:hAnsi="Times New Roman" w:cs="Times New Roman"/>
          <w:b/>
          <w:sz w:val="24"/>
          <w:szCs w:val="24"/>
        </w:rPr>
        <w:t xml:space="preserve"> 8</w:t>
      </w:r>
      <w:r w:rsidR="00691F3C" w:rsidRPr="00987316">
        <w:rPr>
          <w:rFonts w:ascii="Times New Roman" w:hAnsi="Times New Roman" w:cs="Times New Roman"/>
          <w:b/>
          <w:sz w:val="24"/>
          <w:szCs w:val="24"/>
        </w:rPr>
        <w:t xml:space="preserve">. </w:t>
      </w:r>
      <w:r w:rsidR="00691F3C" w:rsidRPr="006A591F">
        <w:rPr>
          <w:rFonts w:ascii="Times New Roman" w:hAnsi="Times New Roman" w:cs="Times New Roman"/>
          <w:sz w:val="24"/>
          <w:szCs w:val="24"/>
        </w:rPr>
        <w:t>Parliamentary Commissioner For Standards Annual Report</w:t>
      </w:r>
      <w:r w:rsidR="00F75D61" w:rsidRPr="006A591F">
        <w:rPr>
          <w:rFonts w:ascii="Times New Roman" w:hAnsi="Times New Roman" w:cs="Times New Roman"/>
          <w:sz w:val="24"/>
          <w:szCs w:val="24"/>
        </w:rPr>
        <w:t xml:space="preserve">, Cover Photo, </w:t>
      </w:r>
      <w:r w:rsidR="00691F3C" w:rsidRPr="006A591F">
        <w:rPr>
          <w:rFonts w:ascii="Times New Roman" w:hAnsi="Times New Roman" w:cs="Times New Roman"/>
          <w:sz w:val="24"/>
          <w:szCs w:val="24"/>
        </w:rPr>
        <w:t xml:space="preserve"> 2016-2017</w:t>
      </w:r>
    </w:p>
    <w:p w:rsidR="00691F3C" w:rsidRPr="00987316" w:rsidRDefault="00691F3C" w:rsidP="00691F3C">
      <w:pPr>
        <w:pStyle w:val="DipnotMetni"/>
        <w:spacing w:line="360" w:lineRule="auto"/>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400040" cy="7636510"/>
            <wp:effectExtent l="19050" t="0" r="0" b="0"/>
            <wp:docPr id="16" name="15 Resim" descr="15. Annual Report 2016-1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 Annual Report 2016-17-1-1.jpg"/>
                    <pic:cNvPicPr/>
                  </pic:nvPicPr>
                  <pic:blipFill>
                    <a:blip r:embed="rId23"/>
                    <a:stretch>
                      <a:fillRect/>
                    </a:stretch>
                  </pic:blipFill>
                  <pic:spPr>
                    <a:xfrm>
                      <a:off x="0" y="0"/>
                      <a:ext cx="5400040" cy="7636510"/>
                    </a:xfrm>
                    <a:prstGeom prst="rect">
                      <a:avLst/>
                    </a:prstGeom>
                  </pic:spPr>
                </pic:pic>
              </a:graphicData>
            </a:graphic>
          </wp:inline>
        </w:drawing>
      </w:r>
    </w:p>
    <w:p w:rsidR="00691F3C" w:rsidRDefault="00691F3C" w:rsidP="00691F3C">
      <w:pPr>
        <w:pStyle w:val="DipnotMetni"/>
        <w:spacing w:line="360" w:lineRule="auto"/>
        <w:rPr>
          <w:rFonts w:ascii="Times New Roman" w:hAnsi="Times New Roman" w:cs="Times New Roman"/>
          <w:b/>
          <w:sz w:val="24"/>
          <w:szCs w:val="24"/>
        </w:rPr>
      </w:pPr>
    </w:p>
    <w:p w:rsidR="00691F3C" w:rsidRPr="006A591F" w:rsidRDefault="006A591F" w:rsidP="00F75D61">
      <w:pPr>
        <w:pStyle w:val="DipnotMetni"/>
        <w:spacing w:line="360" w:lineRule="auto"/>
        <w:jc w:val="center"/>
        <w:rPr>
          <w:rFonts w:ascii="Times New Roman" w:hAnsi="Times New Roman" w:cs="Times New Roman"/>
          <w:sz w:val="24"/>
          <w:szCs w:val="24"/>
        </w:rPr>
      </w:pPr>
      <w:r>
        <w:rPr>
          <w:rFonts w:ascii="Times New Roman" w:hAnsi="Times New Roman" w:cs="Times New Roman"/>
          <w:b/>
          <w:sz w:val="24"/>
          <w:szCs w:val="24"/>
        </w:rPr>
        <w:lastRenderedPageBreak/>
        <w:t>EK</w:t>
      </w:r>
      <w:r w:rsidR="00691F3C">
        <w:rPr>
          <w:rFonts w:ascii="Times New Roman" w:hAnsi="Times New Roman" w:cs="Times New Roman"/>
          <w:b/>
          <w:sz w:val="24"/>
          <w:szCs w:val="24"/>
        </w:rPr>
        <w:t xml:space="preserve"> 9</w:t>
      </w:r>
      <w:r w:rsidR="00691F3C" w:rsidRPr="00987316">
        <w:rPr>
          <w:rFonts w:ascii="Times New Roman" w:hAnsi="Times New Roman" w:cs="Times New Roman"/>
          <w:b/>
          <w:sz w:val="24"/>
          <w:szCs w:val="24"/>
        </w:rPr>
        <w:t xml:space="preserve">. </w:t>
      </w:r>
      <w:r w:rsidR="00691F3C" w:rsidRPr="006A591F">
        <w:rPr>
          <w:rFonts w:ascii="Times New Roman" w:hAnsi="Times New Roman" w:cs="Times New Roman"/>
          <w:sz w:val="24"/>
          <w:szCs w:val="24"/>
        </w:rPr>
        <w:t>Parliamentary Commissioner For Standards Annual Report</w:t>
      </w:r>
      <w:r w:rsidR="00F75D61" w:rsidRPr="006A591F">
        <w:rPr>
          <w:rFonts w:ascii="Times New Roman" w:hAnsi="Times New Roman" w:cs="Times New Roman"/>
          <w:sz w:val="24"/>
          <w:szCs w:val="24"/>
        </w:rPr>
        <w:t xml:space="preserve">, Cover Photo, </w:t>
      </w:r>
      <w:r w:rsidR="00691F3C" w:rsidRPr="006A591F">
        <w:rPr>
          <w:rFonts w:ascii="Times New Roman" w:hAnsi="Times New Roman" w:cs="Times New Roman"/>
          <w:sz w:val="24"/>
          <w:szCs w:val="24"/>
        </w:rPr>
        <w:t xml:space="preserve"> 2017-2018</w:t>
      </w:r>
    </w:p>
    <w:p w:rsidR="00691F3C" w:rsidRPr="00987316" w:rsidRDefault="00691F3C" w:rsidP="00691F3C">
      <w:pPr>
        <w:pStyle w:val="DipnotMetni"/>
        <w:spacing w:line="360" w:lineRule="auto"/>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400040" cy="7636510"/>
            <wp:effectExtent l="19050" t="0" r="0" b="0"/>
            <wp:docPr id="17" name="16 Resim" descr="16. Annual Report 2017-1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 Annual Report 2017-18-1-1.jpg"/>
                    <pic:cNvPicPr/>
                  </pic:nvPicPr>
                  <pic:blipFill>
                    <a:blip r:embed="rId24"/>
                    <a:stretch>
                      <a:fillRect/>
                    </a:stretch>
                  </pic:blipFill>
                  <pic:spPr>
                    <a:xfrm>
                      <a:off x="0" y="0"/>
                      <a:ext cx="5400040" cy="7636510"/>
                    </a:xfrm>
                    <a:prstGeom prst="rect">
                      <a:avLst/>
                    </a:prstGeom>
                  </pic:spPr>
                </pic:pic>
              </a:graphicData>
            </a:graphic>
          </wp:inline>
        </w:drawing>
      </w:r>
    </w:p>
    <w:p w:rsidR="00691F3C" w:rsidRDefault="00691F3C" w:rsidP="00691F3C">
      <w:pPr>
        <w:pStyle w:val="DipnotMetni"/>
        <w:spacing w:line="360" w:lineRule="auto"/>
        <w:rPr>
          <w:rFonts w:ascii="Times New Roman" w:hAnsi="Times New Roman" w:cs="Times New Roman"/>
          <w:b/>
          <w:sz w:val="24"/>
          <w:szCs w:val="24"/>
        </w:rPr>
      </w:pPr>
    </w:p>
    <w:p w:rsidR="00691F3C" w:rsidRPr="00987316" w:rsidRDefault="006A591F" w:rsidP="00F75D61">
      <w:pPr>
        <w:pStyle w:val="DipnotMetni"/>
        <w:spacing w:line="36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EK</w:t>
      </w:r>
      <w:r w:rsidR="00691F3C">
        <w:rPr>
          <w:rFonts w:ascii="Times New Roman" w:hAnsi="Times New Roman" w:cs="Times New Roman"/>
          <w:b/>
          <w:sz w:val="24"/>
          <w:szCs w:val="24"/>
        </w:rPr>
        <w:t xml:space="preserve"> 10</w:t>
      </w:r>
      <w:r w:rsidR="00691F3C" w:rsidRPr="00987316">
        <w:rPr>
          <w:rFonts w:ascii="Times New Roman" w:hAnsi="Times New Roman" w:cs="Times New Roman"/>
          <w:b/>
          <w:sz w:val="24"/>
          <w:szCs w:val="24"/>
        </w:rPr>
        <w:t xml:space="preserve">. </w:t>
      </w:r>
      <w:r w:rsidR="00691F3C" w:rsidRPr="006A591F">
        <w:rPr>
          <w:rFonts w:ascii="Times New Roman" w:hAnsi="Times New Roman" w:cs="Times New Roman"/>
          <w:sz w:val="24"/>
          <w:szCs w:val="24"/>
        </w:rPr>
        <w:t>Parliamentary Commissioner For Standards Annual Report</w:t>
      </w:r>
      <w:r w:rsidR="00F75D61" w:rsidRPr="006A591F">
        <w:rPr>
          <w:rFonts w:ascii="Times New Roman" w:hAnsi="Times New Roman" w:cs="Times New Roman"/>
          <w:sz w:val="24"/>
          <w:szCs w:val="24"/>
        </w:rPr>
        <w:t xml:space="preserve">, Cover Photo, </w:t>
      </w:r>
      <w:r w:rsidR="00691F3C" w:rsidRPr="006A591F">
        <w:rPr>
          <w:rFonts w:ascii="Times New Roman" w:hAnsi="Times New Roman" w:cs="Times New Roman"/>
          <w:sz w:val="24"/>
          <w:szCs w:val="24"/>
        </w:rPr>
        <w:t xml:space="preserve"> 2018-2019</w:t>
      </w:r>
    </w:p>
    <w:p w:rsidR="00691F3C" w:rsidRPr="00987316" w:rsidRDefault="00691F3C" w:rsidP="00691F3C">
      <w:pPr>
        <w:pStyle w:val="DipnotMetni"/>
        <w:spacing w:line="360" w:lineRule="auto"/>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400040" cy="7636510"/>
            <wp:effectExtent l="19050" t="0" r="0" b="0"/>
            <wp:docPr id="18" name="17 Resim" descr="17. Annual Report 2018-1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 Annual Report 2018-19(1)-1.jpg"/>
                    <pic:cNvPicPr/>
                  </pic:nvPicPr>
                  <pic:blipFill>
                    <a:blip r:embed="rId25"/>
                    <a:stretch>
                      <a:fillRect/>
                    </a:stretch>
                  </pic:blipFill>
                  <pic:spPr>
                    <a:xfrm>
                      <a:off x="0" y="0"/>
                      <a:ext cx="5400040" cy="7636510"/>
                    </a:xfrm>
                    <a:prstGeom prst="rect">
                      <a:avLst/>
                    </a:prstGeom>
                  </pic:spPr>
                </pic:pic>
              </a:graphicData>
            </a:graphic>
          </wp:inline>
        </w:drawing>
      </w:r>
    </w:p>
    <w:p w:rsidR="00691F3C" w:rsidRDefault="00691F3C" w:rsidP="00F75D61">
      <w:pPr>
        <w:spacing w:after="0" w:line="360" w:lineRule="auto"/>
        <w:rPr>
          <w:rFonts w:ascii="Times New Roman" w:hAnsi="Times New Roman" w:cs="Times New Roman"/>
          <w:b/>
          <w:sz w:val="24"/>
          <w:szCs w:val="24"/>
        </w:rPr>
      </w:pPr>
    </w:p>
    <w:p w:rsidR="007A5BB4" w:rsidRDefault="007A5BB4" w:rsidP="00C42612">
      <w:pPr>
        <w:pStyle w:val="Balk1"/>
        <w:spacing w:before="0" w:beforeAutospacing="0" w:after="0" w:afterAutospacing="0" w:line="360" w:lineRule="auto"/>
        <w:jc w:val="center"/>
        <w:rPr>
          <w:sz w:val="24"/>
          <w:szCs w:val="24"/>
        </w:rPr>
      </w:pPr>
      <w:bookmarkStart w:id="214" w:name="_Toc44791679"/>
    </w:p>
    <w:p w:rsidR="007A5BB4" w:rsidRDefault="007A5BB4" w:rsidP="00C42612">
      <w:pPr>
        <w:pStyle w:val="Balk1"/>
        <w:spacing w:before="0" w:beforeAutospacing="0" w:after="0" w:afterAutospacing="0" w:line="360" w:lineRule="auto"/>
        <w:jc w:val="center"/>
        <w:rPr>
          <w:sz w:val="24"/>
          <w:szCs w:val="24"/>
        </w:rPr>
      </w:pPr>
    </w:p>
    <w:p w:rsidR="00C974BE" w:rsidRPr="00C42612" w:rsidRDefault="00C974BE" w:rsidP="00C42612">
      <w:pPr>
        <w:pStyle w:val="Balk1"/>
        <w:spacing w:before="0" w:beforeAutospacing="0" w:after="0" w:afterAutospacing="0" w:line="360" w:lineRule="auto"/>
        <w:jc w:val="center"/>
        <w:rPr>
          <w:sz w:val="24"/>
          <w:szCs w:val="24"/>
        </w:rPr>
      </w:pPr>
      <w:bookmarkStart w:id="215" w:name="_Toc45126116"/>
      <w:r w:rsidRPr="00C42612">
        <w:rPr>
          <w:sz w:val="24"/>
          <w:szCs w:val="24"/>
        </w:rPr>
        <w:t>ÖZGEÇMİŞ</w:t>
      </w:r>
      <w:bookmarkEnd w:id="214"/>
      <w:bookmarkEnd w:id="215"/>
    </w:p>
    <w:p w:rsidR="00C974BE" w:rsidRPr="00C974BE" w:rsidRDefault="00C974BE" w:rsidP="00C974BE">
      <w:pPr>
        <w:spacing w:after="0" w:line="360" w:lineRule="auto"/>
        <w:ind w:firstLine="709"/>
        <w:jc w:val="both"/>
        <w:rPr>
          <w:rFonts w:ascii="Times New Roman" w:hAnsi="Times New Roman" w:cs="Times New Roman"/>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6095"/>
      </w:tblGrid>
      <w:tr w:rsidR="00C974BE" w:rsidRPr="00C974BE" w:rsidTr="007A5BB4">
        <w:tc>
          <w:tcPr>
            <w:tcW w:w="2518" w:type="dxa"/>
          </w:tcPr>
          <w:p w:rsidR="00C974BE" w:rsidRPr="00C974BE" w:rsidRDefault="00C974BE" w:rsidP="00C974BE">
            <w:pPr>
              <w:spacing w:line="336" w:lineRule="auto"/>
              <w:jc w:val="both"/>
              <w:rPr>
                <w:rFonts w:ascii="Times New Roman" w:hAnsi="Times New Roman" w:cs="Times New Roman"/>
                <w:b/>
                <w:sz w:val="24"/>
                <w:szCs w:val="24"/>
              </w:rPr>
            </w:pPr>
            <w:r w:rsidRPr="00C974BE">
              <w:rPr>
                <w:rFonts w:ascii="Times New Roman" w:hAnsi="Times New Roman" w:cs="Times New Roman"/>
                <w:b/>
                <w:sz w:val="24"/>
                <w:szCs w:val="24"/>
              </w:rPr>
              <w:t xml:space="preserve">Kişisel Bilgiler  </w:t>
            </w:r>
          </w:p>
          <w:p w:rsidR="00C974BE" w:rsidRPr="00C974BE" w:rsidRDefault="00C974BE" w:rsidP="00C974BE">
            <w:pPr>
              <w:spacing w:line="336" w:lineRule="auto"/>
              <w:jc w:val="both"/>
              <w:rPr>
                <w:rFonts w:ascii="Times New Roman" w:hAnsi="Times New Roman" w:cs="Times New Roman"/>
                <w:sz w:val="24"/>
                <w:szCs w:val="24"/>
              </w:rPr>
            </w:pPr>
            <w:r w:rsidRPr="00C974BE">
              <w:rPr>
                <w:rFonts w:ascii="Times New Roman" w:hAnsi="Times New Roman" w:cs="Times New Roman"/>
                <w:sz w:val="24"/>
                <w:szCs w:val="24"/>
              </w:rPr>
              <w:t xml:space="preserve">Adı Soyadı </w:t>
            </w:r>
          </w:p>
          <w:p w:rsidR="00C974BE" w:rsidRPr="00C974BE" w:rsidRDefault="00C974BE" w:rsidP="00C974BE">
            <w:pPr>
              <w:spacing w:line="336" w:lineRule="auto"/>
              <w:jc w:val="both"/>
              <w:rPr>
                <w:rFonts w:ascii="Times New Roman" w:hAnsi="Times New Roman" w:cs="Times New Roman"/>
                <w:sz w:val="24"/>
                <w:szCs w:val="24"/>
              </w:rPr>
            </w:pPr>
            <w:r w:rsidRPr="00C974BE">
              <w:rPr>
                <w:rFonts w:ascii="Times New Roman" w:hAnsi="Times New Roman" w:cs="Times New Roman"/>
                <w:sz w:val="24"/>
                <w:szCs w:val="24"/>
              </w:rPr>
              <w:t>Doğum Yeri</w:t>
            </w:r>
            <w:r w:rsidR="007A5BB4">
              <w:rPr>
                <w:rFonts w:ascii="Times New Roman" w:hAnsi="Times New Roman" w:cs="Times New Roman"/>
                <w:sz w:val="24"/>
                <w:szCs w:val="24"/>
              </w:rPr>
              <w:t xml:space="preserve"> ve</w:t>
            </w:r>
            <w:r w:rsidRPr="00C974BE">
              <w:rPr>
                <w:rFonts w:ascii="Times New Roman" w:hAnsi="Times New Roman" w:cs="Times New Roman"/>
                <w:sz w:val="24"/>
                <w:szCs w:val="24"/>
              </w:rPr>
              <w:t xml:space="preserve"> </w:t>
            </w:r>
            <w:r w:rsidR="007A5BB4" w:rsidRPr="00C974BE">
              <w:rPr>
                <w:rFonts w:ascii="Times New Roman" w:hAnsi="Times New Roman" w:cs="Times New Roman"/>
                <w:sz w:val="24"/>
                <w:szCs w:val="24"/>
              </w:rPr>
              <w:t>Tarihi</w:t>
            </w:r>
          </w:p>
          <w:p w:rsidR="00C974BE" w:rsidRPr="00C974BE" w:rsidRDefault="00C974BE" w:rsidP="00C974BE">
            <w:pPr>
              <w:spacing w:line="336" w:lineRule="auto"/>
              <w:jc w:val="both"/>
              <w:rPr>
                <w:rFonts w:ascii="Times New Roman" w:hAnsi="Times New Roman" w:cs="Times New Roman"/>
                <w:sz w:val="24"/>
                <w:szCs w:val="24"/>
              </w:rPr>
            </w:pPr>
          </w:p>
        </w:tc>
        <w:tc>
          <w:tcPr>
            <w:tcW w:w="6095" w:type="dxa"/>
          </w:tcPr>
          <w:p w:rsidR="00C974BE" w:rsidRPr="00C974BE" w:rsidRDefault="00C974BE" w:rsidP="00C974BE">
            <w:pPr>
              <w:spacing w:line="336" w:lineRule="auto"/>
              <w:rPr>
                <w:rFonts w:ascii="Times New Roman" w:hAnsi="Times New Roman" w:cs="Times New Roman"/>
                <w:sz w:val="24"/>
                <w:szCs w:val="24"/>
              </w:rPr>
            </w:pPr>
          </w:p>
          <w:p w:rsidR="00C974BE" w:rsidRPr="00C974BE" w:rsidRDefault="00C974BE" w:rsidP="00C974BE">
            <w:pPr>
              <w:spacing w:line="336" w:lineRule="auto"/>
              <w:rPr>
                <w:rFonts w:ascii="Times New Roman" w:hAnsi="Times New Roman" w:cs="Times New Roman"/>
                <w:sz w:val="24"/>
                <w:szCs w:val="24"/>
              </w:rPr>
            </w:pPr>
            <w:r w:rsidRPr="00C974BE">
              <w:rPr>
                <w:rFonts w:ascii="Times New Roman" w:hAnsi="Times New Roman" w:cs="Times New Roman"/>
                <w:sz w:val="24"/>
                <w:szCs w:val="24"/>
              </w:rPr>
              <w:t xml:space="preserve">: Kübra KAYA </w:t>
            </w:r>
          </w:p>
          <w:p w:rsidR="00C974BE" w:rsidRPr="00C974BE" w:rsidRDefault="00C974BE" w:rsidP="00C974BE">
            <w:pPr>
              <w:spacing w:line="336" w:lineRule="auto"/>
              <w:rPr>
                <w:rFonts w:ascii="Times New Roman" w:hAnsi="Times New Roman" w:cs="Times New Roman"/>
                <w:sz w:val="24"/>
                <w:szCs w:val="24"/>
              </w:rPr>
            </w:pPr>
            <w:r w:rsidRPr="00C974BE">
              <w:rPr>
                <w:rFonts w:ascii="Times New Roman" w:hAnsi="Times New Roman" w:cs="Times New Roman"/>
                <w:sz w:val="24"/>
                <w:szCs w:val="24"/>
              </w:rPr>
              <w:t>: Antalya</w:t>
            </w:r>
            <w:r w:rsidR="007A5BB4">
              <w:rPr>
                <w:rFonts w:ascii="Times New Roman" w:hAnsi="Times New Roman" w:cs="Times New Roman"/>
                <w:sz w:val="24"/>
                <w:szCs w:val="24"/>
              </w:rPr>
              <w:t xml:space="preserve"> – 24/02/</w:t>
            </w:r>
            <w:r w:rsidR="007A5BB4" w:rsidRPr="00C974BE">
              <w:rPr>
                <w:rFonts w:ascii="Times New Roman" w:hAnsi="Times New Roman" w:cs="Times New Roman"/>
                <w:sz w:val="24"/>
                <w:szCs w:val="24"/>
              </w:rPr>
              <w:t>1995</w:t>
            </w:r>
          </w:p>
          <w:p w:rsidR="00C974BE" w:rsidRPr="00C974BE" w:rsidRDefault="00C974BE" w:rsidP="00C974BE">
            <w:pPr>
              <w:spacing w:line="336" w:lineRule="auto"/>
              <w:rPr>
                <w:rFonts w:ascii="Times New Roman" w:hAnsi="Times New Roman" w:cs="Times New Roman"/>
                <w:sz w:val="24"/>
                <w:szCs w:val="24"/>
              </w:rPr>
            </w:pPr>
          </w:p>
        </w:tc>
      </w:tr>
      <w:tr w:rsidR="00C974BE" w:rsidRPr="00C974BE" w:rsidTr="007A5BB4">
        <w:tc>
          <w:tcPr>
            <w:tcW w:w="2518" w:type="dxa"/>
          </w:tcPr>
          <w:p w:rsidR="00C974BE" w:rsidRPr="00C974BE" w:rsidRDefault="00C974BE" w:rsidP="00C974BE">
            <w:pPr>
              <w:spacing w:line="336" w:lineRule="auto"/>
              <w:jc w:val="both"/>
              <w:rPr>
                <w:rFonts w:ascii="Times New Roman" w:hAnsi="Times New Roman" w:cs="Times New Roman"/>
                <w:sz w:val="24"/>
                <w:szCs w:val="24"/>
              </w:rPr>
            </w:pPr>
          </w:p>
        </w:tc>
        <w:tc>
          <w:tcPr>
            <w:tcW w:w="6095" w:type="dxa"/>
          </w:tcPr>
          <w:p w:rsidR="00C974BE" w:rsidRPr="00C974BE" w:rsidRDefault="00C974BE" w:rsidP="00C974BE">
            <w:pPr>
              <w:spacing w:line="336" w:lineRule="auto"/>
              <w:rPr>
                <w:rFonts w:ascii="Times New Roman" w:hAnsi="Times New Roman" w:cs="Times New Roman"/>
                <w:sz w:val="24"/>
                <w:szCs w:val="24"/>
              </w:rPr>
            </w:pPr>
          </w:p>
        </w:tc>
      </w:tr>
      <w:tr w:rsidR="00C974BE" w:rsidRPr="00C974BE" w:rsidTr="007A5BB4">
        <w:tc>
          <w:tcPr>
            <w:tcW w:w="2518" w:type="dxa"/>
          </w:tcPr>
          <w:p w:rsidR="00C974BE" w:rsidRPr="00C974BE" w:rsidRDefault="00C974BE" w:rsidP="00C974BE">
            <w:pPr>
              <w:spacing w:line="336" w:lineRule="auto"/>
              <w:jc w:val="both"/>
              <w:rPr>
                <w:rFonts w:ascii="Times New Roman" w:hAnsi="Times New Roman" w:cs="Times New Roman"/>
                <w:b/>
                <w:sz w:val="24"/>
                <w:szCs w:val="24"/>
              </w:rPr>
            </w:pPr>
            <w:r w:rsidRPr="00C974BE">
              <w:rPr>
                <w:rFonts w:ascii="Times New Roman" w:hAnsi="Times New Roman" w:cs="Times New Roman"/>
                <w:b/>
                <w:sz w:val="24"/>
                <w:szCs w:val="24"/>
              </w:rPr>
              <w:t xml:space="preserve">Eğitim Durumu </w:t>
            </w:r>
          </w:p>
        </w:tc>
        <w:tc>
          <w:tcPr>
            <w:tcW w:w="6095" w:type="dxa"/>
          </w:tcPr>
          <w:p w:rsidR="00C974BE" w:rsidRPr="00C974BE" w:rsidRDefault="00C974BE" w:rsidP="00C974BE">
            <w:pPr>
              <w:spacing w:line="336" w:lineRule="auto"/>
              <w:rPr>
                <w:rFonts w:ascii="Times New Roman" w:hAnsi="Times New Roman" w:cs="Times New Roman"/>
                <w:sz w:val="24"/>
                <w:szCs w:val="24"/>
              </w:rPr>
            </w:pPr>
          </w:p>
        </w:tc>
      </w:tr>
      <w:tr w:rsidR="00C974BE" w:rsidRPr="00C974BE" w:rsidTr="007A5BB4">
        <w:tc>
          <w:tcPr>
            <w:tcW w:w="2518" w:type="dxa"/>
          </w:tcPr>
          <w:p w:rsidR="00C974BE" w:rsidRPr="00C974BE" w:rsidRDefault="00C974BE" w:rsidP="00C974BE">
            <w:pPr>
              <w:spacing w:line="336" w:lineRule="auto"/>
              <w:jc w:val="both"/>
              <w:rPr>
                <w:rFonts w:ascii="Times New Roman" w:hAnsi="Times New Roman" w:cs="Times New Roman"/>
                <w:sz w:val="24"/>
                <w:szCs w:val="24"/>
              </w:rPr>
            </w:pPr>
            <w:r>
              <w:rPr>
                <w:rFonts w:ascii="Times New Roman" w:eastAsia="Times New Roman" w:hAnsi="Times New Roman" w:cs="Times New Roman"/>
                <w:sz w:val="24"/>
                <w:szCs w:val="24"/>
              </w:rPr>
              <w:t>Lisans</w:t>
            </w:r>
          </w:p>
        </w:tc>
        <w:tc>
          <w:tcPr>
            <w:tcW w:w="6095" w:type="dxa"/>
          </w:tcPr>
          <w:p w:rsidR="00C974BE" w:rsidRPr="00C974BE" w:rsidRDefault="007A5BB4" w:rsidP="007A5BB4">
            <w:pPr>
              <w:spacing w:line="336" w:lineRule="auto"/>
              <w:jc w:val="both"/>
              <w:rPr>
                <w:rFonts w:ascii="Times New Roman" w:hAnsi="Times New Roman" w:cs="Times New Roman"/>
                <w:b/>
                <w:sz w:val="24"/>
                <w:szCs w:val="24"/>
              </w:rPr>
            </w:pPr>
            <w:r>
              <w:rPr>
                <w:rFonts w:ascii="Times New Roman" w:eastAsia="Times New Roman" w:hAnsi="Times New Roman" w:cs="Times New Roman"/>
                <w:sz w:val="24"/>
                <w:szCs w:val="24"/>
              </w:rPr>
              <w:t xml:space="preserve">: Eylül 2013 – </w:t>
            </w:r>
            <w:r w:rsidR="00C974BE" w:rsidRPr="00C974BE">
              <w:rPr>
                <w:rFonts w:ascii="Times New Roman" w:eastAsia="Times New Roman" w:hAnsi="Times New Roman" w:cs="Times New Roman"/>
                <w:sz w:val="24"/>
                <w:szCs w:val="24"/>
              </w:rPr>
              <w:t>Haziran 2017</w:t>
            </w:r>
            <w:r w:rsidR="00C974BE">
              <w:rPr>
                <w:rFonts w:ascii="Times New Roman" w:eastAsia="Times New Roman" w:hAnsi="Times New Roman" w:cs="Times New Roman"/>
                <w:sz w:val="24"/>
                <w:szCs w:val="24"/>
              </w:rPr>
              <w:t xml:space="preserve">, </w:t>
            </w:r>
            <w:r w:rsidR="00C974BE" w:rsidRPr="00C974BE">
              <w:rPr>
                <w:rFonts w:ascii="Times New Roman" w:eastAsia="Times New Roman" w:hAnsi="Times New Roman" w:cs="Times New Roman"/>
                <w:sz w:val="24"/>
                <w:szCs w:val="24"/>
              </w:rPr>
              <w:t xml:space="preserve">Gümüşhane Üniversitesi, İktisadi Ve İdari Bilimler Fakültesi, Siyaset Bilimi Ve Kamu Yönetimi </w:t>
            </w:r>
          </w:p>
        </w:tc>
      </w:tr>
      <w:tr w:rsidR="00C974BE" w:rsidRPr="00C974BE" w:rsidTr="007A5BB4">
        <w:tc>
          <w:tcPr>
            <w:tcW w:w="2518" w:type="dxa"/>
          </w:tcPr>
          <w:p w:rsidR="00C974BE" w:rsidRPr="00C974BE" w:rsidRDefault="00C974BE" w:rsidP="00C974BE">
            <w:pPr>
              <w:spacing w:line="336" w:lineRule="auto"/>
              <w:jc w:val="both"/>
              <w:rPr>
                <w:rFonts w:ascii="Times New Roman" w:hAnsi="Times New Roman" w:cs="Times New Roman"/>
                <w:sz w:val="24"/>
                <w:szCs w:val="24"/>
              </w:rPr>
            </w:pPr>
            <w:r>
              <w:rPr>
                <w:rFonts w:ascii="Times New Roman" w:eastAsia="Times New Roman" w:hAnsi="Times New Roman" w:cs="Times New Roman"/>
                <w:sz w:val="24"/>
                <w:szCs w:val="24"/>
              </w:rPr>
              <w:t>Yüksek Lisans</w:t>
            </w:r>
          </w:p>
        </w:tc>
        <w:tc>
          <w:tcPr>
            <w:tcW w:w="6095" w:type="dxa"/>
          </w:tcPr>
          <w:p w:rsidR="00C974BE" w:rsidRPr="00C974BE" w:rsidRDefault="00C974BE" w:rsidP="007A5BB4">
            <w:pPr>
              <w:spacing w:line="336" w:lineRule="auto"/>
              <w:jc w:val="both"/>
              <w:rPr>
                <w:rFonts w:ascii="Times New Roman" w:eastAsia="Times New Roman" w:hAnsi="Times New Roman" w:cs="Times New Roman"/>
                <w:sz w:val="24"/>
                <w:szCs w:val="24"/>
              </w:rPr>
            </w:pPr>
            <w:r w:rsidRPr="00C974B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Ocak 2018</w:t>
            </w:r>
            <w:r w:rsidR="007A5BB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007A5BB4">
              <w:rPr>
                <w:rFonts w:ascii="Times New Roman" w:eastAsia="Times New Roman" w:hAnsi="Times New Roman" w:cs="Times New Roman"/>
                <w:sz w:val="24"/>
                <w:szCs w:val="24"/>
              </w:rPr>
              <w:t xml:space="preserve"> Ağustos </w:t>
            </w:r>
            <w:r>
              <w:rPr>
                <w:rFonts w:ascii="Times New Roman" w:eastAsia="Times New Roman" w:hAnsi="Times New Roman" w:cs="Times New Roman"/>
                <w:sz w:val="24"/>
                <w:szCs w:val="24"/>
              </w:rPr>
              <w:t xml:space="preserve">2020, </w:t>
            </w:r>
            <w:r w:rsidRPr="00C974BE">
              <w:rPr>
                <w:rFonts w:ascii="Times New Roman" w:eastAsia="Times New Roman" w:hAnsi="Times New Roman" w:cs="Times New Roman"/>
                <w:sz w:val="24"/>
                <w:szCs w:val="24"/>
              </w:rPr>
              <w:t xml:space="preserve">Gümüşhane Üniversitesi, Sosyal Bilimler Enstitüsü, Siyaset Bilimi Ve Kamu Yönetimi </w:t>
            </w:r>
          </w:p>
        </w:tc>
      </w:tr>
      <w:tr w:rsidR="00C974BE" w:rsidRPr="00C974BE" w:rsidTr="007A5BB4">
        <w:tc>
          <w:tcPr>
            <w:tcW w:w="2518" w:type="dxa"/>
          </w:tcPr>
          <w:p w:rsidR="00C974BE" w:rsidRPr="007A5BB4" w:rsidRDefault="00C974BE" w:rsidP="00C974BE">
            <w:pPr>
              <w:spacing w:line="336" w:lineRule="auto"/>
              <w:jc w:val="both"/>
              <w:rPr>
                <w:rFonts w:ascii="Times New Roman" w:hAnsi="Times New Roman" w:cs="Times New Roman"/>
                <w:sz w:val="24"/>
                <w:szCs w:val="24"/>
              </w:rPr>
            </w:pPr>
            <w:r w:rsidRPr="007A5BB4">
              <w:rPr>
                <w:rFonts w:ascii="Times New Roman" w:hAnsi="Times New Roman" w:cs="Times New Roman"/>
                <w:sz w:val="24"/>
                <w:szCs w:val="24"/>
              </w:rPr>
              <w:t xml:space="preserve">Bildiği Yabancı Diller: </w:t>
            </w:r>
          </w:p>
        </w:tc>
        <w:tc>
          <w:tcPr>
            <w:tcW w:w="6095" w:type="dxa"/>
          </w:tcPr>
          <w:p w:rsidR="00C974BE" w:rsidRPr="00C974BE" w:rsidRDefault="00C974BE" w:rsidP="007A5BB4">
            <w:pPr>
              <w:spacing w:line="336" w:lineRule="auto"/>
              <w:rPr>
                <w:rFonts w:ascii="Times New Roman" w:hAnsi="Times New Roman" w:cs="Times New Roman"/>
                <w:sz w:val="24"/>
                <w:szCs w:val="24"/>
              </w:rPr>
            </w:pPr>
            <w:r w:rsidRPr="00C974BE">
              <w:rPr>
                <w:rFonts w:ascii="Times New Roman" w:eastAsia="Times New Roman" w:hAnsi="Times New Roman" w:cs="Times New Roman"/>
                <w:sz w:val="24"/>
                <w:szCs w:val="24"/>
              </w:rPr>
              <w:t>: İngilizce</w:t>
            </w:r>
          </w:p>
        </w:tc>
      </w:tr>
      <w:tr w:rsidR="00C974BE" w:rsidRPr="00C974BE" w:rsidTr="007A5BB4">
        <w:tc>
          <w:tcPr>
            <w:tcW w:w="2518" w:type="dxa"/>
          </w:tcPr>
          <w:p w:rsidR="00C974BE" w:rsidRDefault="00C974BE" w:rsidP="00C974BE">
            <w:pPr>
              <w:spacing w:line="336" w:lineRule="auto"/>
              <w:jc w:val="both"/>
              <w:rPr>
                <w:rFonts w:ascii="Times New Roman" w:hAnsi="Times New Roman" w:cs="Times New Roman"/>
                <w:b/>
                <w:sz w:val="24"/>
                <w:szCs w:val="24"/>
              </w:rPr>
            </w:pPr>
          </w:p>
          <w:p w:rsidR="007A5BB4" w:rsidRPr="00C974BE" w:rsidRDefault="007A5BB4" w:rsidP="00C974BE">
            <w:pPr>
              <w:spacing w:line="336" w:lineRule="auto"/>
              <w:jc w:val="both"/>
              <w:rPr>
                <w:rFonts w:ascii="Times New Roman" w:hAnsi="Times New Roman" w:cs="Times New Roman"/>
                <w:b/>
                <w:sz w:val="24"/>
                <w:szCs w:val="24"/>
              </w:rPr>
            </w:pPr>
          </w:p>
        </w:tc>
        <w:tc>
          <w:tcPr>
            <w:tcW w:w="6095" w:type="dxa"/>
          </w:tcPr>
          <w:p w:rsidR="00C974BE" w:rsidRPr="00C974BE" w:rsidRDefault="00C974BE" w:rsidP="00C974BE">
            <w:pPr>
              <w:spacing w:line="336" w:lineRule="auto"/>
              <w:rPr>
                <w:rFonts w:ascii="Times New Roman" w:eastAsia="Times New Roman" w:hAnsi="Times New Roman" w:cs="Times New Roman"/>
                <w:bCs/>
                <w:sz w:val="24"/>
                <w:szCs w:val="24"/>
              </w:rPr>
            </w:pPr>
          </w:p>
        </w:tc>
      </w:tr>
      <w:tr w:rsidR="00C974BE" w:rsidRPr="00C974BE" w:rsidTr="007A5BB4">
        <w:tc>
          <w:tcPr>
            <w:tcW w:w="2518" w:type="dxa"/>
          </w:tcPr>
          <w:p w:rsidR="00C974BE" w:rsidRPr="00C974BE" w:rsidRDefault="00C974BE" w:rsidP="00C974BE">
            <w:pPr>
              <w:spacing w:line="336" w:lineRule="auto"/>
              <w:jc w:val="both"/>
              <w:rPr>
                <w:rFonts w:ascii="Times New Roman" w:eastAsia="Times New Roman" w:hAnsi="Times New Roman" w:cs="Times New Roman"/>
                <w:b/>
                <w:sz w:val="24"/>
                <w:szCs w:val="24"/>
              </w:rPr>
            </w:pPr>
            <w:r w:rsidRPr="00C974BE">
              <w:rPr>
                <w:rFonts w:ascii="Times New Roman" w:eastAsia="Times New Roman" w:hAnsi="Times New Roman" w:cs="Times New Roman"/>
                <w:b/>
                <w:sz w:val="24"/>
                <w:szCs w:val="24"/>
              </w:rPr>
              <w:t>İş Deneyimi</w:t>
            </w:r>
          </w:p>
        </w:tc>
        <w:tc>
          <w:tcPr>
            <w:tcW w:w="6095" w:type="dxa"/>
          </w:tcPr>
          <w:p w:rsidR="00C974BE" w:rsidRPr="00C974BE" w:rsidRDefault="00C974BE" w:rsidP="00C974BE">
            <w:pPr>
              <w:spacing w:line="336" w:lineRule="auto"/>
              <w:rPr>
                <w:rFonts w:ascii="Times New Roman" w:eastAsia="Times New Roman" w:hAnsi="Times New Roman" w:cs="Times New Roman"/>
                <w:bCs/>
                <w:sz w:val="24"/>
                <w:szCs w:val="24"/>
              </w:rPr>
            </w:pPr>
          </w:p>
        </w:tc>
      </w:tr>
      <w:tr w:rsidR="00C974BE" w:rsidRPr="00C974BE" w:rsidTr="007A5BB4">
        <w:tc>
          <w:tcPr>
            <w:tcW w:w="2518" w:type="dxa"/>
          </w:tcPr>
          <w:p w:rsidR="00C974BE" w:rsidRPr="007A5BB4" w:rsidRDefault="00C974BE" w:rsidP="00C974BE">
            <w:pPr>
              <w:spacing w:line="336" w:lineRule="auto"/>
              <w:jc w:val="both"/>
              <w:rPr>
                <w:rFonts w:ascii="Times New Roman" w:eastAsia="Times New Roman" w:hAnsi="Times New Roman" w:cs="Times New Roman"/>
                <w:sz w:val="24"/>
                <w:szCs w:val="24"/>
              </w:rPr>
            </w:pPr>
            <w:r w:rsidRPr="007A5BB4">
              <w:rPr>
                <w:rFonts w:ascii="Times New Roman" w:eastAsia="Times New Roman" w:hAnsi="Times New Roman" w:cs="Times New Roman"/>
                <w:sz w:val="24"/>
                <w:szCs w:val="24"/>
              </w:rPr>
              <w:t xml:space="preserve">Staj Deneyimi: </w:t>
            </w:r>
          </w:p>
        </w:tc>
        <w:tc>
          <w:tcPr>
            <w:tcW w:w="6095" w:type="dxa"/>
          </w:tcPr>
          <w:p w:rsidR="00C974BE" w:rsidRPr="00C974BE" w:rsidRDefault="00C974BE" w:rsidP="007A5BB4">
            <w:pPr>
              <w:spacing w:line="336" w:lineRule="auto"/>
              <w:jc w:val="both"/>
              <w:rPr>
                <w:rFonts w:ascii="Times New Roman" w:eastAsia="Times New Roman" w:hAnsi="Times New Roman" w:cs="Times New Roman"/>
                <w:bCs/>
                <w:sz w:val="24"/>
                <w:szCs w:val="24"/>
              </w:rPr>
            </w:pPr>
            <w:r w:rsidRPr="00C974BE">
              <w:rPr>
                <w:rFonts w:ascii="Times New Roman" w:eastAsia="Times New Roman" w:hAnsi="Times New Roman" w:cs="Times New Roman"/>
                <w:sz w:val="24"/>
                <w:szCs w:val="24"/>
              </w:rPr>
              <w:t>: 2012-2013 Ayvazoğlu Hukuk Bürosu</w:t>
            </w:r>
            <w:r w:rsidR="007A5BB4">
              <w:rPr>
                <w:rFonts w:ascii="Times New Roman" w:eastAsia="Times New Roman" w:hAnsi="Times New Roman" w:cs="Times New Roman"/>
                <w:sz w:val="24"/>
                <w:szCs w:val="24"/>
              </w:rPr>
              <w:t>’nda</w:t>
            </w:r>
            <w:r w:rsidRPr="00C974BE">
              <w:rPr>
                <w:rFonts w:ascii="Times New Roman" w:eastAsia="Times New Roman" w:hAnsi="Times New Roman" w:cs="Times New Roman"/>
                <w:sz w:val="24"/>
                <w:szCs w:val="24"/>
              </w:rPr>
              <w:t xml:space="preserve"> Staj</w:t>
            </w:r>
            <w:r w:rsidR="007A5BB4">
              <w:rPr>
                <w:rFonts w:ascii="Times New Roman" w:eastAsia="Times New Roman" w:hAnsi="Times New Roman" w:cs="Times New Roman"/>
                <w:sz w:val="24"/>
                <w:szCs w:val="24"/>
              </w:rPr>
              <w:t>yer Öğrenci</w:t>
            </w:r>
          </w:p>
        </w:tc>
      </w:tr>
      <w:tr w:rsidR="00C974BE" w:rsidRPr="00C974BE" w:rsidTr="007A5BB4">
        <w:tc>
          <w:tcPr>
            <w:tcW w:w="2518" w:type="dxa"/>
          </w:tcPr>
          <w:p w:rsidR="00C974BE" w:rsidRDefault="00C974BE" w:rsidP="00C974BE">
            <w:pPr>
              <w:spacing w:line="336" w:lineRule="auto"/>
              <w:jc w:val="both"/>
              <w:rPr>
                <w:rFonts w:ascii="Times New Roman" w:eastAsia="Times New Roman" w:hAnsi="Times New Roman" w:cs="Times New Roman"/>
                <w:b/>
                <w:sz w:val="24"/>
                <w:szCs w:val="24"/>
              </w:rPr>
            </w:pPr>
          </w:p>
          <w:p w:rsidR="007A5BB4" w:rsidRPr="00C974BE" w:rsidRDefault="007A5BB4" w:rsidP="00C974BE">
            <w:pPr>
              <w:spacing w:line="336" w:lineRule="auto"/>
              <w:jc w:val="both"/>
              <w:rPr>
                <w:rFonts w:ascii="Times New Roman" w:eastAsia="Times New Roman" w:hAnsi="Times New Roman" w:cs="Times New Roman"/>
                <w:b/>
                <w:sz w:val="24"/>
                <w:szCs w:val="24"/>
              </w:rPr>
            </w:pPr>
          </w:p>
        </w:tc>
        <w:tc>
          <w:tcPr>
            <w:tcW w:w="6095" w:type="dxa"/>
          </w:tcPr>
          <w:p w:rsidR="00C974BE" w:rsidRPr="00C974BE" w:rsidRDefault="00C974BE" w:rsidP="007A5BB4">
            <w:pPr>
              <w:spacing w:line="336" w:lineRule="auto"/>
              <w:jc w:val="both"/>
              <w:rPr>
                <w:rFonts w:ascii="Times New Roman" w:eastAsia="Times New Roman" w:hAnsi="Times New Roman" w:cs="Times New Roman"/>
                <w:bCs/>
                <w:sz w:val="24"/>
                <w:szCs w:val="24"/>
              </w:rPr>
            </w:pPr>
          </w:p>
        </w:tc>
      </w:tr>
      <w:tr w:rsidR="00C974BE" w:rsidRPr="00C974BE" w:rsidTr="007A5BB4">
        <w:tc>
          <w:tcPr>
            <w:tcW w:w="2518" w:type="dxa"/>
          </w:tcPr>
          <w:p w:rsidR="00C974BE" w:rsidRPr="00C974BE" w:rsidRDefault="00C974BE" w:rsidP="00C974BE">
            <w:pPr>
              <w:spacing w:line="336" w:lineRule="auto"/>
              <w:jc w:val="both"/>
              <w:rPr>
                <w:rFonts w:ascii="Times New Roman" w:eastAsia="Times New Roman" w:hAnsi="Times New Roman" w:cs="Times New Roman"/>
                <w:b/>
                <w:sz w:val="24"/>
                <w:szCs w:val="24"/>
              </w:rPr>
            </w:pPr>
            <w:r w:rsidRPr="00C974BE">
              <w:rPr>
                <w:rFonts w:ascii="Times New Roman" w:eastAsia="Times New Roman" w:hAnsi="Times New Roman" w:cs="Times New Roman"/>
                <w:b/>
                <w:sz w:val="24"/>
                <w:szCs w:val="24"/>
              </w:rPr>
              <w:t>İletişim</w:t>
            </w:r>
          </w:p>
        </w:tc>
        <w:tc>
          <w:tcPr>
            <w:tcW w:w="6095" w:type="dxa"/>
          </w:tcPr>
          <w:p w:rsidR="00C974BE" w:rsidRPr="00C974BE" w:rsidRDefault="00C974BE" w:rsidP="00C974BE">
            <w:pPr>
              <w:spacing w:line="336" w:lineRule="auto"/>
              <w:rPr>
                <w:rFonts w:ascii="Times New Roman" w:eastAsia="Times New Roman" w:hAnsi="Times New Roman" w:cs="Times New Roman"/>
                <w:bCs/>
                <w:sz w:val="24"/>
                <w:szCs w:val="24"/>
              </w:rPr>
            </w:pPr>
          </w:p>
        </w:tc>
      </w:tr>
      <w:tr w:rsidR="00C974BE" w:rsidRPr="00C974BE" w:rsidTr="007A5BB4">
        <w:tc>
          <w:tcPr>
            <w:tcW w:w="2518" w:type="dxa"/>
          </w:tcPr>
          <w:p w:rsidR="00C974BE" w:rsidRPr="00C974BE" w:rsidRDefault="00C974BE" w:rsidP="00C974BE">
            <w:pPr>
              <w:spacing w:line="336" w:lineRule="auto"/>
              <w:jc w:val="both"/>
              <w:rPr>
                <w:rFonts w:ascii="Times New Roman" w:hAnsi="Times New Roman" w:cs="Times New Roman"/>
                <w:sz w:val="24"/>
                <w:szCs w:val="24"/>
              </w:rPr>
            </w:pPr>
            <w:r w:rsidRPr="00C974BE">
              <w:rPr>
                <w:rFonts w:ascii="Times New Roman" w:hAnsi="Times New Roman" w:cs="Times New Roman"/>
                <w:sz w:val="24"/>
                <w:szCs w:val="24"/>
              </w:rPr>
              <w:t xml:space="preserve">Telefon: </w:t>
            </w:r>
          </w:p>
        </w:tc>
        <w:tc>
          <w:tcPr>
            <w:tcW w:w="6095" w:type="dxa"/>
          </w:tcPr>
          <w:p w:rsidR="00C974BE" w:rsidRPr="00C974BE" w:rsidRDefault="007A5BB4" w:rsidP="00C974BE">
            <w:pPr>
              <w:spacing w:line="336" w:lineRule="auto"/>
              <w:rPr>
                <w:rFonts w:ascii="Times New Roman" w:eastAsia="Times New Roman" w:hAnsi="Times New Roman" w:cs="Times New Roman"/>
                <w:bCs/>
                <w:sz w:val="24"/>
                <w:szCs w:val="24"/>
              </w:rPr>
            </w:pPr>
            <w:r>
              <w:rPr>
                <w:rFonts w:ascii="Times New Roman" w:eastAsia="Times New Roman" w:hAnsi="Times New Roman" w:cs="Times New Roman"/>
                <w:sz w:val="24"/>
                <w:szCs w:val="24"/>
              </w:rPr>
              <w:t>: 0506</w:t>
            </w:r>
            <w:r w:rsidR="00C974BE">
              <w:rPr>
                <w:rFonts w:ascii="Times New Roman" w:eastAsia="Times New Roman" w:hAnsi="Times New Roman" w:cs="Times New Roman"/>
                <w:sz w:val="24"/>
                <w:szCs w:val="24"/>
              </w:rPr>
              <w:t xml:space="preserve"> </w:t>
            </w:r>
            <w:r w:rsidR="00C974BE" w:rsidRPr="00C974BE">
              <w:rPr>
                <w:rFonts w:ascii="Times New Roman" w:eastAsia="Times New Roman" w:hAnsi="Times New Roman" w:cs="Times New Roman"/>
                <w:sz w:val="24"/>
                <w:szCs w:val="24"/>
              </w:rPr>
              <w:t>105 0807</w:t>
            </w:r>
          </w:p>
        </w:tc>
      </w:tr>
      <w:tr w:rsidR="00C974BE" w:rsidRPr="00C974BE" w:rsidTr="007A5BB4">
        <w:tc>
          <w:tcPr>
            <w:tcW w:w="2518" w:type="dxa"/>
          </w:tcPr>
          <w:p w:rsidR="00C974BE" w:rsidRPr="00C974BE" w:rsidRDefault="00C974BE" w:rsidP="00C974BE">
            <w:pPr>
              <w:spacing w:line="336" w:lineRule="auto"/>
              <w:jc w:val="both"/>
              <w:rPr>
                <w:rFonts w:ascii="Times New Roman" w:hAnsi="Times New Roman" w:cs="Times New Roman"/>
                <w:sz w:val="24"/>
                <w:szCs w:val="24"/>
              </w:rPr>
            </w:pPr>
            <w:r w:rsidRPr="00C974BE">
              <w:rPr>
                <w:rFonts w:ascii="Times New Roman" w:hAnsi="Times New Roman" w:cs="Times New Roman"/>
                <w:sz w:val="24"/>
                <w:szCs w:val="24"/>
              </w:rPr>
              <w:t>E-posta Adresi:</w:t>
            </w:r>
          </w:p>
        </w:tc>
        <w:tc>
          <w:tcPr>
            <w:tcW w:w="6095" w:type="dxa"/>
          </w:tcPr>
          <w:p w:rsidR="00C974BE" w:rsidRPr="00C974BE" w:rsidRDefault="00C974BE" w:rsidP="00C974BE">
            <w:pPr>
              <w:spacing w:line="336" w:lineRule="auto"/>
              <w:rPr>
                <w:rFonts w:ascii="Times New Roman" w:hAnsi="Times New Roman" w:cs="Times New Roman"/>
                <w:sz w:val="24"/>
                <w:szCs w:val="24"/>
              </w:rPr>
            </w:pPr>
            <w:r w:rsidRPr="00C974BE">
              <w:rPr>
                <w:rFonts w:ascii="Times New Roman" w:eastAsia="Times New Roman" w:hAnsi="Times New Roman" w:cs="Times New Roman"/>
                <w:sz w:val="24"/>
                <w:szCs w:val="24"/>
              </w:rPr>
              <w:t>: kubra_kaya_007@hotmail.com</w:t>
            </w:r>
          </w:p>
        </w:tc>
      </w:tr>
      <w:tr w:rsidR="00C974BE" w:rsidRPr="00C974BE" w:rsidTr="007A5BB4">
        <w:tc>
          <w:tcPr>
            <w:tcW w:w="2518" w:type="dxa"/>
          </w:tcPr>
          <w:p w:rsidR="00C974BE" w:rsidRDefault="00C974BE" w:rsidP="00C974BE">
            <w:pPr>
              <w:spacing w:line="336" w:lineRule="auto"/>
              <w:jc w:val="both"/>
              <w:rPr>
                <w:rFonts w:ascii="Times New Roman" w:hAnsi="Times New Roman" w:cs="Times New Roman"/>
                <w:sz w:val="24"/>
                <w:szCs w:val="24"/>
              </w:rPr>
            </w:pPr>
          </w:p>
          <w:p w:rsidR="007A5BB4" w:rsidRDefault="007A5BB4" w:rsidP="00C974BE">
            <w:pPr>
              <w:spacing w:line="336" w:lineRule="auto"/>
              <w:jc w:val="both"/>
              <w:rPr>
                <w:rFonts w:ascii="Times New Roman" w:hAnsi="Times New Roman" w:cs="Times New Roman"/>
                <w:sz w:val="24"/>
                <w:szCs w:val="24"/>
              </w:rPr>
            </w:pPr>
          </w:p>
          <w:p w:rsidR="007A5BB4" w:rsidRPr="00C974BE" w:rsidRDefault="007A5BB4" w:rsidP="00C974BE">
            <w:pPr>
              <w:spacing w:line="336" w:lineRule="auto"/>
              <w:jc w:val="both"/>
              <w:rPr>
                <w:rFonts w:ascii="Times New Roman" w:hAnsi="Times New Roman" w:cs="Times New Roman"/>
                <w:sz w:val="24"/>
                <w:szCs w:val="24"/>
              </w:rPr>
            </w:pPr>
          </w:p>
        </w:tc>
        <w:tc>
          <w:tcPr>
            <w:tcW w:w="6095" w:type="dxa"/>
          </w:tcPr>
          <w:p w:rsidR="00C974BE" w:rsidRPr="00C974BE" w:rsidRDefault="00C974BE" w:rsidP="00C974BE">
            <w:pPr>
              <w:spacing w:line="336" w:lineRule="auto"/>
              <w:rPr>
                <w:rFonts w:ascii="Times New Roman" w:eastAsia="Times New Roman" w:hAnsi="Times New Roman" w:cs="Times New Roman"/>
                <w:sz w:val="24"/>
                <w:szCs w:val="24"/>
              </w:rPr>
            </w:pPr>
          </w:p>
        </w:tc>
      </w:tr>
      <w:tr w:rsidR="00C974BE" w:rsidRPr="00C974BE" w:rsidTr="007A5BB4">
        <w:tc>
          <w:tcPr>
            <w:tcW w:w="2518" w:type="dxa"/>
          </w:tcPr>
          <w:p w:rsidR="00C974BE" w:rsidRPr="00C974BE" w:rsidRDefault="00C974BE" w:rsidP="00C974BE">
            <w:pPr>
              <w:spacing w:line="336" w:lineRule="auto"/>
              <w:jc w:val="both"/>
              <w:rPr>
                <w:rFonts w:ascii="Times New Roman" w:hAnsi="Times New Roman" w:cs="Times New Roman"/>
                <w:b/>
                <w:sz w:val="24"/>
                <w:szCs w:val="24"/>
              </w:rPr>
            </w:pPr>
            <w:r w:rsidRPr="00C974BE">
              <w:rPr>
                <w:rFonts w:ascii="Times New Roman" w:hAnsi="Times New Roman" w:cs="Times New Roman"/>
                <w:b/>
                <w:sz w:val="24"/>
                <w:szCs w:val="24"/>
              </w:rPr>
              <w:t>Tarih</w:t>
            </w:r>
          </w:p>
        </w:tc>
        <w:tc>
          <w:tcPr>
            <w:tcW w:w="6095" w:type="dxa"/>
          </w:tcPr>
          <w:p w:rsidR="00C974BE" w:rsidRPr="00C974BE" w:rsidRDefault="00C974BE" w:rsidP="006A591F">
            <w:pPr>
              <w:spacing w:line="336" w:lineRule="auto"/>
              <w:jc w:val="both"/>
              <w:rPr>
                <w:rFonts w:ascii="Times New Roman" w:eastAsia="Times New Roman" w:hAnsi="Times New Roman" w:cs="Times New Roman"/>
                <w:sz w:val="24"/>
                <w:szCs w:val="24"/>
              </w:rPr>
            </w:pPr>
            <w:r w:rsidRPr="00C974BE">
              <w:rPr>
                <w:rFonts w:ascii="Times New Roman" w:eastAsia="Times New Roman" w:hAnsi="Times New Roman" w:cs="Times New Roman"/>
                <w:sz w:val="24"/>
                <w:szCs w:val="24"/>
              </w:rPr>
              <w:t xml:space="preserve">: </w:t>
            </w:r>
            <w:r w:rsidR="007A5BB4">
              <w:rPr>
                <w:rFonts w:ascii="Times New Roman" w:eastAsia="Times New Roman" w:hAnsi="Times New Roman" w:cs="Times New Roman"/>
                <w:sz w:val="24"/>
                <w:szCs w:val="24"/>
              </w:rPr>
              <w:t>14</w:t>
            </w:r>
            <w:r w:rsidR="006A591F">
              <w:rPr>
                <w:rFonts w:ascii="Times New Roman" w:eastAsia="Times New Roman" w:hAnsi="Times New Roman" w:cs="Times New Roman"/>
                <w:sz w:val="24"/>
                <w:szCs w:val="24"/>
              </w:rPr>
              <w:t>.08.</w:t>
            </w:r>
            <w:r w:rsidR="007A5BB4">
              <w:rPr>
                <w:rFonts w:ascii="Times New Roman" w:eastAsia="Times New Roman" w:hAnsi="Times New Roman" w:cs="Times New Roman"/>
                <w:sz w:val="24"/>
                <w:szCs w:val="24"/>
              </w:rPr>
              <w:t>2020</w:t>
            </w:r>
          </w:p>
        </w:tc>
      </w:tr>
    </w:tbl>
    <w:p w:rsidR="00C974BE" w:rsidRDefault="00C974BE" w:rsidP="00C974BE">
      <w:pPr>
        <w:spacing w:after="0" w:line="360" w:lineRule="auto"/>
        <w:jc w:val="both"/>
        <w:rPr>
          <w:rFonts w:ascii="Times New Roman" w:hAnsi="Times New Roman" w:cs="Times New Roman"/>
          <w:sz w:val="24"/>
          <w:szCs w:val="24"/>
        </w:rPr>
      </w:pPr>
    </w:p>
    <w:p w:rsidR="007A5BB4" w:rsidRDefault="007A5BB4" w:rsidP="00C974BE">
      <w:pPr>
        <w:spacing w:after="0" w:line="360" w:lineRule="auto"/>
        <w:jc w:val="both"/>
        <w:rPr>
          <w:rFonts w:ascii="Times New Roman" w:hAnsi="Times New Roman" w:cs="Times New Roman"/>
          <w:sz w:val="24"/>
          <w:szCs w:val="24"/>
        </w:rPr>
      </w:pPr>
    </w:p>
    <w:p w:rsidR="007A5BB4" w:rsidRDefault="007A5BB4" w:rsidP="00C974BE">
      <w:pPr>
        <w:spacing w:after="0" w:line="360" w:lineRule="auto"/>
        <w:jc w:val="both"/>
        <w:rPr>
          <w:rFonts w:ascii="Times New Roman" w:hAnsi="Times New Roman" w:cs="Times New Roman"/>
          <w:sz w:val="24"/>
          <w:szCs w:val="24"/>
        </w:rPr>
      </w:pPr>
    </w:p>
    <w:p w:rsidR="007A5BB4" w:rsidRDefault="007A5BB4" w:rsidP="00C974BE">
      <w:pPr>
        <w:spacing w:after="0" w:line="360" w:lineRule="auto"/>
        <w:jc w:val="both"/>
        <w:rPr>
          <w:rFonts w:ascii="Times New Roman" w:hAnsi="Times New Roman" w:cs="Times New Roman"/>
          <w:sz w:val="24"/>
          <w:szCs w:val="24"/>
        </w:rPr>
      </w:pPr>
    </w:p>
    <w:p w:rsidR="007A5BB4" w:rsidRDefault="007A5BB4" w:rsidP="00C974BE">
      <w:pPr>
        <w:spacing w:after="0" w:line="360" w:lineRule="auto"/>
        <w:jc w:val="both"/>
        <w:rPr>
          <w:rFonts w:ascii="Times New Roman" w:hAnsi="Times New Roman" w:cs="Times New Roman"/>
          <w:sz w:val="24"/>
          <w:szCs w:val="24"/>
        </w:rPr>
      </w:pPr>
    </w:p>
    <w:p w:rsidR="007A5BB4" w:rsidRPr="00C974BE" w:rsidRDefault="007A5BB4" w:rsidP="00C974BE">
      <w:pPr>
        <w:spacing w:after="0" w:line="360" w:lineRule="auto"/>
        <w:jc w:val="both"/>
        <w:rPr>
          <w:rFonts w:ascii="Times New Roman" w:hAnsi="Times New Roman" w:cs="Times New Roman"/>
          <w:sz w:val="24"/>
          <w:szCs w:val="24"/>
        </w:rPr>
      </w:pPr>
    </w:p>
    <w:sectPr w:rsidR="007A5BB4" w:rsidRPr="00C974BE" w:rsidSect="008E69DE">
      <w:pgSz w:w="11906" w:h="16838"/>
      <w:pgMar w:top="1701" w:right="1134" w:bottom="1701" w:left="2268" w:header="851" w:footer="851"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80055" w:rsidRDefault="00280055" w:rsidP="008E69DE">
      <w:pPr>
        <w:spacing w:after="0" w:line="240" w:lineRule="auto"/>
      </w:pPr>
      <w:r>
        <w:separator/>
      </w:r>
    </w:p>
  </w:endnote>
  <w:endnote w:type="continuationSeparator" w:id="0">
    <w:p w:rsidR="00280055" w:rsidRDefault="00280055" w:rsidP="008E69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43"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stellar">
    <w:panose1 w:val="020A0402060406010301"/>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219B" w:rsidRDefault="00B3219B">
    <w:pPr>
      <w:pStyle w:val="Altbilgi"/>
      <w:jc w:val="right"/>
    </w:pPr>
  </w:p>
  <w:p w:rsidR="00B3219B" w:rsidRDefault="00B3219B">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219B" w:rsidRDefault="00280055">
    <w:pPr>
      <w:pStyle w:val="Altbilgi"/>
      <w:jc w:val="center"/>
    </w:pPr>
    <w:r>
      <w:fldChar w:fldCharType="begin"/>
    </w:r>
    <w:r>
      <w:instrText xml:space="preserve"> PAGE   \* MERGEFORMAT </w:instrText>
    </w:r>
    <w:r>
      <w:fldChar w:fldCharType="separate"/>
    </w:r>
    <w:r w:rsidR="001306A7">
      <w:rPr>
        <w:noProof/>
      </w:rPr>
      <w:t>115</w:t>
    </w:r>
    <w:r>
      <w:rPr>
        <w:noProof/>
      </w:rPr>
      <w:fldChar w:fldCharType="end"/>
    </w:r>
  </w:p>
  <w:p w:rsidR="00B3219B" w:rsidRDefault="00B3219B">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80055" w:rsidRDefault="00280055" w:rsidP="008E69DE">
      <w:pPr>
        <w:spacing w:after="0" w:line="240" w:lineRule="auto"/>
      </w:pPr>
      <w:r>
        <w:separator/>
      </w:r>
    </w:p>
  </w:footnote>
  <w:footnote w:type="continuationSeparator" w:id="0">
    <w:p w:rsidR="00280055" w:rsidRDefault="00280055" w:rsidP="008E69D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5416FC"/>
    <w:multiLevelType w:val="hybridMultilevel"/>
    <w:tmpl w:val="D090AC48"/>
    <w:lvl w:ilvl="0" w:tplc="041F0001">
      <w:start w:val="1"/>
      <w:numFmt w:val="bullet"/>
      <w:lvlText w:val=""/>
      <w:lvlJc w:val="left"/>
      <w:pPr>
        <w:ind w:left="1069" w:hanging="360"/>
      </w:pPr>
      <w:rPr>
        <w:rFonts w:ascii="Symbol" w:hAnsi="Symbol"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
    <w:nsid w:val="0CCD561A"/>
    <w:multiLevelType w:val="hybridMultilevel"/>
    <w:tmpl w:val="BF06BE64"/>
    <w:lvl w:ilvl="0" w:tplc="041F0017">
      <w:start w:val="1"/>
      <w:numFmt w:val="lowerLetter"/>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2">
    <w:nsid w:val="1D434118"/>
    <w:multiLevelType w:val="hybridMultilevel"/>
    <w:tmpl w:val="45E4BA9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EA37E36"/>
    <w:multiLevelType w:val="multilevel"/>
    <w:tmpl w:val="428AF330"/>
    <w:lvl w:ilvl="0">
      <w:start w:val="1"/>
      <w:numFmt w:val="decimal"/>
      <w:lvlText w:val="%1."/>
      <w:lvlJc w:val="left"/>
      <w:pPr>
        <w:ind w:left="360" w:hanging="360"/>
      </w:pPr>
      <w:rPr>
        <w:rFonts w:hint="default"/>
        <w:b w:val="0"/>
      </w:rPr>
    </w:lvl>
    <w:lvl w:ilvl="1">
      <w:start w:val="1"/>
      <w:numFmt w:val="decimal"/>
      <w:lvlText w:val="%1.%2."/>
      <w:lvlJc w:val="left"/>
      <w:pPr>
        <w:ind w:left="405" w:hanging="360"/>
      </w:pPr>
      <w:rPr>
        <w:rFonts w:hint="default"/>
        <w:b w:val="0"/>
      </w:rPr>
    </w:lvl>
    <w:lvl w:ilvl="2">
      <w:start w:val="1"/>
      <w:numFmt w:val="decimal"/>
      <w:lvlText w:val="%1.%2.%3."/>
      <w:lvlJc w:val="left"/>
      <w:pPr>
        <w:ind w:left="810" w:hanging="720"/>
      </w:pPr>
      <w:rPr>
        <w:rFonts w:hint="default"/>
        <w:b w:val="0"/>
      </w:rPr>
    </w:lvl>
    <w:lvl w:ilvl="3">
      <w:start w:val="1"/>
      <w:numFmt w:val="decimal"/>
      <w:lvlText w:val="%1.%2.%3.%4."/>
      <w:lvlJc w:val="left"/>
      <w:pPr>
        <w:ind w:left="855" w:hanging="720"/>
      </w:pPr>
      <w:rPr>
        <w:rFonts w:hint="default"/>
        <w:b w:val="0"/>
      </w:rPr>
    </w:lvl>
    <w:lvl w:ilvl="4">
      <w:start w:val="1"/>
      <w:numFmt w:val="decimal"/>
      <w:lvlText w:val="%1.%2.%3.%4.%5."/>
      <w:lvlJc w:val="left"/>
      <w:pPr>
        <w:ind w:left="1260" w:hanging="1080"/>
      </w:pPr>
      <w:rPr>
        <w:rFonts w:hint="default"/>
        <w:b w:val="0"/>
      </w:rPr>
    </w:lvl>
    <w:lvl w:ilvl="5">
      <w:start w:val="1"/>
      <w:numFmt w:val="decimal"/>
      <w:lvlText w:val="%1.%2.%3.%4.%5.%6."/>
      <w:lvlJc w:val="left"/>
      <w:pPr>
        <w:ind w:left="1305" w:hanging="1080"/>
      </w:pPr>
      <w:rPr>
        <w:rFonts w:hint="default"/>
        <w:b w:val="0"/>
      </w:rPr>
    </w:lvl>
    <w:lvl w:ilvl="6">
      <w:start w:val="1"/>
      <w:numFmt w:val="decimal"/>
      <w:lvlText w:val="%1.%2.%3.%4.%5.%6.%7."/>
      <w:lvlJc w:val="left"/>
      <w:pPr>
        <w:ind w:left="1710" w:hanging="1440"/>
      </w:pPr>
      <w:rPr>
        <w:rFonts w:hint="default"/>
        <w:b w:val="0"/>
      </w:rPr>
    </w:lvl>
    <w:lvl w:ilvl="7">
      <w:start w:val="1"/>
      <w:numFmt w:val="decimal"/>
      <w:lvlText w:val="%1.%2.%3.%4.%5.%6.%7.%8."/>
      <w:lvlJc w:val="left"/>
      <w:pPr>
        <w:ind w:left="1755" w:hanging="1440"/>
      </w:pPr>
      <w:rPr>
        <w:rFonts w:hint="default"/>
        <w:b w:val="0"/>
      </w:rPr>
    </w:lvl>
    <w:lvl w:ilvl="8">
      <w:start w:val="1"/>
      <w:numFmt w:val="decimal"/>
      <w:lvlText w:val="%1.%2.%3.%4.%5.%6.%7.%8.%9."/>
      <w:lvlJc w:val="left"/>
      <w:pPr>
        <w:ind w:left="2160" w:hanging="1800"/>
      </w:pPr>
      <w:rPr>
        <w:rFonts w:hint="default"/>
        <w:b w:val="0"/>
      </w:rPr>
    </w:lvl>
  </w:abstractNum>
  <w:abstractNum w:abstractNumId="4">
    <w:nsid w:val="26DB5601"/>
    <w:multiLevelType w:val="hybridMultilevel"/>
    <w:tmpl w:val="77A69D54"/>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5">
    <w:nsid w:val="2BB85E82"/>
    <w:multiLevelType w:val="hybridMultilevel"/>
    <w:tmpl w:val="B71A053E"/>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6">
    <w:nsid w:val="49591717"/>
    <w:multiLevelType w:val="hybridMultilevel"/>
    <w:tmpl w:val="29DEB430"/>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7">
    <w:nsid w:val="4E8A580D"/>
    <w:multiLevelType w:val="hybridMultilevel"/>
    <w:tmpl w:val="297E38F6"/>
    <w:lvl w:ilvl="0" w:tplc="CA3051D0">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8">
    <w:nsid w:val="515850BA"/>
    <w:multiLevelType w:val="hybridMultilevel"/>
    <w:tmpl w:val="3844D226"/>
    <w:lvl w:ilvl="0" w:tplc="2C840A90">
      <w:start w:val="1"/>
      <w:numFmt w:val="decimal"/>
      <w:lvlText w:val="%1."/>
      <w:lvlJc w:val="left"/>
      <w:pPr>
        <w:ind w:left="1778" w:hanging="360"/>
      </w:pPr>
      <w:rPr>
        <w:rFonts w:hint="default"/>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9">
    <w:nsid w:val="60B125F9"/>
    <w:multiLevelType w:val="hybridMultilevel"/>
    <w:tmpl w:val="F9D89572"/>
    <w:lvl w:ilvl="0" w:tplc="041F000F">
      <w:start w:val="1"/>
      <w:numFmt w:val="decimal"/>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63835EC6"/>
    <w:multiLevelType w:val="hybridMultilevel"/>
    <w:tmpl w:val="4CAE1C4E"/>
    <w:lvl w:ilvl="0" w:tplc="041F0017">
      <w:start w:val="1"/>
      <w:numFmt w:val="lowerLetter"/>
      <w:lvlText w:val="%1)"/>
      <w:lvlJc w:val="left"/>
      <w:pPr>
        <w:ind w:left="1069" w:hanging="360"/>
      </w:p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1">
    <w:nsid w:val="6CC174A2"/>
    <w:multiLevelType w:val="hybridMultilevel"/>
    <w:tmpl w:val="53B48F56"/>
    <w:lvl w:ilvl="0" w:tplc="041F0015">
      <w:start w:val="1"/>
      <w:numFmt w:val="upperLetter"/>
      <w:lvlText w:val="%1."/>
      <w:lvlJc w:val="left"/>
      <w:pPr>
        <w:ind w:left="1429" w:hanging="360"/>
      </w:pPr>
      <w:rPr>
        <w:rFont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2">
    <w:nsid w:val="6F391E32"/>
    <w:multiLevelType w:val="hybridMultilevel"/>
    <w:tmpl w:val="59E87534"/>
    <w:lvl w:ilvl="0" w:tplc="0BAC399A">
      <w:start w:val="1"/>
      <w:numFmt w:val="bullet"/>
      <w:lvlText w:val=""/>
      <w:lvlJc w:val="righ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3">
    <w:nsid w:val="77217CC2"/>
    <w:multiLevelType w:val="hybridMultilevel"/>
    <w:tmpl w:val="E5684A3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78CA3699"/>
    <w:multiLevelType w:val="hybridMultilevel"/>
    <w:tmpl w:val="EC38BD9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7BFA749D"/>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6">
    <w:nsid w:val="7DAE46FF"/>
    <w:multiLevelType w:val="hybridMultilevel"/>
    <w:tmpl w:val="B8DE9854"/>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num w:numId="1">
    <w:abstractNumId w:val="14"/>
  </w:num>
  <w:num w:numId="2">
    <w:abstractNumId w:val="3"/>
  </w:num>
  <w:num w:numId="3">
    <w:abstractNumId w:val="8"/>
  </w:num>
  <w:num w:numId="4">
    <w:abstractNumId w:val="2"/>
  </w:num>
  <w:num w:numId="5">
    <w:abstractNumId w:val="5"/>
  </w:num>
  <w:num w:numId="6">
    <w:abstractNumId w:val="7"/>
  </w:num>
  <w:num w:numId="7">
    <w:abstractNumId w:val="6"/>
  </w:num>
  <w:num w:numId="8">
    <w:abstractNumId w:val="4"/>
  </w:num>
  <w:num w:numId="9">
    <w:abstractNumId w:val="12"/>
  </w:num>
  <w:num w:numId="10">
    <w:abstractNumId w:val="1"/>
  </w:num>
  <w:num w:numId="11">
    <w:abstractNumId w:val="10"/>
  </w:num>
  <w:num w:numId="12">
    <w:abstractNumId w:val="16"/>
  </w:num>
  <w:num w:numId="13">
    <w:abstractNumId w:val="11"/>
  </w:num>
  <w:num w:numId="14">
    <w:abstractNumId w:val="0"/>
  </w:num>
  <w:num w:numId="15">
    <w:abstractNumId w:val="13"/>
  </w:num>
  <w:num w:numId="16">
    <w:abstractNumId w:val="9"/>
  </w:num>
  <w:num w:numId="1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8E69DE"/>
    <w:rsid w:val="00001987"/>
    <w:rsid w:val="00004D9A"/>
    <w:rsid w:val="00004FF5"/>
    <w:rsid w:val="0001152B"/>
    <w:rsid w:val="0001218C"/>
    <w:rsid w:val="00013801"/>
    <w:rsid w:val="00021529"/>
    <w:rsid w:val="000218F4"/>
    <w:rsid w:val="00023F95"/>
    <w:rsid w:val="00025E69"/>
    <w:rsid w:val="00030452"/>
    <w:rsid w:val="00031366"/>
    <w:rsid w:val="000325F8"/>
    <w:rsid w:val="0003339A"/>
    <w:rsid w:val="0005112B"/>
    <w:rsid w:val="000621B3"/>
    <w:rsid w:val="00063E1A"/>
    <w:rsid w:val="000641DA"/>
    <w:rsid w:val="000675FF"/>
    <w:rsid w:val="000740DB"/>
    <w:rsid w:val="0007576C"/>
    <w:rsid w:val="00087169"/>
    <w:rsid w:val="00090B89"/>
    <w:rsid w:val="0009126D"/>
    <w:rsid w:val="000A3E57"/>
    <w:rsid w:val="000A51A5"/>
    <w:rsid w:val="000C4CEC"/>
    <w:rsid w:val="000D0E09"/>
    <w:rsid w:val="000E5383"/>
    <w:rsid w:val="000F0537"/>
    <w:rsid w:val="000F0584"/>
    <w:rsid w:val="000F1AC0"/>
    <w:rsid w:val="000F491B"/>
    <w:rsid w:val="00105CC4"/>
    <w:rsid w:val="00107131"/>
    <w:rsid w:val="00110AF6"/>
    <w:rsid w:val="0012194E"/>
    <w:rsid w:val="00123CE6"/>
    <w:rsid w:val="00124060"/>
    <w:rsid w:val="001271BF"/>
    <w:rsid w:val="001306A7"/>
    <w:rsid w:val="00135B73"/>
    <w:rsid w:val="00137C3E"/>
    <w:rsid w:val="0014183C"/>
    <w:rsid w:val="00143143"/>
    <w:rsid w:val="00153211"/>
    <w:rsid w:val="00153C24"/>
    <w:rsid w:val="00155DE4"/>
    <w:rsid w:val="00156C36"/>
    <w:rsid w:val="00157D2A"/>
    <w:rsid w:val="00162A06"/>
    <w:rsid w:val="001718C5"/>
    <w:rsid w:val="00173364"/>
    <w:rsid w:val="00180D7F"/>
    <w:rsid w:val="00182AB3"/>
    <w:rsid w:val="00183506"/>
    <w:rsid w:val="0019393B"/>
    <w:rsid w:val="00195DE1"/>
    <w:rsid w:val="001964E1"/>
    <w:rsid w:val="00196A17"/>
    <w:rsid w:val="001A3A88"/>
    <w:rsid w:val="001A4A43"/>
    <w:rsid w:val="001B7795"/>
    <w:rsid w:val="001C015C"/>
    <w:rsid w:val="001C0B1D"/>
    <w:rsid w:val="001C1739"/>
    <w:rsid w:val="001C2E78"/>
    <w:rsid w:val="001C3E13"/>
    <w:rsid w:val="001C6E91"/>
    <w:rsid w:val="001D246F"/>
    <w:rsid w:val="001D619A"/>
    <w:rsid w:val="001E04D6"/>
    <w:rsid w:val="001E103B"/>
    <w:rsid w:val="001E1D99"/>
    <w:rsid w:val="001E7714"/>
    <w:rsid w:val="001F0A2F"/>
    <w:rsid w:val="001F27F7"/>
    <w:rsid w:val="001F2BDD"/>
    <w:rsid w:val="001F32A6"/>
    <w:rsid w:val="0021010E"/>
    <w:rsid w:val="00213941"/>
    <w:rsid w:val="002144D3"/>
    <w:rsid w:val="00220C53"/>
    <w:rsid w:val="00222A77"/>
    <w:rsid w:val="002238CD"/>
    <w:rsid w:val="00231741"/>
    <w:rsid w:val="00232C74"/>
    <w:rsid w:val="00236612"/>
    <w:rsid w:val="00236CB3"/>
    <w:rsid w:val="00246EA5"/>
    <w:rsid w:val="00250E99"/>
    <w:rsid w:val="002513CF"/>
    <w:rsid w:val="002627EE"/>
    <w:rsid w:val="00274C81"/>
    <w:rsid w:val="00280055"/>
    <w:rsid w:val="00287E86"/>
    <w:rsid w:val="0029244F"/>
    <w:rsid w:val="0029285B"/>
    <w:rsid w:val="0029326C"/>
    <w:rsid w:val="002B50E4"/>
    <w:rsid w:val="002C2D0F"/>
    <w:rsid w:val="002C6C13"/>
    <w:rsid w:val="002C6C5D"/>
    <w:rsid w:val="002C6CAB"/>
    <w:rsid w:val="002D17A4"/>
    <w:rsid w:val="002D28DC"/>
    <w:rsid w:val="002D2BE0"/>
    <w:rsid w:val="002D4E30"/>
    <w:rsid w:val="002D6181"/>
    <w:rsid w:val="002E333D"/>
    <w:rsid w:val="002F059E"/>
    <w:rsid w:val="00301C61"/>
    <w:rsid w:val="00304863"/>
    <w:rsid w:val="0030525F"/>
    <w:rsid w:val="00306316"/>
    <w:rsid w:val="00313BFE"/>
    <w:rsid w:val="00320C8C"/>
    <w:rsid w:val="00335AD7"/>
    <w:rsid w:val="003376B4"/>
    <w:rsid w:val="00346A35"/>
    <w:rsid w:val="00347257"/>
    <w:rsid w:val="00356451"/>
    <w:rsid w:val="00356A7C"/>
    <w:rsid w:val="00356DB1"/>
    <w:rsid w:val="003658E3"/>
    <w:rsid w:val="00374D0B"/>
    <w:rsid w:val="003805FC"/>
    <w:rsid w:val="003940CC"/>
    <w:rsid w:val="00394417"/>
    <w:rsid w:val="003953FA"/>
    <w:rsid w:val="0039549D"/>
    <w:rsid w:val="003A30BC"/>
    <w:rsid w:val="003A6303"/>
    <w:rsid w:val="003A648C"/>
    <w:rsid w:val="003B1B9D"/>
    <w:rsid w:val="003B6B04"/>
    <w:rsid w:val="003C2DD0"/>
    <w:rsid w:val="003D2D86"/>
    <w:rsid w:val="003E2F19"/>
    <w:rsid w:val="003E7567"/>
    <w:rsid w:val="003E7C1D"/>
    <w:rsid w:val="004000F0"/>
    <w:rsid w:val="0040043F"/>
    <w:rsid w:val="004066C9"/>
    <w:rsid w:val="00414FB2"/>
    <w:rsid w:val="004256C5"/>
    <w:rsid w:val="00425E74"/>
    <w:rsid w:val="00433C2F"/>
    <w:rsid w:val="00435403"/>
    <w:rsid w:val="004368A6"/>
    <w:rsid w:val="004469F8"/>
    <w:rsid w:val="0045594B"/>
    <w:rsid w:val="00461B08"/>
    <w:rsid w:val="00461CC2"/>
    <w:rsid w:val="00465531"/>
    <w:rsid w:val="004705B5"/>
    <w:rsid w:val="004712AB"/>
    <w:rsid w:val="00471BAC"/>
    <w:rsid w:val="00487BFC"/>
    <w:rsid w:val="0049134D"/>
    <w:rsid w:val="004969D2"/>
    <w:rsid w:val="004A4391"/>
    <w:rsid w:val="004A58CA"/>
    <w:rsid w:val="004A5BD5"/>
    <w:rsid w:val="004B2006"/>
    <w:rsid w:val="004B42C3"/>
    <w:rsid w:val="004B4D3A"/>
    <w:rsid w:val="004C0B97"/>
    <w:rsid w:val="004D4315"/>
    <w:rsid w:val="004E34AC"/>
    <w:rsid w:val="004E64F4"/>
    <w:rsid w:val="004E748C"/>
    <w:rsid w:val="004F2EB5"/>
    <w:rsid w:val="0050011A"/>
    <w:rsid w:val="005045CE"/>
    <w:rsid w:val="00504A4B"/>
    <w:rsid w:val="00507E06"/>
    <w:rsid w:val="005105D3"/>
    <w:rsid w:val="00513262"/>
    <w:rsid w:val="005147D6"/>
    <w:rsid w:val="00520752"/>
    <w:rsid w:val="005242BC"/>
    <w:rsid w:val="00525760"/>
    <w:rsid w:val="00530BF1"/>
    <w:rsid w:val="00534A54"/>
    <w:rsid w:val="00536848"/>
    <w:rsid w:val="00550AAD"/>
    <w:rsid w:val="00550D0E"/>
    <w:rsid w:val="00564B86"/>
    <w:rsid w:val="0056540A"/>
    <w:rsid w:val="005720DB"/>
    <w:rsid w:val="00574AA4"/>
    <w:rsid w:val="00575D76"/>
    <w:rsid w:val="0058236A"/>
    <w:rsid w:val="00582F8B"/>
    <w:rsid w:val="00584230"/>
    <w:rsid w:val="005843D8"/>
    <w:rsid w:val="005866B9"/>
    <w:rsid w:val="00592401"/>
    <w:rsid w:val="00592944"/>
    <w:rsid w:val="00595745"/>
    <w:rsid w:val="00595DF0"/>
    <w:rsid w:val="005A26FC"/>
    <w:rsid w:val="005B48BF"/>
    <w:rsid w:val="005C7510"/>
    <w:rsid w:val="005E01F2"/>
    <w:rsid w:val="005E0446"/>
    <w:rsid w:val="005E1269"/>
    <w:rsid w:val="005E3076"/>
    <w:rsid w:val="005F5367"/>
    <w:rsid w:val="0061628D"/>
    <w:rsid w:val="00616C36"/>
    <w:rsid w:val="0061727E"/>
    <w:rsid w:val="00617DE2"/>
    <w:rsid w:val="00631C8A"/>
    <w:rsid w:val="006348B1"/>
    <w:rsid w:val="00644E91"/>
    <w:rsid w:val="00645802"/>
    <w:rsid w:val="00650EE3"/>
    <w:rsid w:val="00652DB8"/>
    <w:rsid w:val="00664755"/>
    <w:rsid w:val="006650CA"/>
    <w:rsid w:val="00667949"/>
    <w:rsid w:val="00674CDB"/>
    <w:rsid w:val="00675B08"/>
    <w:rsid w:val="0068102A"/>
    <w:rsid w:val="0068250C"/>
    <w:rsid w:val="00691D3E"/>
    <w:rsid w:val="00691F3C"/>
    <w:rsid w:val="00692A93"/>
    <w:rsid w:val="006A0D1B"/>
    <w:rsid w:val="006A591F"/>
    <w:rsid w:val="006B15FB"/>
    <w:rsid w:val="006B7971"/>
    <w:rsid w:val="006B7E4D"/>
    <w:rsid w:val="006C400A"/>
    <w:rsid w:val="006C4656"/>
    <w:rsid w:val="006E7B2E"/>
    <w:rsid w:val="006F2A4F"/>
    <w:rsid w:val="006F59AF"/>
    <w:rsid w:val="00706B10"/>
    <w:rsid w:val="00717123"/>
    <w:rsid w:val="0072136F"/>
    <w:rsid w:val="00726744"/>
    <w:rsid w:val="00727348"/>
    <w:rsid w:val="00732350"/>
    <w:rsid w:val="007353D5"/>
    <w:rsid w:val="00741E57"/>
    <w:rsid w:val="0074675A"/>
    <w:rsid w:val="00751365"/>
    <w:rsid w:val="00762E2E"/>
    <w:rsid w:val="00765521"/>
    <w:rsid w:val="00765ED2"/>
    <w:rsid w:val="00777836"/>
    <w:rsid w:val="00785F53"/>
    <w:rsid w:val="007935BA"/>
    <w:rsid w:val="00794198"/>
    <w:rsid w:val="0079496F"/>
    <w:rsid w:val="007A1986"/>
    <w:rsid w:val="007A3704"/>
    <w:rsid w:val="007A38FA"/>
    <w:rsid w:val="007A4039"/>
    <w:rsid w:val="007A5BB4"/>
    <w:rsid w:val="007B6002"/>
    <w:rsid w:val="007B6933"/>
    <w:rsid w:val="007C0A2C"/>
    <w:rsid w:val="007C2843"/>
    <w:rsid w:val="007E2C07"/>
    <w:rsid w:val="007F4922"/>
    <w:rsid w:val="00811B09"/>
    <w:rsid w:val="00811D59"/>
    <w:rsid w:val="00814D3C"/>
    <w:rsid w:val="008163A0"/>
    <w:rsid w:val="00830287"/>
    <w:rsid w:val="00835033"/>
    <w:rsid w:val="008357AE"/>
    <w:rsid w:val="00845494"/>
    <w:rsid w:val="0084560D"/>
    <w:rsid w:val="008459B4"/>
    <w:rsid w:val="00850D0C"/>
    <w:rsid w:val="00851483"/>
    <w:rsid w:val="008518E8"/>
    <w:rsid w:val="00857595"/>
    <w:rsid w:val="00860E3A"/>
    <w:rsid w:val="00867F2D"/>
    <w:rsid w:val="00870C11"/>
    <w:rsid w:val="008764D5"/>
    <w:rsid w:val="00883992"/>
    <w:rsid w:val="00883BDC"/>
    <w:rsid w:val="008843B6"/>
    <w:rsid w:val="00886519"/>
    <w:rsid w:val="00893763"/>
    <w:rsid w:val="00894BF8"/>
    <w:rsid w:val="008A0124"/>
    <w:rsid w:val="008A3581"/>
    <w:rsid w:val="008B4023"/>
    <w:rsid w:val="008B5392"/>
    <w:rsid w:val="008B73D2"/>
    <w:rsid w:val="008C4166"/>
    <w:rsid w:val="008C4DB8"/>
    <w:rsid w:val="008D5609"/>
    <w:rsid w:val="008D70A3"/>
    <w:rsid w:val="008E3DF3"/>
    <w:rsid w:val="008E69DE"/>
    <w:rsid w:val="008F69D5"/>
    <w:rsid w:val="0091050D"/>
    <w:rsid w:val="0092096F"/>
    <w:rsid w:val="00921FEF"/>
    <w:rsid w:val="00922938"/>
    <w:rsid w:val="00930FDA"/>
    <w:rsid w:val="00936493"/>
    <w:rsid w:val="00942036"/>
    <w:rsid w:val="00943635"/>
    <w:rsid w:val="00951067"/>
    <w:rsid w:val="009523BE"/>
    <w:rsid w:val="009624D0"/>
    <w:rsid w:val="00964E6B"/>
    <w:rsid w:val="00976032"/>
    <w:rsid w:val="00977F29"/>
    <w:rsid w:val="00982D21"/>
    <w:rsid w:val="00985710"/>
    <w:rsid w:val="00992C42"/>
    <w:rsid w:val="00993427"/>
    <w:rsid w:val="00993A4D"/>
    <w:rsid w:val="0099551A"/>
    <w:rsid w:val="009A111E"/>
    <w:rsid w:val="009A42C0"/>
    <w:rsid w:val="009C14D3"/>
    <w:rsid w:val="009C52E1"/>
    <w:rsid w:val="009C6AD3"/>
    <w:rsid w:val="009D591D"/>
    <w:rsid w:val="009D7A3B"/>
    <w:rsid w:val="009E1C4E"/>
    <w:rsid w:val="009E5F9B"/>
    <w:rsid w:val="009E767F"/>
    <w:rsid w:val="009F4BB7"/>
    <w:rsid w:val="00A00BA8"/>
    <w:rsid w:val="00A15BF0"/>
    <w:rsid w:val="00A23F97"/>
    <w:rsid w:val="00A2571A"/>
    <w:rsid w:val="00A31427"/>
    <w:rsid w:val="00A3223F"/>
    <w:rsid w:val="00A43E0C"/>
    <w:rsid w:val="00A65A4B"/>
    <w:rsid w:val="00A848AD"/>
    <w:rsid w:val="00A86433"/>
    <w:rsid w:val="00A93BE0"/>
    <w:rsid w:val="00A9691C"/>
    <w:rsid w:val="00AA2631"/>
    <w:rsid w:val="00AA2B9A"/>
    <w:rsid w:val="00AA4FD1"/>
    <w:rsid w:val="00AA51BB"/>
    <w:rsid w:val="00AC25E6"/>
    <w:rsid w:val="00AD7969"/>
    <w:rsid w:val="00AE0C1E"/>
    <w:rsid w:val="00AE29DC"/>
    <w:rsid w:val="00AE338A"/>
    <w:rsid w:val="00AE579C"/>
    <w:rsid w:val="00AF3146"/>
    <w:rsid w:val="00B04E47"/>
    <w:rsid w:val="00B3219B"/>
    <w:rsid w:val="00B33643"/>
    <w:rsid w:val="00B36BEE"/>
    <w:rsid w:val="00B36E6B"/>
    <w:rsid w:val="00B41A84"/>
    <w:rsid w:val="00B44E63"/>
    <w:rsid w:val="00B57370"/>
    <w:rsid w:val="00B72151"/>
    <w:rsid w:val="00B73C71"/>
    <w:rsid w:val="00B804C5"/>
    <w:rsid w:val="00B87B14"/>
    <w:rsid w:val="00B90BF7"/>
    <w:rsid w:val="00BA63FE"/>
    <w:rsid w:val="00BA6F2B"/>
    <w:rsid w:val="00BA76C4"/>
    <w:rsid w:val="00BC1A32"/>
    <w:rsid w:val="00BC22FE"/>
    <w:rsid w:val="00BC2372"/>
    <w:rsid w:val="00BC23FE"/>
    <w:rsid w:val="00BC3D65"/>
    <w:rsid w:val="00BD2D09"/>
    <w:rsid w:val="00BD659E"/>
    <w:rsid w:val="00BE3F5D"/>
    <w:rsid w:val="00BF0726"/>
    <w:rsid w:val="00BF075E"/>
    <w:rsid w:val="00BF6C58"/>
    <w:rsid w:val="00C00021"/>
    <w:rsid w:val="00C01DC4"/>
    <w:rsid w:val="00C25D19"/>
    <w:rsid w:val="00C3682C"/>
    <w:rsid w:val="00C36D5C"/>
    <w:rsid w:val="00C42612"/>
    <w:rsid w:val="00C5202B"/>
    <w:rsid w:val="00C54903"/>
    <w:rsid w:val="00C603FE"/>
    <w:rsid w:val="00C651A4"/>
    <w:rsid w:val="00C71379"/>
    <w:rsid w:val="00C7209F"/>
    <w:rsid w:val="00C73282"/>
    <w:rsid w:val="00C8241F"/>
    <w:rsid w:val="00C839BB"/>
    <w:rsid w:val="00C90C72"/>
    <w:rsid w:val="00C974BE"/>
    <w:rsid w:val="00CA4084"/>
    <w:rsid w:val="00CC1D15"/>
    <w:rsid w:val="00CC6C27"/>
    <w:rsid w:val="00CC722D"/>
    <w:rsid w:val="00CD101F"/>
    <w:rsid w:val="00CD3ADC"/>
    <w:rsid w:val="00CD6880"/>
    <w:rsid w:val="00CE122E"/>
    <w:rsid w:val="00CE5191"/>
    <w:rsid w:val="00CF44EF"/>
    <w:rsid w:val="00CF6EFF"/>
    <w:rsid w:val="00D13E95"/>
    <w:rsid w:val="00D14C0F"/>
    <w:rsid w:val="00D16B29"/>
    <w:rsid w:val="00D17D7C"/>
    <w:rsid w:val="00D230A5"/>
    <w:rsid w:val="00D24590"/>
    <w:rsid w:val="00D251C9"/>
    <w:rsid w:val="00D252A6"/>
    <w:rsid w:val="00D26A32"/>
    <w:rsid w:val="00D30619"/>
    <w:rsid w:val="00D32D45"/>
    <w:rsid w:val="00D36CC6"/>
    <w:rsid w:val="00D40523"/>
    <w:rsid w:val="00D4091D"/>
    <w:rsid w:val="00D50868"/>
    <w:rsid w:val="00D67F4B"/>
    <w:rsid w:val="00D75665"/>
    <w:rsid w:val="00D76CEF"/>
    <w:rsid w:val="00D972B4"/>
    <w:rsid w:val="00DA27F5"/>
    <w:rsid w:val="00DB7160"/>
    <w:rsid w:val="00DC40CD"/>
    <w:rsid w:val="00DD2845"/>
    <w:rsid w:val="00DD643D"/>
    <w:rsid w:val="00DD7712"/>
    <w:rsid w:val="00DD7B2C"/>
    <w:rsid w:val="00DD7F05"/>
    <w:rsid w:val="00DE37AF"/>
    <w:rsid w:val="00DF2423"/>
    <w:rsid w:val="00DF2D4C"/>
    <w:rsid w:val="00E02914"/>
    <w:rsid w:val="00E20926"/>
    <w:rsid w:val="00E36913"/>
    <w:rsid w:val="00E37E0E"/>
    <w:rsid w:val="00E44F91"/>
    <w:rsid w:val="00E4584E"/>
    <w:rsid w:val="00E50673"/>
    <w:rsid w:val="00E93218"/>
    <w:rsid w:val="00E96521"/>
    <w:rsid w:val="00EA0863"/>
    <w:rsid w:val="00EA167B"/>
    <w:rsid w:val="00EB5D73"/>
    <w:rsid w:val="00EC7960"/>
    <w:rsid w:val="00ED1C6B"/>
    <w:rsid w:val="00ED1EFA"/>
    <w:rsid w:val="00ED233C"/>
    <w:rsid w:val="00EF3F51"/>
    <w:rsid w:val="00F00152"/>
    <w:rsid w:val="00F02F6C"/>
    <w:rsid w:val="00F0524C"/>
    <w:rsid w:val="00F06206"/>
    <w:rsid w:val="00F14751"/>
    <w:rsid w:val="00F155C7"/>
    <w:rsid w:val="00F34034"/>
    <w:rsid w:val="00F342C8"/>
    <w:rsid w:val="00F36057"/>
    <w:rsid w:val="00F40B1F"/>
    <w:rsid w:val="00F41199"/>
    <w:rsid w:val="00F45804"/>
    <w:rsid w:val="00F51AAF"/>
    <w:rsid w:val="00F57E8A"/>
    <w:rsid w:val="00F6391C"/>
    <w:rsid w:val="00F66C35"/>
    <w:rsid w:val="00F7285B"/>
    <w:rsid w:val="00F75D61"/>
    <w:rsid w:val="00F82EBC"/>
    <w:rsid w:val="00F905DB"/>
    <w:rsid w:val="00FA7534"/>
    <w:rsid w:val="00FB71AE"/>
    <w:rsid w:val="00FC14BC"/>
    <w:rsid w:val="00FD1D6C"/>
    <w:rsid w:val="00FD3C04"/>
    <w:rsid w:val="00FD4D52"/>
    <w:rsid w:val="00FE4BC0"/>
    <w:rsid w:val="00FE6928"/>
    <w:rsid w:val="00FF5AF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E7714"/>
  </w:style>
  <w:style w:type="paragraph" w:styleId="Balk1">
    <w:name w:val="heading 1"/>
    <w:basedOn w:val="Normal"/>
    <w:link w:val="Balk1Char"/>
    <w:uiPriority w:val="9"/>
    <w:qFormat/>
    <w:rsid w:val="008E69D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Balk2">
    <w:name w:val="heading 2"/>
    <w:basedOn w:val="Normal"/>
    <w:next w:val="Normal"/>
    <w:link w:val="Balk2Char"/>
    <w:uiPriority w:val="9"/>
    <w:semiHidden/>
    <w:unhideWhenUsed/>
    <w:qFormat/>
    <w:rsid w:val="005E044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5E0446"/>
    <w:pPr>
      <w:keepNext/>
      <w:keepLines/>
      <w:spacing w:before="200" w:after="0"/>
      <w:outlineLvl w:val="2"/>
    </w:pPr>
    <w:rPr>
      <w:rFonts w:asciiTheme="majorHAnsi" w:eastAsiaTheme="majorEastAsia" w:hAnsiTheme="majorHAnsi" w:cstheme="majorBidi"/>
      <w:b/>
      <w:b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8E69DE"/>
    <w:rPr>
      <w:rFonts w:ascii="Times New Roman" w:eastAsia="Times New Roman" w:hAnsi="Times New Roman" w:cs="Times New Roman"/>
      <w:b/>
      <w:bCs/>
      <w:kern w:val="36"/>
      <w:sz w:val="48"/>
      <w:szCs w:val="48"/>
    </w:rPr>
  </w:style>
  <w:style w:type="paragraph" w:styleId="ListeParagraf">
    <w:name w:val="List Paragraph"/>
    <w:basedOn w:val="Normal"/>
    <w:uiPriority w:val="34"/>
    <w:qFormat/>
    <w:rsid w:val="008E69DE"/>
    <w:pPr>
      <w:ind w:left="720"/>
      <w:contextualSpacing/>
    </w:pPr>
  </w:style>
  <w:style w:type="table" w:styleId="TabloKlavuzu">
    <w:name w:val="Table Grid"/>
    <w:basedOn w:val="NormalTablo"/>
    <w:uiPriority w:val="59"/>
    <w:rsid w:val="008E69D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DipnotMetni">
    <w:name w:val="footnote text"/>
    <w:basedOn w:val="Normal"/>
    <w:link w:val="DipnotMetniChar"/>
    <w:uiPriority w:val="99"/>
    <w:unhideWhenUsed/>
    <w:rsid w:val="008E69DE"/>
    <w:pPr>
      <w:spacing w:after="0" w:line="240" w:lineRule="auto"/>
    </w:pPr>
    <w:rPr>
      <w:sz w:val="20"/>
      <w:szCs w:val="20"/>
    </w:rPr>
  </w:style>
  <w:style w:type="character" w:customStyle="1" w:styleId="DipnotMetniChar">
    <w:name w:val="Dipnot Metni Char"/>
    <w:basedOn w:val="VarsaylanParagrafYazTipi"/>
    <w:link w:val="DipnotMetni"/>
    <w:uiPriority w:val="99"/>
    <w:rsid w:val="008E69DE"/>
    <w:rPr>
      <w:sz w:val="20"/>
      <w:szCs w:val="20"/>
    </w:rPr>
  </w:style>
  <w:style w:type="character" w:styleId="DipnotBavurusu">
    <w:name w:val="footnote reference"/>
    <w:basedOn w:val="VarsaylanParagrafYazTipi"/>
    <w:uiPriority w:val="99"/>
    <w:semiHidden/>
    <w:unhideWhenUsed/>
    <w:rsid w:val="008E69DE"/>
    <w:rPr>
      <w:vertAlign w:val="superscript"/>
    </w:rPr>
  </w:style>
  <w:style w:type="character" w:styleId="Kpr">
    <w:name w:val="Hyperlink"/>
    <w:basedOn w:val="VarsaylanParagrafYazTipi"/>
    <w:uiPriority w:val="99"/>
    <w:unhideWhenUsed/>
    <w:rsid w:val="008E69DE"/>
    <w:rPr>
      <w:color w:val="0000FF" w:themeColor="hyperlink"/>
      <w:u w:val="single"/>
    </w:rPr>
  </w:style>
  <w:style w:type="character" w:customStyle="1" w:styleId="tlid-translation">
    <w:name w:val="tlid-translation"/>
    <w:basedOn w:val="VarsaylanParagrafYazTipi"/>
    <w:rsid w:val="008E69DE"/>
  </w:style>
  <w:style w:type="paragraph" w:styleId="AralkYok">
    <w:name w:val="No Spacing"/>
    <w:uiPriority w:val="1"/>
    <w:qFormat/>
    <w:rsid w:val="008E69DE"/>
    <w:pPr>
      <w:spacing w:after="0" w:line="240" w:lineRule="auto"/>
    </w:pPr>
    <w:rPr>
      <w:rFonts w:eastAsiaTheme="minorHAnsi"/>
      <w:lang w:eastAsia="en-US"/>
    </w:rPr>
  </w:style>
  <w:style w:type="paragraph" w:styleId="BalonMetni">
    <w:name w:val="Balloon Text"/>
    <w:basedOn w:val="Normal"/>
    <w:link w:val="BalonMetniChar"/>
    <w:uiPriority w:val="99"/>
    <w:semiHidden/>
    <w:unhideWhenUsed/>
    <w:rsid w:val="008E69D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E69DE"/>
    <w:rPr>
      <w:rFonts w:ascii="Tahoma" w:hAnsi="Tahoma" w:cs="Tahoma"/>
      <w:sz w:val="16"/>
      <w:szCs w:val="16"/>
    </w:rPr>
  </w:style>
  <w:style w:type="paragraph" w:customStyle="1" w:styleId="commons">
    <w:name w:val="commons"/>
    <w:basedOn w:val="Normal"/>
    <w:rsid w:val="008E69DE"/>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unhideWhenUsed/>
    <w:rsid w:val="008E69DE"/>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8E69DE"/>
    <w:rPr>
      <w:b/>
      <w:bCs/>
    </w:rPr>
  </w:style>
  <w:style w:type="character" w:customStyle="1" w:styleId="mo7dcb">
    <w:name w:val="mo7dcb"/>
    <w:basedOn w:val="VarsaylanParagrafYazTipi"/>
    <w:rsid w:val="008E69DE"/>
  </w:style>
  <w:style w:type="character" w:customStyle="1" w:styleId="aleqxe">
    <w:name w:val="aleqxe"/>
    <w:basedOn w:val="VarsaylanParagrafYazTipi"/>
    <w:rsid w:val="008E69DE"/>
  </w:style>
  <w:style w:type="character" w:customStyle="1" w:styleId="modified-date">
    <w:name w:val="modified-date"/>
    <w:basedOn w:val="VarsaylanParagrafYazTipi"/>
    <w:rsid w:val="008E69DE"/>
  </w:style>
  <w:style w:type="character" w:customStyle="1" w:styleId="gt-baf-back">
    <w:name w:val="gt-baf-back"/>
    <w:basedOn w:val="VarsaylanParagrafYazTipi"/>
    <w:rsid w:val="008E69DE"/>
  </w:style>
  <w:style w:type="character" w:customStyle="1" w:styleId="gt-baf-cell">
    <w:name w:val="gt-baf-cell"/>
    <w:basedOn w:val="VarsaylanParagrafYazTipi"/>
    <w:rsid w:val="008E69DE"/>
  </w:style>
  <w:style w:type="paragraph" w:styleId="stbilgi">
    <w:name w:val="header"/>
    <w:basedOn w:val="Normal"/>
    <w:link w:val="stbilgiChar"/>
    <w:uiPriority w:val="99"/>
    <w:semiHidden/>
    <w:unhideWhenUsed/>
    <w:rsid w:val="008E69DE"/>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8E69DE"/>
  </w:style>
  <w:style w:type="paragraph" w:styleId="Altbilgi">
    <w:name w:val="footer"/>
    <w:basedOn w:val="Normal"/>
    <w:link w:val="AltbilgiChar"/>
    <w:uiPriority w:val="99"/>
    <w:unhideWhenUsed/>
    <w:rsid w:val="008E69DE"/>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E69DE"/>
  </w:style>
  <w:style w:type="character" w:customStyle="1" w:styleId="st">
    <w:name w:val="st"/>
    <w:basedOn w:val="VarsaylanParagrafYazTipi"/>
    <w:rsid w:val="008E69DE"/>
  </w:style>
  <w:style w:type="character" w:styleId="Vurgu">
    <w:name w:val="Emphasis"/>
    <w:basedOn w:val="VarsaylanParagrafYazTipi"/>
    <w:uiPriority w:val="20"/>
    <w:qFormat/>
    <w:rsid w:val="008E69DE"/>
    <w:rPr>
      <w:i/>
      <w:iCs/>
    </w:rPr>
  </w:style>
  <w:style w:type="character" w:customStyle="1" w:styleId="e24kjd">
    <w:name w:val="e24kjd"/>
    <w:basedOn w:val="VarsaylanParagrafYazTipi"/>
    <w:rsid w:val="008E69DE"/>
  </w:style>
  <w:style w:type="paragraph" w:styleId="KonuBal">
    <w:name w:val="Title"/>
    <w:basedOn w:val="Normal"/>
    <w:link w:val="KonuBalChar"/>
    <w:qFormat/>
    <w:rsid w:val="00C974BE"/>
    <w:pPr>
      <w:spacing w:before="120" w:after="0" w:line="240" w:lineRule="auto"/>
      <w:jc w:val="center"/>
    </w:pPr>
    <w:rPr>
      <w:rFonts w:ascii="Castellar" w:eastAsia="Times New Roman" w:hAnsi="Castellar" w:cs="Times New Roman"/>
      <w:smallCaps/>
      <w:shadow/>
      <w:sz w:val="45"/>
      <w:szCs w:val="20"/>
      <w:lang w:val="en-US" w:eastAsia="en-US"/>
    </w:rPr>
  </w:style>
  <w:style w:type="character" w:customStyle="1" w:styleId="KonuBalChar">
    <w:name w:val="Konu Başlığı Char"/>
    <w:basedOn w:val="VarsaylanParagrafYazTipi"/>
    <w:link w:val="KonuBal"/>
    <w:rsid w:val="00C974BE"/>
    <w:rPr>
      <w:rFonts w:ascii="Castellar" w:eastAsia="Times New Roman" w:hAnsi="Castellar" w:cs="Times New Roman"/>
      <w:smallCaps/>
      <w:shadow/>
      <w:sz w:val="45"/>
      <w:szCs w:val="20"/>
      <w:lang w:val="en-US" w:eastAsia="en-US"/>
    </w:rPr>
  </w:style>
  <w:style w:type="character" w:customStyle="1" w:styleId="Balk2Char">
    <w:name w:val="Başlık 2 Char"/>
    <w:basedOn w:val="VarsaylanParagrafYazTipi"/>
    <w:link w:val="Balk2"/>
    <w:uiPriority w:val="9"/>
    <w:semiHidden/>
    <w:rsid w:val="005E0446"/>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semiHidden/>
    <w:rsid w:val="005E0446"/>
    <w:rPr>
      <w:rFonts w:asciiTheme="majorHAnsi" w:eastAsiaTheme="majorEastAsia" w:hAnsiTheme="majorHAnsi" w:cstheme="majorBidi"/>
      <w:b/>
      <w:bCs/>
      <w:color w:val="4F81BD" w:themeColor="accent1"/>
    </w:rPr>
  </w:style>
  <w:style w:type="character" w:customStyle="1" w:styleId="tag-links">
    <w:name w:val="tag-links"/>
    <w:basedOn w:val="VarsaylanParagrafYazTipi"/>
    <w:rsid w:val="006C4656"/>
  </w:style>
  <w:style w:type="paragraph" w:customStyle="1" w:styleId="Default">
    <w:name w:val="Default"/>
    <w:rsid w:val="00942036"/>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paragraph" w:styleId="GvdeMetni">
    <w:name w:val="Body Text"/>
    <w:basedOn w:val="Normal"/>
    <w:link w:val="GvdeMetniChar"/>
    <w:uiPriority w:val="1"/>
    <w:qFormat/>
    <w:rsid w:val="00942036"/>
    <w:pPr>
      <w:widowControl w:val="0"/>
      <w:autoSpaceDE w:val="0"/>
      <w:autoSpaceDN w:val="0"/>
      <w:spacing w:after="0" w:line="240" w:lineRule="auto"/>
    </w:pPr>
    <w:rPr>
      <w:rFonts w:ascii="Times New Roman" w:eastAsia="Times New Roman" w:hAnsi="Times New Roman" w:cs="Times New Roman"/>
      <w:sz w:val="24"/>
      <w:szCs w:val="24"/>
      <w:lang w:val="en-US" w:eastAsia="en-US"/>
    </w:rPr>
  </w:style>
  <w:style w:type="character" w:customStyle="1" w:styleId="GvdeMetniChar">
    <w:name w:val="Gövde Metni Char"/>
    <w:basedOn w:val="VarsaylanParagrafYazTipi"/>
    <w:link w:val="GvdeMetni"/>
    <w:uiPriority w:val="1"/>
    <w:rsid w:val="00942036"/>
    <w:rPr>
      <w:rFonts w:ascii="Times New Roman" w:eastAsia="Times New Roman" w:hAnsi="Times New Roman" w:cs="Times New Roman"/>
      <w:sz w:val="24"/>
      <w:szCs w:val="24"/>
      <w:lang w:val="en-US" w:eastAsia="en-US"/>
    </w:rPr>
  </w:style>
  <w:style w:type="paragraph" w:customStyle="1" w:styleId="tez">
    <w:name w:val="tez"/>
    <w:basedOn w:val="Normal"/>
    <w:qFormat/>
    <w:rsid w:val="00942036"/>
    <w:pPr>
      <w:autoSpaceDE w:val="0"/>
      <w:autoSpaceDN w:val="0"/>
      <w:adjustRightInd w:val="0"/>
      <w:spacing w:after="0" w:line="240" w:lineRule="auto"/>
      <w:ind w:left="709" w:hanging="709"/>
      <w:jc w:val="both"/>
    </w:pPr>
    <w:rPr>
      <w:rFonts w:ascii="Times New Roman" w:eastAsiaTheme="minorHAnsi" w:hAnsi="Times New Roman" w:cs="Times New Roman"/>
      <w:b/>
      <w:sz w:val="24"/>
      <w:szCs w:val="24"/>
      <w:lang w:eastAsia="en-US"/>
    </w:rPr>
  </w:style>
  <w:style w:type="character" w:styleId="AklamaBavurusu">
    <w:name w:val="annotation reference"/>
    <w:basedOn w:val="VarsaylanParagrafYazTipi"/>
    <w:uiPriority w:val="99"/>
    <w:semiHidden/>
    <w:unhideWhenUsed/>
    <w:rsid w:val="00C42612"/>
    <w:rPr>
      <w:sz w:val="16"/>
      <w:szCs w:val="16"/>
    </w:rPr>
  </w:style>
  <w:style w:type="paragraph" w:styleId="AklamaMetni">
    <w:name w:val="annotation text"/>
    <w:basedOn w:val="Normal"/>
    <w:link w:val="AklamaMetniChar"/>
    <w:uiPriority w:val="99"/>
    <w:semiHidden/>
    <w:unhideWhenUsed/>
    <w:rsid w:val="00C42612"/>
    <w:pPr>
      <w:spacing w:line="240" w:lineRule="auto"/>
    </w:pPr>
    <w:rPr>
      <w:sz w:val="20"/>
      <w:szCs w:val="20"/>
    </w:rPr>
  </w:style>
  <w:style w:type="character" w:customStyle="1" w:styleId="AklamaMetniChar">
    <w:name w:val="Açıklama Metni Char"/>
    <w:basedOn w:val="VarsaylanParagrafYazTipi"/>
    <w:link w:val="AklamaMetni"/>
    <w:uiPriority w:val="99"/>
    <w:semiHidden/>
    <w:rsid w:val="00C42612"/>
    <w:rPr>
      <w:sz w:val="20"/>
      <w:szCs w:val="20"/>
    </w:rPr>
  </w:style>
  <w:style w:type="paragraph" w:styleId="T1">
    <w:name w:val="toc 1"/>
    <w:basedOn w:val="Normal"/>
    <w:next w:val="Normal"/>
    <w:autoRedefine/>
    <w:uiPriority w:val="39"/>
    <w:unhideWhenUsed/>
    <w:rsid w:val="00982D21"/>
    <w:pPr>
      <w:shd w:val="clear" w:color="auto" w:fill="FFFFFF" w:themeFill="background1"/>
      <w:tabs>
        <w:tab w:val="right" w:leader="dot" w:pos="8494"/>
      </w:tabs>
      <w:spacing w:after="0" w:line="360" w:lineRule="auto"/>
      <w:jc w:val="center"/>
    </w:pPr>
    <w:rPr>
      <w:rFonts w:ascii="Times New Roman" w:hAnsi="Times New Roman" w:cs="Times New Roman"/>
      <w:noProof/>
      <w:sz w:val="24"/>
      <w:szCs w:val="24"/>
    </w:rPr>
  </w:style>
  <w:style w:type="paragraph" w:styleId="T7">
    <w:name w:val="toc 7"/>
    <w:basedOn w:val="Normal"/>
    <w:next w:val="Normal"/>
    <w:autoRedefine/>
    <w:uiPriority w:val="39"/>
    <w:semiHidden/>
    <w:unhideWhenUsed/>
    <w:rsid w:val="00C42612"/>
    <w:pPr>
      <w:spacing w:after="100"/>
      <w:ind w:left="1320"/>
    </w:pPr>
  </w:style>
  <w:style w:type="paragraph" w:styleId="TBal">
    <w:name w:val="TOC Heading"/>
    <w:basedOn w:val="Balk1"/>
    <w:next w:val="Normal"/>
    <w:uiPriority w:val="39"/>
    <w:unhideWhenUsed/>
    <w:qFormat/>
    <w:rsid w:val="00E96521"/>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8838917">
      <w:bodyDiv w:val="1"/>
      <w:marLeft w:val="0"/>
      <w:marRight w:val="0"/>
      <w:marTop w:val="0"/>
      <w:marBottom w:val="0"/>
      <w:divBdr>
        <w:top w:val="none" w:sz="0" w:space="0" w:color="auto"/>
        <w:left w:val="none" w:sz="0" w:space="0" w:color="auto"/>
        <w:bottom w:val="none" w:sz="0" w:space="0" w:color="auto"/>
        <w:right w:val="none" w:sz="0" w:space="0" w:color="auto"/>
      </w:divBdr>
    </w:div>
    <w:div w:id="812868369">
      <w:bodyDiv w:val="1"/>
      <w:marLeft w:val="0"/>
      <w:marRight w:val="0"/>
      <w:marTop w:val="0"/>
      <w:marBottom w:val="0"/>
      <w:divBdr>
        <w:top w:val="none" w:sz="0" w:space="0" w:color="auto"/>
        <w:left w:val="none" w:sz="0" w:space="0" w:color="auto"/>
        <w:bottom w:val="none" w:sz="0" w:space="0" w:color="auto"/>
        <w:right w:val="none" w:sz="0" w:space="0" w:color="auto"/>
      </w:divBdr>
    </w:div>
    <w:div w:id="1307971044">
      <w:bodyDiv w:val="1"/>
      <w:marLeft w:val="0"/>
      <w:marRight w:val="0"/>
      <w:marTop w:val="0"/>
      <w:marBottom w:val="0"/>
      <w:divBdr>
        <w:top w:val="none" w:sz="0" w:space="0" w:color="auto"/>
        <w:left w:val="none" w:sz="0" w:space="0" w:color="auto"/>
        <w:bottom w:val="none" w:sz="0" w:space="0" w:color="auto"/>
        <w:right w:val="none" w:sz="0" w:space="0" w:color="auto"/>
      </w:divBdr>
      <w:divsChild>
        <w:div w:id="1213082739">
          <w:marLeft w:val="0"/>
          <w:marRight w:val="0"/>
          <w:marTop w:val="0"/>
          <w:marBottom w:val="0"/>
          <w:divBdr>
            <w:top w:val="none" w:sz="0" w:space="0" w:color="auto"/>
            <w:left w:val="none" w:sz="0" w:space="0" w:color="auto"/>
            <w:bottom w:val="none" w:sz="0" w:space="0" w:color="auto"/>
            <w:right w:val="none" w:sz="0" w:space="0" w:color="auto"/>
          </w:divBdr>
          <w:divsChild>
            <w:div w:id="1082987880">
              <w:marLeft w:val="0"/>
              <w:marRight w:val="0"/>
              <w:marTop w:val="0"/>
              <w:marBottom w:val="0"/>
              <w:divBdr>
                <w:top w:val="none" w:sz="0" w:space="0" w:color="auto"/>
                <w:left w:val="none" w:sz="0" w:space="0" w:color="auto"/>
                <w:bottom w:val="none" w:sz="0" w:space="0" w:color="auto"/>
                <w:right w:val="none" w:sz="0" w:space="0" w:color="auto"/>
              </w:divBdr>
              <w:divsChild>
                <w:div w:id="399249898">
                  <w:marLeft w:val="0"/>
                  <w:marRight w:val="0"/>
                  <w:marTop w:val="0"/>
                  <w:marBottom w:val="0"/>
                  <w:divBdr>
                    <w:top w:val="none" w:sz="0" w:space="0" w:color="auto"/>
                    <w:left w:val="none" w:sz="0" w:space="0" w:color="auto"/>
                    <w:bottom w:val="none" w:sz="0" w:space="0" w:color="auto"/>
                    <w:right w:val="none" w:sz="0" w:space="0" w:color="auto"/>
                  </w:divBdr>
                  <w:divsChild>
                    <w:div w:id="1482653332">
                      <w:marLeft w:val="0"/>
                      <w:marRight w:val="0"/>
                      <w:marTop w:val="0"/>
                      <w:marBottom w:val="0"/>
                      <w:divBdr>
                        <w:top w:val="none" w:sz="0" w:space="0" w:color="auto"/>
                        <w:left w:val="none" w:sz="0" w:space="0" w:color="auto"/>
                        <w:bottom w:val="none" w:sz="0" w:space="0" w:color="auto"/>
                        <w:right w:val="none" w:sz="0" w:space="0" w:color="auto"/>
                      </w:divBdr>
                      <w:divsChild>
                        <w:div w:id="1867401557">
                          <w:marLeft w:val="0"/>
                          <w:marRight w:val="0"/>
                          <w:marTop w:val="0"/>
                          <w:marBottom w:val="0"/>
                          <w:divBdr>
                            <w:top w:val="none" w:sz="0" w:space="0" w:color="auto"/>
                            <w:left w:val="none" w:sz="0" w:space="0" w:color="auto"/>
                            <w:bottom w:val="none" w:sz="0" w:space="0" w:color="auto"/>
                            <w:right w:val="none" w:sz="0" w:space="0" w:color="auto"/>
                          </w:divBdr>
                          <w:divsChild>
                            <w:div w:id="1201014917">
                              <w:marLeft w:val="0"/>
                              <w:marRight w:val="0"/>
                              <w:marTop w:val="0"/>
                              <w:marBottom w:val="0"/>
                              <w:divBdr>
                                <w:top w:val="none" w:sz="0" w:space="0" w:color="auto"/>
                                <w:left w:val="none" w:sz="0" w:space="0" w:color="auto"/>
                                <w:bottom w:val="none" w:sz="0" w:space="0" w:color="auto"/>
                                <w:right w:val="none" w:sz="0" w:space="0" w:color="auto"/>
                              </w:divBdr>
                              <w:divsChild>
                                <w:div w:id="1660309872">
                                  <w:marLeft w:val="0"/>
                                  <w:marRight w:val="0"/>
                                  <w:marTop w:val="0"/>
                                  <w:marBottom w:val="0"/>
                                  <w:divBdr>
                                    <w:top w:val="none" w:sz="0" w:space="0" w:color="auto"/>
                                    <w:left w:val="none" w:sz="0" w:space="0" w:color="auto"/>
                                    <w:bottom w:val="none" w:sz="0" w:space="0" w:color="auto"/>
                                    <w:right w:val="none" w:sz="0" w:space="0" w:color="auto"/>
                                  </w:divBdr>
                                  <w:divsChild>
                                    <w:div w:id="854884157">
                                      <w:marLeft w:val="0"/>
                                      <w:marRight w:val="0"/>
                                      <w:marTop w:val="0"/>
                                      <w:marBottom w:val="0"/>
                                      <w:divBdr>
                                        <w:top w:val="none" w:sz="0" w:space="0" w:color="auto"/>
                                        <w:left w:val="none" w:sz="0" w:space="0" w:color="auto"/>
                                        <w:bottom w:val="none" w:sz="0" w:space="0" w:color="auto"/>
                                        <w:right w:val="none" w:sz="0" w:space="0" w:color="auto"/>
                                      </w:divBdr>
                                      <w:divsChild>
                                        <w:div w:id="745877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10745539">
      <w:bodyDiv w:val="1"/>
      <w:marLeft w:val="0"/>
      <w:marRight w:val="0"/>
      <w:marTop w:val="0"/>
      <w:marBottom w:val="0"/>
      <w:divBdr>
        <w:top w:val="none" w:sz="0" w:space="0" w:color="auto"/>
        <w:left w:val="none" w:sz="0" w:space="0" w:color="auto"/>
        <w:bottom w:val="none" w:sz="0" w:space="0" w:color="auto"/>
        <w:right w:val="none" w:sz="0" w:space="0" w:color="auto"/>
      </w:divBdr>
      <w:divsChild>
        <w:div w:id="5251177">
          <w:marLeft w:val="0"/>
          <w:marRight w:val="0"/>
          <w:marTop w:val="0"/>
          <w:marBottom w:val="0"/>
          <w:divBdr>
            <w:top w:val="none" w:sz="0" w:space="0" w:color="auto"/>
            <w:left w:val="none" w:sz="0" w:space="0" w:color="auto"/>
            <w:bottom w:val="none" w:sz="0" w:space="0" w:color="auto"/>
            <w:right w:val="none" w:sz="0" w:space="0" w:color="auto"/>
          </w:divBdr>
          <w:divsChild>
            <w:div w:id="653293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115041">
      <w:bodyDiv w:val="1"/>
      <w:marLeft w:val="0"/>
      <w:marRight w:val="0"/>
      <w:marTop w:val="0"/>
      <w:marBottom w:val="0"/>
      <w:divBdr>
        <w:top w:val="none" w:sz="0" w:space="0" w:color="auto"/>
        <w:left w:val="none" w:sz="0" w:space="0" w:color="auto"/>
        <w:bottom w:val="none" w:sz="0" w:space="0" w:color="auto"/>
        <w:right w:val="none" w:sz="0" w:space="0" w:color="auto"/>
      </w:divBdr>
    </w:div>
    <w:div w:id="1884322717">
      <w:bodyDiv w:val="1"/>
      <w:marLeft w:val="0"/>
      <w:marRight w:val="0"/>
      <w:marTop w:val="0"/>
      <w:marBottom w:val="0"/>
      <w:divBdr>
        <w:top w:val="none" w:sz="0" w:space="0" w:color="auto"/>
        <w:left w:val="none" w:sz="0" w:space="0" w:color="auto"/>
        <w:bottom w:val="none" w:sz="0" w:space="0" w:color="auto"/>
        <w:right w:val="none" w:sz="0" w:space="0" w:color="auto"/>
      </w:divBdr>
      <w:divsChild>
        <w:div w:id="1159998800">
          <w:marLeft w:val="0"/>
          <w:marRight w:val="0"/>
          <w:marTop w:val="0"/>
          <w:marBottom w:val="0"/>
          <w:divBdr>
            <w:top w:val="none" w:sz="0" w:space="0" w:color="auto"/>
            <w:left w:val="none" w:sz="0" w:space="0" w:color="auto"/>
            <w:bottom w:val="none" w:sz="0" w:space="0" w:color="auto"/>
            <w:right w:val="none" w:sz="0" w:space="0" w:color="auto"/>
          </w:divBdr>
          <w:divsChild>
            <w:div w:id="400375784">
              <w:marLeft w:val="0"/>
              <w:marRight w:val="0"/>
              <w:marTop w:val="0"/>
              <w:marBottom w:val="0"/>
              <w:divBdr>
                <w:top w:val="none" w:sz="0" w:space="0" w:color="auto"/>
                <w:left w:val="none" w:sz="0" w:space="0" w:color="auto"/>
                <w:bottom w:val="none" w:sz="0" w:space="0" w:color="auto"/>
                <w:right w:val="none" w:sz="0" w:space="0" w:color="auto"/>
              </w:divBdr>
              <w:divsChild>
                <w:div w:id="744644588">
                  <w:marLeft w:val="0"/>
                  <w:marRight w:val="0"/>
                  <w:marTop w:val="0"/>
                  <w:marBottom w:val="0"/>
                  <w:divBdr>
                    <w:top w:val="none" w:sz="0" w:space="0" w:color="auto"/>
                    <w:left w:val="none" w:sz="0" w:space="0" w:color="auto"/>
                    <w:bottom w:val="none" w:sz="0" w:space="0" w:color="auto"/>
                    <w:right w:val="none" w:sz="0" w:space="0" w:color="auto"/>
                  </w:divBdr>
                  <w:divsChild>
                    <w:div w:id="1478961076">
                      <w:marLeft w:val="0"/>
                      <w:marRight w:val="0"/>
                      <w:marTop w:val="0"/>
                      <w:marBottom w:val="0"/>
                      <w:divBdr>
                        <w:top w:val="none" w:sz="0" w:space="0" w:color="auto"/>
                        <w:left w:val="none" w:sz="0" w:space="0" w:color="auto"/>
                        <w:bottom w:val="none" w:sz="0" w:space="0" w:color="auto"/>
                        <w:right w:val="none" w:sz="0" w:space="0" w:color="auto"/>
                      </w:divBdr>
                      <w:divsChild>
                        <w:div w:id="498935162">
                          <w:marLeft w:val="0"/>
                          <w:marRight w:val="0"/>
                          <w:marTop w:val="0"/>
                          <w:marBottom w:val="0"/>
                          <w:divBdr>
                            <w:top w:val="none" w:sz="0" w:space="0" w:color="auto"/>
                            <w:left w:val="none" w:sz="0" w:space="0" w:color="auto"/>
                            <w:bottom w:val="none" w:sz="0" w:space="0" w:color="auto"/>
                            <w:right w:val="none" w:sz="0" w:space="0" w:color="auto"/>
                          </w:divBdr>
                          <w:divsChild>
                            <w:div w:id="791287673">
                              <w:marLeft w:val="0"/>
                              <w:marRight w:val="0"/>
                              <w:marTop w:val="0"/>
                              <w:marBottom w:val="0"/>
                              <w:divBdr>
                                <w:top w:val="none" w:sz="0" w:space="0" w:color="auto"/>
                                <w:left w:val="none" w:sz="0" w:space="0" w:color="auto"/>
                                <w:bottom w:val="none" w:sz="0" w:space="0" w:color="auto"/>
                                <w:right w:val="none" w:sz="0" w:space="0" w:color="auto"/>
                              </w:divBdr>
                              <w:divsChild>
                                <w:div w:id="1115443317">
                                  <w:marLeft w:val="0"/>
                                  <w:marRight w:val="0"/>
                                  <w:marTop w:val="0"/>
                                  <w:marBottom w:val="0"/>
                                  <w:divBdr>
                                    <w:top w:val="none" w:sz="0" w:space="0" w:color="auto"/>
                                    <w:left w:val="none" w:sz="0" w:space="0" w:color="auto"/>
                                    <w:bottom w:val="none" w:sz="0" w:space="0" w:color="auto"/>
                                    <w:right w:val="none" w:sz="0" w:space="0" w:color="auto"/>
                                  </w:divBdr>
                                  <w:divsChild>
                                    <w:div w:id="1220631256">
                                      <w:marLeft w:val="0"/>
                                      <w:marRight w:val="0"/>
                                      <w:marTop w:val="0"/>
                                      <w:marBottom w:val="0"/>
                                      <w:divBdr>
                                        <w:top w:val="none" w:sz="0" w:space="0" w:color="auto"/>
                                        <w:left w:val="none" w:sz="0" w:space="0" w:color="auto"/>
                                        <w:bottom w:val="none" w:sz="0" w:space="0" w:color="auto"/>
                                        <w:right w:val="none" w:sz="0" w:space="0" w:color="auto"/>
                                      </w:divBdr>
                                      <w:divsChild>
                                        <w:div w:id="1679849792">
                                          <w:marLeft w:val="0"/>
                                          <w:marRight w:val="0"/>
                                          <w:marTop w:val="0"/>
                                          <w:marBottom w:val="0"/>
                                          <w:divBdr>
                                            <w:top w:val="none" w:sz="0" w:space="0" w:color="auto"/>
                                            <w:left w:val="none" w:sz="0" w:space="0" w:color="auto"/>
                                            <w:bottom w:val="none" w:sz="0" w:space="0" w:color="auto"/>
                                            <w:right w:val="none" w:sz="0" w:space="0" w:color="auto"/>
                                          </w:divBdr>
                                          <w:divsChild>
                                            <w:div w:id="1654481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7.jpeg"/><Relationship Id="rId25" Type="http://schemas.openxmlformats.org/officeDocument/2006/relationships/image" Target="media/image15.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10" Type="http://schemas.openxmlformats.org/officeDocument/2006/relationships/footer" Target="footer1.xml"/><Relationship Id="rId19" Type="http://schemas.openxmlformats.org/officeDocument/2006/relationships/image" Target="media/image9.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71DD78-B86E-406A-81AB-FEEC95ED9D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131</Pages>
  <Words>34796</Words>
  <Characters>198343</Characters>
  <Application>Microsoft Office Word</Application>
  <DocSecurity>0</DocSecurity>
  <Lines>1652</Lines>
  <Paragraphs>465</Paragraphs>
  <ScaleCrop>false</ScaleCrop>
  <HeadingPairs>
    <vt:vector size="2" baseType="variant">
      <vt:variant>
        <vt:lpstr>Konu Başlığı</vt:lpstr>
      </vt:variant>
      <vt:variant>
        <vt:i4>1</vt:i4>
      </vt:variant>
    </vt:vector>
  </HeadingPairs>
  <TitlesOfParts>
    <vt:vector size="1" baseType="lpstr">
      <vt:lpstr/>
    </vt:vector>
  </TitlesOfParts>
  <Company>Hewlett-Packard</Company>
  <LinksUpToDate>false</LinksUpToDate>
  <CharactersWithSpaces>232674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KUBRA</dc:creator>
  <cp:lastModifiedBy>hpp</cp:lastModifiedBy>
  <cp:revision>2</cp:revision>
  <dcterms:created xsi:type="dcterms:W3CDTF">2020-09-14T10:52:00Z</dcterms:created>
  <dcterms:modified xsi:type="dcterms:W3CDTF">2020-09-14T10:52:00Z</dcterms:modified>
</cp:coreProperties>
</file>